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F9076" w14:textId="77777777" w:rsidR="00000D01" w:rsidRPr="00E44A35" w:rsidRDefault="00000D01" w:rsidP="00771DCC">
      <w:pPr>
        <w:spacing w:after="0"/>
        <w:rPr>
          <w:rFonts w:ascii="Times New Roman" w:hAnsi="Times New Roman" w:cs="Times New Roman"/>
          <w:sz w:val="24"/>
          <w:szCs w:val="24"/>
          <w:lang w:val="lt-LT"/>
        </w:rPr>
      </w:pPr>
    </w:p>
    <w:p w14:paraId="7AE3CCC8" w14:textId="74EECE98" w:rsidR="00435667" w:rsidRPr="00E44A35" w:rsidRDefault="00435667" w:rsidP="00435667">
      <w:pPr>
        <w:pStyle w:val="Heading11"/>
        <w:spacing w:before="112"/>
        <w:ind w:left="284" w:right="317"/>
        <w:rPr>
          <w:rFonts w:ascii="Noto Sans" w:hAnsi="Noto Sans" w:cs="Noto Sans"/>
          <w:b w:val="0"/>
          <w:bCs w:val="0"/>
          <w:sz w:val="26"/>
          <w:szCs w:val="26"/>
        </w:rPr>
      </w:pPr>
      <w:r w:rsidRPr="00E44A35">
        <w:rPr>
          <w:rFonts w:ascii="Noto Sans" w:hAnsi="Noto Sans" w:cs="Noto Sans"/>
          <w:color w:val="231F20"/>
          <w:sz w:val="26"/>
          <w:szCs w:val="26"/>
        </w:rPr>
        <w:t>103-</w:t>
      </w:r>
      <w:r w:rsidRPr="00E44A35">
        <w:rPr>
          <w:rFonts w:ascii="Noto Sans" w:hAnsi="Noto Sans" w:cs="Noto Sans"/>
          <w:color w:val="231F20"/>
          <w:sz w:val="26"/>
          <w:szCs w:val="26"/>
        </w:rPr>
        <w:t>i</w:t>
      </w:r>
      <w:r w:rsidRPr="00E44A35">
        <w:rPr>
          <w:rFonts w:ascii="Noto Sans" w:hAnsi="Noto Sans" w:cs="Noto Sans"/>
          <w:color w:val="231F20"/>
          <w:sz w:val="26"/>
          <w:szCs w:val="26"/>
        </w:rPr>
        <w:t>asis TVS „Vertinimo požiūriai“</w:t>
      </w:r>
    </w:p>
    <w:p w14:paraId="1033FEC2" w14:textId="77777777" w:rsidR="00435667" w:rsidRPr="00E44A35" w:rsidRDefault="00435667" w:rsidP="00435667">
      <w:pPr>
        <w:spacing w:before="120"/>
        <w:ind w:left="284"/>
        <w:rPr>
          <w:rFonts w:ascii="Arial" w:hAnsi="Arial" w:cs="Arial"/>
          <w:b/>
          <w:bCs/>
          <w:sz w:val="20"/>
          <w:szCs w:val="20"/>
          <w:lang w:val="lt-LT"/>
        </w:rPr>
      </w:pPr>
    </w:p>
    <w:tbl>
      <w:tblPr>
        <w:tblStyle w:val="TableGrid"/>
        <w:tblW w:w="0" w:type="auto"/>
        <w:jc w:val="center"/>
        <w:tblLook w:val="04A0" w:firstRow="1" w:lastRow="0" w:firstColumn="1" w:lastColumn="0" w:noHBand="0" w:noVBand="1"/>
      </w:tblPr>
      <w:tblGrid>
        <w:gridCol w:w="1021"/>
        <w:gridCol w:w="851"/>
        <w:gridCol w:w="992"/>
        <w:gridCol w:w="1134"/>
        <w:gridCol w:w="1134"/>
        <w:gridCol w:w="1134"/>
        <w:gridCol w:w="1000"/>
      </w:tblGrid>
      <w:tr w:rsidR="00435667" w:rsidRPr="00E44A35" w14:paraId="19D69E43" w14:textId="77777777" w:rsidTr="007A0073">
        <w:trPr>
          <w:jc w:val="center"/>
        </w:trPr>
        <w:tc>
          <w:tcPr>
            <w:tcW w:w="850" w:type="dxa"/>
            <w:shd w:val="clear" w:color="auto" w:fill="FFFFFF" w:themeFill="background1"/>
          </w:tcPr>
          <w:p w14:paraId="35C113BF" w14:textId="77777777" w:rsidR="00435667" w:rsidRPr="00E44A35" w:rsidRDefault="00435667" w:rsidP="007A0073">
            <w:pPr>
              <w:ind w:right="-66"/>
              <w:rPr>
                <w:rFonts w:ascii="Noto Sans" w:hAnsi="Noto Sans" w:cs="Noto Sans"/>
                <w:sz w:val="14"/>
                <w:szCs w:val="14"/>
                <w:lang w:val="lt-LT"/>
              </w:rPr>
            </w:pPr>
            <w:r w:rsidRPr="00E44A35">
              <w:rPr>
                <w:rFonts w:ascii="Noto Sans" w:hAnsi="Noto Sans" w:cs="Noto Sans"/>
                <w:sz w:val="14"/>
                <w:szCs w:val="14"/>
                <w:lang w:val="lt-LT"/>
              </w:rPr>
              <w:t>100-asis TVS</w:t>
            </w:r>
          </w:p>
          <w:p w14:paraId="4B1F53DD" w14:textId="77777777" w:rsidR="00435667" w:rsidRPr="00E44A35" w:rsidRDefault="00435667" w:rsidP="007A0073">
            <w:pPr>
              <w:ind w:right="-66"/>
              <w:jc w:val="center"/>
              <w:rPr>
                <w:rFonts w:ascii="Noto Sans" w:hAnsi="Noto Sans" w:cs="Noto Sans"/>
                <w:sz w:val="14"/>
                <w:szCs w:val="14"/>
                <w:lang w:val="lt-LT"/>
              </w:rPr>
            </w:pPr>
            <w:r w:rsidRPr="00E44A35">
              <w:rPr>
                <w:rFonts w:ascii="Noto Sans" w:hAnsi="Noto Sans" w:cs="Noto Sans"/>
                <w:sz w:val="14"/>
                <w:szCs w:val="14"/>
                <w:lang w:val="lt-LT"/>
              </w:rPr>
              <w:t>Vertinimo struktūriniai pagrindai</w:t>
            </w:r>
          </w:p>
        </w:tc>
        <w:tc>
          <w:tcPr>
            <w:tcW w:w="851" w:type="dxa"/>
          </w:tcPr>
          <w:p w14:paraId="0BE11816" w14:textId="77777777" w:rsidR="00435667" w:rsidRPr="00E44A35" w:rsidRDefault="00435667" w:rsidP="007A0073">
            <w:pPr>
              <w:ind w:left="-109" w:right="-67" w:hanging="2"/>
              <w:jc w:val="center"/>
              <w:rPr>
                <w:rFonts w:ascii="Noto Sans" w:hAnsi="Noto Sans" w:cs="Noto Sans"/>
                <w:sz w:val="14"/>
                <w:szCs w:val="14"/>
                <w:lang w:val="lt-LT"/>
              </w:rPr>
            </w:pPr>
            <w:r w:rsidRPr="00E44A35">
              <w:rPr>
                <w:rFonts w:ascii="Noto Sans" w:hAnsi="Noto Sans" w:cs="Noto Sans"/>
                <w:sz w:val="14"/>
                <w:szCs w:val="14"/>
                <w:lang w:val="lt-LT"/>
              </w:rPr>
              <w:t>101-asis TVS</w:t>
            </w:r>
          </w:p>
          <w:p w14:paraId="5565AC74" w14:textId="77777777" w:rsidR="00435667" w:rsidRPr="00E44A35" w:rsidRDefault="00435667" w:rsidP="007A0073">
            <w:pPr>
              <w:ind w:left="-109" w:right="-67" w:hanging="2"/>
              <w:jc w:val="center"/>
              <w:rPr>
                <w:rFonts w:ascii="Noto Sans" w:hAnsi="Noto Sans" w:cs="Noto Sans"/>
                <w:sz w:val="14"/>
                <w:szCs w:val="14"/>
                <w:lang w:val="lt-LT"/>
              </w:rPr>
            </w:pPr>
            <w:r w:rsidRPr="00E44A35">
              <w:rPr>
                <w:rFonts w:ascii="Noto Sans" w:hAnsi="Noto Sans" w:cs="Noto Sans"/>
                <w:sz w:val="14"/>
                <w:szCs w:val="14"/>
                <w:lang w:val="lt-LT"/>
              </w:rPr>
              <w:t>Darbo apimtis</w:t>
            </w:r>
          </w:p>
        </w:tc>
        <w:tc>
          <w:tcPr>
            <w:tcW w:w="992" w:type="dxa"/>
          </w:tcPr>
          <w:p w14:paraId="3895BB47" w14:textId="77777777" w:rsidR="00435667" w:rsidRPr="00E44A35" w:rsidRDefault="00435667" w:rsidP="007A0073">
            <w:pPr>
              <w:ind w:left="-43"/>
              <w:rPr>
                <w:rFonts w:ascii="Noto Sans" w:hAnsi="Noto Sans" w:cs="Noto Sans"/>
                <w:sz w:val="14"/>
                <w:szCs w:val="14"/>
                <w:lang w:val="lt-LT"/>
              </w:rPr>
            </w:pPr>
            <w:r w:rsidRPr="00E44A35">
              <w:rPr>
                <w:rFonts w:ascii="Noto Sans" w:hAnsi="Noto Sans" w:cs="Noto Sans"/>
                <w:sz w:val="14"/>
                <w:szCs w:val="14"/>
                <w:lang w:val="lt-LT"/>
              </w:rPr>
              <w:t>102-asis TVS</w:t>
            </w:r>
          </w:p>
          <w:p w14:paraId="633E642A" w14:textId="77777777" w:rsidR="00435667" w:rsidRPr="00E44A35" w:rsidRDefault="00435667" w:rsidP="007A0073">
            <w:pPr>
              <w:ind w:left="-43"/>
              <w:jc w:val="center"/>
              <w:rPr>
                <w:rFonts w:ascii="Noto Sans" w:hAnsi="Noto Sans" w:cs="Noto Sans"/>
                <w:sz w:val="14"/>
                <w:szCs w:val="14"/>
                <w:lang w:val="lt-LT"/>
              </w:rPr>
            </w:pPr>
            <w:r w:rsidRPr="00E44A35">
              <w:rPr>
                <w:rFonts w:ascii="Noto Sans" w:hAnsi="Noto Sans" w:cs="Noto Sans"/>
                <w:sz w:val="14"/>
                <w:szCs w:val="14"/>
                <w:lang w:val="lt-LT"/>
              </w:rPr>
              <w:t>Vertės pagrindai</w:t>
            </w:r>
          </w:p>
        </w:tc>
        <w:tc>
          <w:tcPr>
            <w:tcW w:w="1134" w:type="dxa"/>
            <w:shd w:val="clear" w:color="auto" w:fill="000000" w:themeFill="text1"/>
          </w:tcPr>
          <w:p w14:paraId="6B958323" w14:textId="77777777" w:rsidR="00435667" w:rsidRPr="00E44A35" w:rsidRDefault="00435667" w:rsidP="007A0073">
            <w:pPr>
              <w:ind w:left="-26"/>
              <w:rPr>
                <w:rFonts w:ascii="Noto Sans" w:hAnsi="Noto Sans" w:cs="Noto Sans"/>
                <w:color w:val="FFFFFF" w:themeColor="background1"/>
                <w:sz w:val="14"/>
                <w:szCs w:val="14"/>
                <w:lang w:val="lt-LT"/>
              </w:rPr>
            </w:pPr>
            <w:r w:rsidRPr="00E44A35">
              <w:rPr>
                <w:rFonts w:ascii="Noto Sans" w:hAnsi="Noto Sans" w:cs="Noto Sans"/>
                <w:color w:val="FFFFFF" w:themeColor="background1"/>
                <w:sz w:val="14"/>
                <w:szCs w:val="14"/>
                <w:lang w:val="lt-LT"/>
              </w:rPr>
              <w:t xml:space="preserve">103-iasis TVS </w:t>
            </w:r>
          </w:p>
          <w:p w14:paraId="61D4B46C" w14:textId="77777777" w:rsidR="00435667" w:rsidRPr="00E44A35" w:rsidRDefault="00435667" w:rsidP="007A0073">
            <w:pPr>
              <w:ind w:left="-26"/>
              <w:jc w:val="center"/>
              <w:rPr>
                <w:rFonts w:ascii="Noto Sans" w:hAnsi="Noto Sans" w:cs="Noto Sans"/>
                <w:color w:val="FFFFFF" w:themeColor="background1"/>
                <w:sz w:val="14"/>
                <w:szCs w:val="14"/>
                <w:lang w:val="lt-LT"/>
              </w:rPr>
            </w:pPr>
            <w:r w:rsidRPr="00E44A35">
              <w:rPr>
                <w:rFonts w:ascii="Noto Sans" w:hAnsi="Noto Sans" w:cs="Noto Sans"/>
                <w:color w:val="FFFFFF" w:themeColor="background1"/>
                <w:sz w:val="14"/>
                <w:szCs w:val="14"/>
                <w:lang w:val="lt-LT"/>
              </w:rPr>
              <w:t>Vertinimo požiūriai</w:t>
            </w:r>
          </w:p>
        </w:tc>
        <w:tc>
          <w:tcPr>
            <w:tcW w:w="1134" w:type="dxa"/>
          </w:tcPr>
          <w:p w14:paraId="381A83DA" w14:textId="77777777" w:rsidR="00435667" w:rsidRPr="00E44A35" w:rsidRDefault="00435667" w:rsidP="007A0073">
            <w:pPr>
              <w:ind w:left="-26"/>
              <w:rPr>
                <w:rFonts w:ascii="Noto Sans" w:hAnsi="Noto Sans" w:cs="Noto Sans"/>
                <w:sz w:val="14"/>
                <w:szCs w:val="14"/>
                <w:lang w:val="lt-LT"/>
              </w:rPr>
            </w:pPr>
            <w:r w:rsidRPr="00E44A35">
              <w:rPr>
                <w:rFonts w:ascii="Noto Sans" w:hAnsi="Noto Sans" w:cs="Noto Sans"/>
                <w:sz w:val="14"/>
                <w:szCs w:val="14"/>
                <w:lang w:val="lt-LT"/>
              </w:rPr>
              <w:t>104-asis TVS</w:t>
            </w:r>
          </w:p>
          <w:p w14:paraId="6C411C42" w14:textId="77777777" w:rsidR="00435667" w:rsidRPr="00E44A35" w:rsidRDefault="00435667" w:rsidP="007A0073">
            <w:pPr>
              <w:ind w:left="-26"/>
              <w:jc w:val="center"/>
              <w:rPr>
                <w:rFonts w:ascii="Noto Sans" w:hAnsi="Noto Sans" w:cs="Noto Sans"/>
                <w:sz w:val="14"/>
                <w:szCs w:val="14"/>
                <w:lang w:val="lt-LT"/>
              </w:rPr>
            </w:pPr>
            <w:r w:rsidRPr="00E44A35">
              <w:rPr>
                <w:rFonts w:ascii="Noto Sans" w:hAnsi="Noto Sans" w:cs="Noto Sans"/>
                <w:sz w:val="14"/>
                <w:szCs w:val="14"/>
                <w:lang w:val="lt-LT"/>
              </w:rPr>
              <w:t>Duomenys ir pradiniai duomenys</w:t>
            </w:r>
          </w:p>
        </w:tc>
        <w:tc>
          <w:tcPr>
            <w:tcW w:w="1134" w:type="dxa"/>
          </w:tcPr>
          <w:p w14:paraId="18E5F68E" w14:textId="77777777" w:rsidR="00435667" w:rsidRPr="00E44A35" w:rsidRDefault="00435667" w:rsidP="007A0073">
            <w:pPr>
              <w:ind w:left="-26"/>
              <w:jc w:val="center"/>
              <w:rPr>
                <w:rFonts w:ascii="Noto Sans" w:hAnsi="Noto Sans" w:cs="Noto Sans"/>
                <w:sz w:val="14"/>
                <w:szCs w:val="14"/>
                <w:lang w:val="lt-LT"/>
              </w:rPr>
            </w:pPr>
            <w:r w:rsidRPr="00E44A35">
              <w:rPr>
                <w:rFonts w:ascii="Noto Sans" w:hAnsi="Noto Sans" w:cs="Noto Sans"/>
                <w:sz w:val="14"/>
                <w:szCs w:val="14"/>
                <w:lang w:val="lt-LT"/>
              </w:rPr>
              <w:t>105-asis TVS</w:t>
            </w:r>
          </w:p>
          <w:p w14:paraId="493072B0" w14:textId="77777777" w:rsidR="00435667" w:rsidRPr="00E44A35" w:rsidRDefault="00435667" w:rsidP="007A0073">
            <w:pPr>
              <w:ind w:left="-26"/>
              <w:jc w:val="center"/>
              <w:rPr>
                <w:rFonts w:ascii="Noto Sans" w:hAnsi="Noto Sans" w:cs="Noto Sans"/>
                <w:sz w:val="14"/>
                <w:szCs w:val="14"/>
                <w:lang w:val="lt-LT"/>
              </w:rPr>
            </w:pPr>
            <w:r w:rsidRPr="00E44A35">
              <w:rPr>
                <w:rFonts w:ascii="Noto Sans" w:hAnsi="Noto Sans" w:cs="Noto Sans"/>
                <w:sz w:val="14"/>
                <w:szCs w:val="14"/>
                <w:lang w:val="lt-LT"/>
              </w:rPr>
              <w:t>Vertinimo modeliai</w:t>
            </w:r>
          </w:p>
        </w:tc>
        <w:tc>
          <w:tcPr>
            <w:tcW w:w="1000" w:type="dxa"/>
          </w:tcPr>
          <w:p w14:paraId="62ACA041" w14:textId="77777777" w:rsidR="00435667" w:rsidRPr="00E44A35" w:rsidRDefault="00435667" w:rsidP="007A0073">
            <w:pPr>
              <w:ind w:left="-26"/>
              <w:rPr>
                <w:rFonts w:ascii="Noto Sans" w:hAnsi="Noto Sans" w:cs="Noto Sans"/>
                <w:sz w:val="14"/>
                <w:szCs w:val="14"/>
                <w:lang w:val="lt-LT"/>
              </w:rPr>
            </w:pPr>
            <w:r w:rsidRPr="00E44A35">
              <w:rPr>
                <w:rFonts w:ascii="Noto Sans" w:hAnsi="Noto Sans" w:cs="Noto Sans"/>
                <w:sz w:val="14"/>
                <w:szCs w:val="14"/>
                <w:lang w:val="lt-LT"/>
              </w:rPr>
              <w:t>106-asis TVS</w:t>
            </w:r>
          </w:p>
          <w:p w14:paraId="138CC10C" w14:textId="77777777" w:rsidR="00435667" w:rsidRPr="00E44A35" w:rsidRDefault="00435667" w:rsidP="007A0073">
            <w:pPr>
              <w:ind w:left="-26"/>
              <w:rPr>
                <w:rFonts w:ascii="Noto Sans" w:hAnsi="Noto Sans" w:cs="Noto Sans"/>
                <w:sz w:val="14"/>
                <w:szCs w:val="14"/>
                <w:lang w:val="lt-LT"/>
              </w:rPr>
            </w:pPr>
            <w:r w:rsidRPr="00E44A35">
              <w:rPr>
                <w:rFonts w:ascii="Noto Sans" w:hAnsi="Noto Sans" w:cs="Noto Sans"/>
                <w:sz w:val="14"/>
                <w:szCs w:val="14"/>
                <w:lang w:val="lt-LT"/>
              </w:rPr>
              <w:t>Dokumentai ir ataskaita</w:t>
            </w:r>
          </w:p>
        </w:tc>
      </w:tr>
    </w:tbl>
    <w:p w14:paraId="59822CF5" w14:textId="77777777" w:rsidR="00435667" w:rsidRPr="00E44A35" w:rsidRDefault="00435667" w:rsidP="00435667">
      <w:pPr>
        <w:ind w:left="851" w:right="628"/>
        <w:rPr>
          <w:rFonts w:ascii="Noto Sans" w:hAnsi="Noto Sans" w:cs="Noto Sans"/>
          <w:b/>
          <w:bCs/>
          <w:sz w:val="10"/>
          <w:szCs w:val="10"/>
          <w:lang w:val="lt-LT"/>
        </w:rPr>
      </w:pPr>
    </w:p>
    <w:tbl>
      <w:tblPr>
        <w:tblStyle w:val="TableGrid"/>
        <w:tblW w:w="694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276"/>
      </w:tblGrid>
      <w:tr w:rsidR="00435667" w:rsidRPr="00E44A35" w14:paraId="25546F7F" w14:textId="77777777" w:rsidTr="007A0073">
        <w:tc>
          <w:tcPr>
            <w:tcW w:w="5670" w:type="dxa"/>
            <w:shd w:val="clear" w:color="auto" w:fill="F2F2F2" w:themeFill="background1" w:themeFillShade="F2"/>
          </w:tcPr>
          <w:p w14:paraId="72038AD1" w14:textId="77777777" w:rsidR="00435667" w:rsidRPr="00E44A35" w:rsidRDefault="00435667" w:rsidP="007A0073">
            <w:pPr>
              <w:spacing w:before="11"/>
              <w:ind w:left="31"/>
              <w:rPr>
                <w:rFonts w:ascii="Noto Sans" w:hAnsi="Noto Sans" w:cs="Noto Sans"/>
                <w:b/>
                <w:bCs/>
                <w:sz w:val="18"/>
                <w:szCs w:val="18"/>
                <w:lang w:val="lt-LT"/>
              </w:rPr>
            </w:pPr>
            <w:r w:rsidRPr="00E44A35">
              <w:rPr>
                <w:rFonts w:ascii="Noto Sans" w:hAnsi="Noto Sans" w:cs="Noto Sans"/>
                <w:b/>
                <w:bCs/>
                <w:sz w:val="18"/>
                <w:szCs w:val="18"/>
                <w:lang w:val="lt-LT"/>
              </w:rPr>
              <w:t>Turinys</w:t>
            </w:r>
          </w:p>
        </w:tc>
        <w:tc>
          <w:tcPr>
            <w:tcW w:w="1276" w:type="dxa"/>
            <w:shd w:val="clear" w:color="auto" w:fill="F2F2F2" w:themeFill="background1" w:themeFillShade="F2"/>
          </w:tcPr>
          <w:p w14:paraId="0CF16FA3" w14:textId="77777777" w:rsidR="00435667" w:rsidRPr="00E44A35" w:rsidRDefault="00435667" w:rsidP="007A0073">
            <w:pPr>
              <w:spacing w:before="11"/>
              <w:ind w:left="-150" w:firstLine="45"/>
              <w:jc w:val="right"/>
              <w:rPr>
                <w:rFonts w:ascii="Noto Sans" w:hAnsi="Noto Sans" w:cs="Noto Sans"/>
                <w:b/>
                <w:bCs/>
                <w:sz w:val="18"/>
                <w:szCs w:val="18"/>
                <w:lang w:val="lt-LT"/>
              </w:rPr>
            </w:pPr>
            <w:r w:rsidRPr="00E44A35">
              <w:rPr>
                <w:rFonts w:ascii="Noto Sans" w:hAnsi="Noto Sans" w:cs="Noto Sans"/>
                <w:b/>
                <w:bCs/>
                <w:sz w:val="18"/>
                <w:szCs w:val="18"/>
                <w:lang w:val="lt-LT"/>
              </w:rPr>
              <w:t>Skirsnis</w:t>
            </w:r>
          </w:p>
        </w:tc>
      </w:tr>
      <w:tr w:rsidR="00435667" w:rsidRPr="00E44A35" w14:paraId="79673AB3" w14:textId="77777777" w:rsidTr="007A0073">
        <w:tc>
          <w:tcPr>
            <w:tcW w:w="5670" w:type="dxa"/>
            <w:shd w:val="clear" w:color="auto" w:fill="F2F2F2" w:themeFill="background1" w:themeFillShade="F2"/>
          </w:tcPr>
          <w:p w14:paraId="33462637" w14:textId="77777777" w:rsidR="00435667" w:rsidRPr="00E44A35" w:rsidRDefault="00435667" w:rsidP="007A0073">
            <w:pPr>
              <w:spacing w:before="11"/>
              <w:ind w:left="31"/>
              <w:rPr>
                <w:rFonts w:ascii="Noto Sans" w:hAnsi="Noto Sans" w:cs="Noto Sans"/>
                <w:sz w:val="18"/>
                <w:szCs w:val="18"/>
                <w:lang w:val="lt-LT"/>
              </w:rPr>
            </w:pPr>
            <w:r w:rsidRPr="00E44A35">
              <w:rPr>
                <w:rFonts w:ascii="Noto Sans" w:hAnsi="Noto Sans" w:cs="Noto Sans"/>
                <w:sz w:val="18"/>
                <w:szCs w:val="18"/>
                <w:lang w:val="lt-LT"/>
              </w:rPr>
              <w:t>Įvadas</w:t>
            </w:r>
          </w:p>
        </w:tc>
        <w:tc>
          <w:tcPr>
            <w:tcW w:w="1276" w:type="dxa"/>
            <w:shd w:val="clear" w:color="auto" w:fill="F2F2F2" w:themeFill="background1" w:themeFillShade="F2"/>
          </w:tcPr>
          <w:p w14:paraId="2534E5F9" w14:textId="77777777" w:rsidR="00435667" w:rsidRPr="00E44A35" w:rsidRDefault="00435667" w:rsidP="007A0073">
            <w:pPr>
              <w:spacing w:before="11"/>
              <w:ind w:left="-150" w:firstLine="45"/>
              <w:jc w:val="right"/>
              <w:rPr>
                <w:rFonts w:ascii="Noto Sans" w:hAnsi="Noto Sans" w:cs="Noto Sans"/>
                <w:sz w:val="18"/>
                <w:szCs w:val="18"/>
                <w:lang w:val="lt-LT"/>
              </w:rPr>
            </w:pPr>
            <w:r w:rsidRPr="00E44A35">
              <w:rPr>
                <w:rFonts w:ascii="Noto Sans" w:hAnsi="Noto Sans" w:cs="Noto Sans"/>
                <w:sz w:val="18"/>
                <w:szCs w:val="18"/>
                <w:lang w:val="lt-LT"/>
              </w:rPr>
              <w:t>10</w:t>
            </w:r>
          </w:p>
        </w:tc>
      </w:tr>
      <w:tr w:rsidR="00435667" w:rsidRPr="00E44A35" w14:paraId="297FFBC1" w14:textId="77777777" w:rsidTr="007A0073">
        <w:tc>
          <w:tcPr>
            <w:tcW w:w="5670" w:type="dxa"/>
            <w:shd w:val="clear" w:color="auto" w:fill="F2F2F2" w:themeFill="background1" w:themeFillShade="F2"/>
          </w:tcPr>
          <w:p w14:paraId="0843DC8B" w14:textId="77777777" w:rsidR="00435667" w:rsidRPr="00E44A35" w:rsidRDefault="00435667" w:rsidP="007A0073">
            <w:pPr>
              <w:spacing w:before="11"/>
              <w:ind w:left="31"/>
              <w:rPr>
                <w:rFonts w:ascii="Noto Sans" w:hAnsi="Noto Sans" w:cs="Noto Sans"/>
                <w:sz w:val="18"/>
                <w:szCs w:val="18"/>
                <w:lang w:val="lt-LT"/>
              </w:rPr>
            </w:pPr>
            <w:r w:rsidRPr="00E44A35">
              <w:rPr>
                <w:rFonts w:ascii="Noto Sans" w:hAnsi="Noto Sans" w:cs="Noto Sans"/>
                <w:sz w:val="18"/>
                <w:szCs w:val="18"/>
                <w:lang w:val="lt-LT"/>
              </w:rPr>
              <w:t>Rinkos požiūris</w:t>
            </w:r>
          </w:p>
        </w:tc>
        <w:tc>
          <w:tcPr>
            <w:tcW w:w="1276" w:type="dxa"/>
            <w:shd w:val="clear" w:color="auto" w:fill="F2F2F2" w:themeFill="background1" w:themeFillShade="F2"/>
          </w:tcPr>
          <w:p w14:paraId="2E70692F" w14:textId="77777777" w:rsidR="00435667" w:rsidRPr="00E44A35" w:rsidRDefault="00435667" w:rsidP="007A0073">
            <w:pPr>
              <w:spacing w:before="11"/>
              <w:ind w:left="-150" w:firstLine="45"/>
              <w:jc w:val="right"/>
              <w:rPr>
                <w:rFonts w:ascii="Noto Sans" w:hAnsi="Noto Sans" w:cs="Noto Sans"/>
                <w:sz w:val="18"/>
                <w:szCs w:val="18"/>
                <w:lang w:val="lt-LT"/>
              </w:rPr>
            </w:pPr>
            <w:r w:rsidRPr="00E44A35">
              <w:rPr>
                <w:rFonts w:ascii="Noto Sans" w:hAnsi="Noto Sans" w:cs="Noto Sans"/>
                <w:sz w:val="18"/>
                <w:szCs w:val="18"/>
                <w:lang w:val="lt-LT"/>
              </w:rPr>
              <w:t>20</w:t>
            </w:r>
          </w:p>
        </w:tc>
      </w:tr>
      <w:tr w:rsidR="00435667" w:rsidRPr="00E44A35" w14:paraId="61F306D9" w14:textId="77777777" w:rsidTr="007A0073">
        <w:tc>
          <w:tcPr>
            <w:tcW w:w="5670" w:type="dxa"/>
            <w:shd w:val="clear" w:color="auto" w:fill="F2F2F2" w:themeFill="background1" w:themeFillShade="F2"/>
          </w:tcPr>
          <w:p w14:paraId="2DE9E020" w14:textId="77777777" w:rsidR="00435667" w:rsidRPr="00E44A35" w:rsidRDefault="00435667" w:rsidP="007A0073">
            <w:pPr>
              <w:spacing w:before="11"/>
              <w:ind w:left="31"/>
              <w:rPr>
                <w:rFonts w:ascii="Noto Sans" w:hAnsi="Noto Sans" w:cs="Noto Sans"/>
                <w:sz w:val="18"/>
                <w:szCs w:val="18"/>
                <w:lang w:val="lt-LT"/>
              </w:rPr>
            </w:pPr>
            <w:r w:rsidRPr="00E44A35">
              <w:rPr>
                <w:rFonts w:ascii="Noto Sans" w:hAnsi="Noto Sans" w:cs="Noto Sans"/>
                <w:sz w:val="18"/>
                <w:szCs w:val="18"/>
                <w:lang w:val="lt-LT"/>
              </w:rPr>
              <w:t>Pajamų požiūris</w:t>
            </w:r>
          </w:p>
        </w:tc>
        <w:tc>
          <w:tcPr>
            <w:tcW w:w="1276" w:type="dxa"/>
            <w:shd w:val="clear" w:color="auto" w:fill="F2F2F2" w:themeFill="background1" w:themeFillShade="F2"/>
          </w:tcPr>
          <w:p w14:paraId="0047EA45" w14:textId="77777777" w:rsidR="00435667" w:rsidRPr="00E44A35" w:rsidRDefault="00435667" w:rsidP="007A0073">
            <w:pPr>
              <w:spacing w:before="11"/>
              <w:ind w:left="-150" w:firstLine="45"/>
              <w:jc w:val="right"/>
              <w:rPr>
                <w:rFonts w:ascii="Noto Sans" w:hAnsi="Noto Sans" w:cs="Noto Sans"/>
                <w:sz w:val="18"/>
                <w:szCs w:val="18"/>
                <w:lang w:val="lt-LT"/>
              </w:rPr>
            </w:pPr>
            <w:r w:rsidRPr="00E44A35">
              <w:rPr>
                <w:rFonts w:ascii="Noto Sans" w:hAnsi="Noto Sans" w:cs="Noto Sans"/>
                <w:sz w:val="18"/>
                <w:szCs w:val="18"/>
                <w:lang w:val="lt-LT"/>
              </w:rPr>
              <w:t>30</w:t>
            </w:r>
          </w:p>
        </w:tc>
      </w:tr>
      <w:tr w:rsidR="00435667" w:rsidRPr="00E44A35" w14:paraId="03CA2A14" w14:textId="77777777" w:rsidTr="007A0073">
        <w:tc>
          <w:tcPr>
            <w:tcW w:w="5670" w:type="dxa"/>
            <w:shd w:val="clear" w:color="auto" w:fill="F2F2F2" w:themeFill="background1" w:themeFillShade="F2"/>
          </w:tcPr>
          <w:p w14:paraId="435A8C00" w14:textId="77777777" w:rsidR="00435667" w:rsidRPr="00E44A35" w:rsidRDefault="00435667" w:rsidP="007A0073">
            <w:pPr>
              <w:spacing w:before="11"/>
              <w:ind w:left="31"/>
              <w:rPr>
                <w:rFonts w:ascii="Noto Sans" w:hAnsi="Noto Sans" w:cs="Noto Sans"/>
                <w:sz w:val="18"/>
                <w:szCs w:val="18"/>
                <w:lang w:val="lt-LT"/>
              </w:rPr>
            </w:pPr>
            <w:r w:rsidRPr="00E44A35">
              <w:rPr>
                <w:rFonts w:ascii="Noto Sans" w:hAnsi="Noto Sans" w:cs="Noto Sans"/>
                <w:sz w:val="18"/>
                <w:szCs w:val="18"/>
                <w:lang w:val="lt-LT"/>
              </w:rPr>
              <w:t>Išlaidų požiūris</w:t>
            </w:r>
          </w:p>
        </w:tc>
        <w:tc>
          <w:tcPr>
            <w:tcW w:w="1276" w:type="dxa"/>
            <w:shd w:val="clear" w:color="auto" w:fill="F2F2F2" w:themeFill="background1" w:themeFillShade="F2"/>
          </w:tcPr>
          <w:p w14:paraId="03B9A3B6" w14:textId="77777777" w:rsidR="00435667" w:rsidRPr="00E44A35" w:rsidRDefault="00435667" w:rsidP="007A0073">
            <w:pPr>
              <w:spacing w:before="11"/>
              <w:ind w:left="-150" w:firstLine="45"/>
              <w:jc w:val="right"/>
              <w:rPr>
                <w:rFonts w:ascii="Noto Sans" w:hAnsi="Noto Sans" w:cs="Noto Sans"/>
                <w:sz w:val="18"/>
                <w:szCs w:val="18"/>
                <w:lang w:val="lt-LT"/>
              </w:rPr>
            </w:pPr>
            <w:r w:rsidRPr="00E44A35">
              <w:rPr>
                <w:rFonts w:ascii="Noto Sans" w:hAnsi="Noto Sans" w:cs="Noto Sans"/>
                <w:sz w:val="18"/>
                <w:szCs w:val="18"/>
                <w:lang w:val="lt-LT"/>
              </w:rPr>
              <w:t>40</w:t>
            </w:r>
          </w:p>
        </w:tc>
      </w:tr>
      <w:tr w:rsidR="00435667" w:rsidRPr="00E44A35" w14:paraId="6D6FAD13" w14:textId="77777777" w:rsidTr="007A0073">
        <w:tc>
          <w:tcPr>
            <w:tcW w:w="5670" w:type="dxa"/>
            <w:shd w:val="clear" w:color="auto" w:fill="F2F2F2" w:themeFill="background1" w:themeFillShade="F2"/>
          </w:tcPr>
          <w:p w14:paraId="7DBCF423" w14:textId="77777777" w:rsidR="00435667" w:rsidRPr="00E44A35" w:rsidRDefault="00435667" w:rsidP="007A0073">
            <w:pPr>
              <w:spacing w:before="11"/>
              <w:ind w:left="31"/>
              <w:rPr>
                <w:rFonts w:ascii="Noto Sans" w:hAnsi="Noto Sans" w:cs="Noto Sans"/>
                <w:sz w:val="18"/>
                <w:szCs w:val="18"/>
                <w:lang w:val="lt-LT"/>
              </w:rPr>
            </w:pPr>
          </w:p>
        </w:tc>
        <w:tc>
          <w:tcPr>
            <w:tcW w:w="1276" w:type="dxa"/>
            <w:shd w:val="clear" w:color="auto" w:fill="F2F2F2" w:themeFill="background1" w:themeFillShade="F2"/>
          </w:tcPr>
          <w:p w14:paraId="54EEEFBB" w14:textId="77777777" w:rsidR="00435667" w:rsidRPr="00E44A35" w:rsidRDefault="00435667" w:rsidP="007A0073">
            <w:pPr>
              <w:spacing w:before="11"/>
              <w:ind w:left="-150" w:firstLine="45"/>
              <w:jc w:val="right"/>
              <w:rPr>
                <w:rFonts w:ascii="Noto Sans" w:hAnsi="Noto Sans" w:cs="Noto Sans"/>
                <w:sz w:val="18"/>
                <w:szCs w:val="18"/>
                <w:lang w:val="lt-LT"/>
              </w:rPr>
            </w:pPr>
          </w:p>
        </w:tc>
      </w:tr>
      <w:tr w:rsidR="00435667" w:rsidRPr="00E44A35" w14:paraId="639659DF" w14:textId="77777777" w:rsidTr="007A0073">
        <w:tc>
          <w:tcPr>
            <w:tcW w:w="5670" w:type="dxa"/>
            <w:shd w:val="clear" w:color="auto" w:fill="F2F2F2" w:themeFill="background1" w:themeFillShade="F2"/>
          </w:tcPr>
          <w:p w14:paraId="704FB16D" w14:textId="77777777" w:rsidR="00435667" w:rsidRPr="00E44A35" w:rsidRDefault="00435667" w:rsidP="007A0073">
            <w:pPr>
              <w:spacing w:before="11"/>
              <w:ind w:left="31"/>
              <w:rPr>
                <w:rFonts w:ascii="Noto Sans" w:hAnsi="Noto Sans" w:cs="Noto Sans"/>
                <w:b/>
                <w:bCs/>
                <w:sz w:val="18"/>
                <w:szCs w:val="18"/>
                <w:lang w:val="lt-LT"/>
              </w:rPr>
            </w:pPr>
            <w:r w:rsidRPr="00E44A35">
              <w:rPr>
                <w:rFonts w:ascii="Noto Sans" w:hAnsi="Noto Sans" w:cs="Noto Sans"/>
                <w:b/>
                <w:bCs/>
                <w:sz w:val="18"/>
                <w:szCs w:val="18"/>
                <w:lang w:val="lt-LT"/>
              </w:rPr>
              <w:t>Priedas</w:t>
            </w:r>
          </w:p>
        </w:tc>
        <w:tc>
          <w:tcPr>
            <w:tcW w:w="1276" w:type="dxa"/>
            <w:shd w:val="clear" w:color="auto" w:fill="F2F2F2" w:themeFill="background1" w:themeFillShade="F2"/>
          </w:tcPr>
          <w:p w14:paraId="3C56A8CB" w14:textId="77777777" w:rsidR="00435667" w:rsidRPr="00E44A35" w:rsidRDefault="00435667" w:rsidP="007A0073">
            <w:pPr>
              <w:spacing w:before="11"/>
              <w:ind w:left="-150" w:firstLine="45"/>
              <w:jc w:val="right"/>
              <w:rPr>
                <w:rFonts w:ascii="Noto Sans" w:hAnsi="Noto Sans" w:cs="Noto Sans"/>
                <w:sz w:val="18"/>
                <w:szCs w:val="18"/>
                <w:lang w:val="lt-LT"/>
              </w:rPr>
            </w:pPr>
          </w:p>
        </w:tc>
      </w:tr>
      <w:tr w:rsidR="00435667" w:rsidRPr="00E44A35" w14:paraId="4C3F50C8" w14:textId="77777777" w:rsidTr="007A0073">
        <w:tc>
          <w:tcPr>
            <w:tcW w:w="5670" w:type="dxa"/>
            <w:shd w:val="clear" w:color="auto" w:fill="F2F2F2" w:themeFill="background1" w:themeFillShade="F2"/>
          </w:tcPr>
          <w:p w14:paraId="1A02AFF5" w14:textId="77777777" w:rsidR="00435667" w:rsidRPr="00E44A35" w:rsidRDefault="00435667" w:rsidP="007A0073">
            <w:pPr>
              <w:spacing w:before="11"/>
              <w:ind w:left="31"/>
              <w:rPr>
                <w:rFonts w:ascii="Noto Sans" w:hAnsi="Noto Sans" w:cs="Noto Sans"/>
                <w:sz w:val="18"/>
                <w:szCs w:val="18"/>
                <w:lang w:val="lt-LT"/>
              </w:rPr>
            </w:pPr>
            <w:r w:rsidRPr="00E44A35">
              <w:rPr>
                <w:rFonts w:ascii="Noto Sans" w:hAnsi="Noto Sans" w:cs="Noto Sans"/>
                <w:sz w:val="18"/>
                <w:szCs w:val="18"/>
                <w:lang w:val="lt-LT"/>
              </w:rPr>
              <w:t>Rinkos požiūrio metodai</w:t>
            </w:r>
          </w:p>
        </w:tc>
        <w:tc>
          <w:tcPr>
            <w:tcW w:w="1276" w:type="dxa"/>
            <w:shd w:val="clear" w:color="auto" w:fill="F2F2F2" w:themeFill="background1" w:themeFillShade="F2"/>
          </w:tcPr>
          <w:p w14:paraId="74250BB7" w14:textId="77777777" w:rsidR="00435667" w:rsidRPr="00E44A35" w:rsidRDefault="00435667" w:rsidP="007A0073">
            <w:pPr>
              <w:spacing w:before="11"/>
              <w:ind w:left="-150" w:firstLine="45"/>
              <w:jc w:val="right"/>
              <w:rPr>
                <w:rFonts w:ascii="Noto Sans" w:hAnsi="Noto Sans" w:cs="Noto Sans"/>
                <w:sz w:val="18"/>
                <w:szCs w:val="18"/>
                <w:lang w:val="lt-LT"/>
              </w:rPr>
            </w:pPr>
            <w:r w:rsidRPr="00E44A35">
              <w:rPr>
                <w:rFonts w:ascii="Noto Sans" w:hAnsi="Noto Sans" w:cs="Noto Sans"/>
                <w:sz w:val="18"/>
                <w:szCs w:val="18"/>
                <w:lang w:val="lt-LT"/>
              </w:rPr>
              <w:t>A10</w:t>
            </w:r>
          </w:p>
        </w:tc>
      </w:tr>
      <w:tr w:rsidR="00435667" w:rsidRPr="00E44A35" w14:paraId="34C3953A" w14:textId="77777777" w:rsidTr="007A0073">
        <w:tc>
          <w:tcPr>
            <w:tcW w:w="5670" w:type="dxa"/>
            <w:shd w:val="clear" w:color="auto" w:fill="F2F2F2" w:themeFill="background1" w:themeFillShade="F2"/>
          </w:tcPr>
          <w:p w14:paraId="340AF8AD" w14:textId="77777777" w:rsidR="00435667" w:rsidRPr="00E44A35" w:rsidRDefault="00435667" w:rsidP="007A0073">
            <w:pPr>
              <w:spacing w:before="11"/>
              <w:ind w:left="31"/>
              <w:rPr>
                <w:rFonts w:ascii="Noto Sans" w:hAnsi="Noto Sans" w:cs="Noto Sans"/>
                <w:sz w:val="18"/>
                <w:szCs w:val="18"/>
                <w:lang w:val="lt-LT"/>
              </w:rPr>
            </w:pPr>
            <w:r w:rsidRPr="00E44A35">
              <w:rPr>
                <w:rFonts w:ascii="Noto Sans" w:hAnsi="Noto Sans" w:cs="Noto Sans"/>
                <w:sz w:val="18"/>
                <w:szCs w:val="18"/>
                <w:lang w:val="lt-LT"/>
              </w:rPr>
              <w:t>Pajamų požiūrio metodai</w:t>
            </w:r>
          </w:p>
        </w:tc>
        <w:tc>
          <w:tcPr>
            <w:tcW w:w="1276" w:type="dxa"/>
            <w:shd w:val="clear" w:color="auto" w:fill="F2F2F2" w:themeFill="background1" w:themeFillShade="F2"/>
          </w:tcPr>
          <w:p w14:paraId="23F2CD88" w14:textId="77777777" w:rsidR="00435667" w:rsidRPr="00E44A35" w:rsidRDefault="00435667" w:rsidP="007A0073">
            <w:pPr>
              <w:spacing w:before="11"/>
              <w:ind w:left="-150" w:firstLine="45"/>
              <w:jc w:val="right"/>
              <w:rPr>
                <w:rFonts w:ascii="Noto Sans" w:hAnsi="Noto Sans" w:cs="Noto Sans"/>
                <w:sz w:val="18"/>
                <w:szCs w:val="18"/>
                <w:lang w:val="lt-LT"/>
              </w:rPr>
            </w:pPr>
            <w:r w:rsidRPr="00E44A35">
              <w:rPr>
                <w:rFonts w:ascii="Noto Sans" w:hAnsi="Noto Sans" w:cs="Noto Sans"/>
                <w:sz w:val="18"/>
                <w:szCs w:val="18"/>
                <w:lang w:val="lt-LT"/>
              </w:rPr>
              <w:t>A20</w:t>
            </w:r>
          </w:p>
        </w:tc>
      </w:tr>
      <w:tr w:rsidR="00435667" w:rsidRPr="00E44A35" w14:paraId="715444E2" w14:textId="77777777" w:rsidTr="007A0073">
        <w:tc>
          <w:tcPr>
            <w:tcW w:w="5670" w:type="dxa"/>
            <w:shd w:val="clear" w:color="auto" w:fill="F2F2F2" w:themeFill="background1" w:themeFillShade="F2"/>
          </w:tcPr>
          <w:p w14:paraId="4E409C19" w14:textId="77777777" w:rsidR="00435667" w:rsidRPr="00E44A35" w:rsidRDefault="00435667" w:rsidP="007A0073">
            <w:pPr>
              <w:spacing w:before="11"/>
              <w:ind w:left="31"/>
              <w:rPr>
                <w:rFonts w:ascii="Noto Sans" w:hAnsi="Noto Sans" w:cs="Noto Sans"/>
                <w:sz w:val="18"/>
                <w:szCs w:val="18"/>
                <w:lang w:val="lt-LT"/>
              </w:rPr>
            </w:pPr>
            <w:r w:rsidRPr="00E44A35">
              <w:rPr>
                <w:rFonts w:ascii="Noto Sans" w:hAnsi="Noto Sans" w:cs="Noto Sans"/>
                <w:sz w:val="18"/>
                <w:szCs w:val="18"/>
                <w:lang w:val="lt-LT"/>
              </w:rPr>
              <w:t>Išlaidų požiūrio metodai</w:t>
            </w:r>
          </w:p>
        </w:tc>
        <w:tc>
          <w:tcPr>
            <w:tcW w:w="1276" w:type="dxa"/>
            <w:shd w:val="clear" w:color="auto" w:fill="F2F2F2" w:themeFill="background1" w:themeFillShade="F2"/>
          </w:tcPr>
          <w:p w14:paraId="1FB1569B" w14:textId="77777777" w:rsidR="00435667" w:rsidRPr="00E44A35" w:rsidRDefault="00435667" w:rsidP="007A0073">
            <w:pPr>
              <w:spacing w:before="11"/>
              <w:ind w:left="-150" w:firstLine="45"/>
              <w:jc w:val="right"/>
              <w:rPr>
                <w:rFonts w:ascii="Noto Sans" w:hAnsi="Noto Sans" w:cs="Noto Sans"/>
                <w:sz w:val="18"/>
                <w:szCs w:val="18"/>
                <w:lang w:val="lt-LT"/>
              </w:rPr>
            </w:pPr>
            <w:r w:rsidRPr="00E44A35">
              <w:rPr>
                <w:rFonts w:ascii="Noto Sans" w:hAnsi="Noto Sans" w:cs="Noto Sans"/>
                <w:sz w:val="18"/>
                <w:szCs w:val="18"/>
                <w:lang w:val="lt-LT"/>
              </w:rPr>
              <w:t>A30</w:t>
            </w:r>
          </w:p>
        </w:tc>
      </w:tr>
      <w:tr w:rsidR="00435667" w:rsidRPr="00E44A35" w14:paraId="2291F253" w14:textId="77777777" w:rsidTr="007A0073">
        <w:tc>
          <w:tcPr>
            <w:tcW w:w="5670" w:type="dxa"/>
            <w:shd w:val="clear" w:color="auto" w:fill="F2F2F2" w:themeFill="background1" w:themeFillShade="F2"/>
          </w:tcPr>
          <w:p w14:paraId="48E3845E" w14:textId="77777777" w:rsidR="00435667" w:rsidRPr="00E44A35" w:rsidRDefault="00435667" w:rsidP="007A0073">
            <w:pPr>
              <w:spacing w:before="11"/>
              <w:ind w:left="709"/>
              <w:rPr>
                <w:rFonts w:ascii="Noto Sans" w:hAnsi="Noto Sans" w:cs="Noto Sans"/>
                <w:sz w:val="18"/>
                <w:szCs w:val="18"/>
                <w:lang w:val="lt-LT"/>
              </w:rPr>
            </w:pPr>
          </w:p>
        </w:tc>
        <w:tc>
          <w:tcPr>
            <w:tcW w:w="1276" w:type="dxa"/>
            <w:shd w:val="clear" w:color="auto" w:fill="F2F2F2" w:themeFill="background1" w:themeFillShade="F2"/>
          </w:tcPr>
          <w:p w14:paraId="5B59E423" w14:textId="77777777" w:rsidR="00435667" w:rsidRPr="00E44A35" w:rsidRDefault="00435667" w:rsidP="007A0073">
            <w:pPr>
              <w:spacing w:before="11"/>
              <w:ind w:left="-150" w:firstLine="45"/>
              <w:jc w:val="right"/>
              <w:rPr>
                <w:rFonts w:ascii="Noto Sans" w:hAnsi="Noto Sans" w:cs="Noto Sans"/>
                <w:sz w:val="18"/>
                <w:szCs w:val="18"/>
                <w:lang w:val="lt-LT"/>
              </w:rPr>
            </w:pPr>
          </w:p>
        </w:tc>
      </w:tr>
    </w:tbl>
    <w:p w14:paraId="540A2B4C" w14:textId="08789F13" w:rsidR="00435667" w:rsidRPr="00E44A35" w:rsidRDefault="00435667" w:rsidP="003371BB">
      <w:pPr>
        <w:spacing w:before="160" w:after="0"/>
        <w:ind w:left="284" w:right="402"/>
        <w:jc w:val="both"/>
        <w:rPr>
          <w:rFonts w:ascii="Noto Sans" w:hAnsi="Noto Sans" w:cs="Noto Sans"/>
          <w:b/>
          <w:bCs/>
          <w:sz w:val="18"/>
          <w:szCs w:val="18"/>
          <w:lang w:val="lt-LT"/>
        </w:rPr>
      </w:pPr>
      <w:r w:rsidRPr="00E44A35">
        <w:rPr>
          <w:rFonts w:ascii="Noto Sans" w:hAnsi="Noto Sans" w:cs="Noto Sans"/>
          <w:b/>
          <w:bCs/>
          <w:sz w:val="18"/>
          <w:szCs w:val="18"/>
          <w:lang w:val="lt-LT"/>
        </w:rPr>
        <w:t>103-</w:t>
      </w:r>
      <w:r w:rsidRPr="00E44A35">
        <w:rPr>
          <w:rFonts w:ascii="Noto Sans" w:hAnsi="Noto Sans" w:cs="Noto Sans"/>
          <w:b/>
          <w:bCs/>
          <w:sz w:val="18"/>
          <w:szCs w:val="18"/>
          <w:lang w:val="lt-LT"/>
        </w:rPr>
        <w:t>i</w:t>
      </w:r>
      <w:r w:rsidRPr="00E44A35">
        <w:rPr>
          <w:rFonts w:ascii="Noto Sans" w:hAnsi="Noto Sans" w:cs="Noto Sans"/>
          <w:b/>
          <w:bCs/>
          <w:sz w:val="18"/>
          <w:szCs w:val="18"/>
          <w:lang w:val="lt-LT"/>
        </w:rPr>
        <w:t xml:space="preserve">asis TVS “Vertinimo požiūriai” nurodo </w:t>
      </w:r>
      <w:r w:rsidRPr="00E44A35">
        <w:rPr>
          <w:rFonts w:ascii="Noto Sans" w:hAnsi="Noto Sans" w:cs="Noto Sans"/>
          <w:b/>
          <w:bCs/>
          <w:i/>
          <w:iCs/>
          <w:sz w:val="18"/>
          <w:szCs w:val="18"/>
          <w:lang w:val="lt-LT"/>
        </w:rPr>
        <w:t>vertintojui</w:t>
      </w:r>
      <w:r w:rsidRPr="00E44A35">
        <w:rPr>
          <w:rFonts w:ascii="Noto Sans" w:hAnsi="Noto Sans" w:cs="Noto Sans"/>
          <w:b/>
          <w:bCs/>
          <w:sz w:val="18"/>
          <w:szCs w:val="18"/>
          <w:lang w:val="lt-LT"/>
        </w:rPr>
        <w:t xml:space="preserve"> apsvarstyti ir parinkti </w:t>
      </w:r>
      <w:r w:rsidRPr="00E44A35">
        <w:rPr>
          <w:rFonts w:ascii="Noto Sans" w:hAnsi="Noto Sans" w:cs="Noto Sans"/>
          <w:b/>
          <w:bCs/>
          <w:i/>
          <w:iCs/>
          <w:sz w:val="18"/>
          <w:szCs w:val="18"/>
          <w:lang w:val="lt-LT"/>
        </w:rPr>
        <w:t>turto</w:t>
      </w:r>
      <w:r w:rsidRPr="00E44A35">
        <w:rPr>
          <w:rFonts w:ascii="Noto Sans" w:hAnsi="Noto Sans" w:cs="Noto Sans"/>
          <w:b/>
          <w:bCs/>
          <w:sz w:val="18"/>
          <w:szCs w:val="18"/>
          <w:lang w:val="lt-LT"/>
        </w:rPr>
        <w:t xml:space="preserve"> ir (arba) </w:t>
      </w:r>
      <w:r w:rsidRPr="00E44A35">
        <w:rPr>
          <w:rFonts w:ascii="Noto Sans" w:hAnsi="Noto Sans" w:cs="Noto Sans"/>
          <w:b/>
          <w:bCs/>
          <w:i/>
          <w:iCs/>
          <w:sz w:val="18"/>
          <w:szCs w:val="18"/>
          <w:lang w:val="lt-LT"/>
        </w:rPr>
        <w:t>įsipareigojimo</w:t>
      </w:r>
      <w:r w:rsidRPr="00E44A35">
        <w:rPr>
          <w:rFonts w:ascii="Noto Sans" w:hAnsi="Noto Sans" w:cs="Noto Sans"/>
          <w:b/>
          <w:bCs/>
          <w:sz w:val="18"/>
          <w:szCs w:val="18"/>
          <w:lang w:val="lt-LT"/>
        </w:rPr>
        <w:t xml:space="preserve"> </w:t>
      </w:r>
      <w:r w:rsidRPr="00E44A35">
        <w:rPr>
          <w:rFonts w:ascii="Noto Sans" w:hAnsi="Noto Sans" w:cs="Noto Sans"/>
          <w:b/>
          <w:bCs/>
          <w:i/>
          <w:iCs/>
          <w:sz w:val="18"/>
          <w:szCs w:val="18"/>
          <w:lang w:val="lt-LT"/>
        </w:rPr>
        <w:t>vertinimui</w:t>
      </w:r>
      <w:r w:rsidRPr="00E44A35">
        <w:rPr>
          <w:rFonts w:ascii="Noto Sans" w:hAnsi="Noto Sans" w:cs="Noto Sans"/>
          <w:b/>
          <w:bCs/>
          <w:sz w:val="18"/>
          <w:szCs w:val="18"/>
          <w:lang w:val="lt-LT"/>
        </w:rPr>
        <w:t xml:space="preserve"> pagal jo </w:t>
      </w:r>
      <w:r w:rsidRPr="00E44A35">
        <w:rPr>
          <w:rFonts w:ascii="Noto Sans" w:hAnsi="Noto Sans" w:cs="Noto Sans"/>
          <w:b/>
          <w:bCs/>
          <w:i/>
          <w:iCs/>
          <w:sz w:val="18"/>
          <w:szCs w:val="18"/>
          <w:lang w:val="lt-LT"/>
        </w:rPr>
        <w:t>numatomą (-</w:t>
      </w:r>
      <w:proofErr w:type="spellStart"/>
      <w:r w:rsidRPr="00E44A35">
        <w:rPr>
          <w:rFonts w:ascii="Noto Sans" w:hAnsi="Noto Sans" w:cs="Noto Sans"/>
          <w:b/>
          <w:bCs/>
          <w:i/>
          <w:iCs/>
          <w:sz w:val="18"/>
          <w:szCs w:val="18"/>
          <w:lang w:val="lt-LT"/>
        </w:rPr>
        <w:t>us</w:t>
      </w:r>
      <w:proofErr w:type="spellEnd"/>
      <w:r w:rsidRPr="00E44A35">
        <w:rPr>
          <w:rFonts w:ascii="Noto Sans" w:hAnsi="Noto Sans" w:cs="Noto Sans"/>
          <w:b/>
          <w:bCs/>
          <w:i/>
          <w:iCs/>
          <w:sz w:val="18"/>
          <w:szCs w:val="18"/>
          <w:lang w:val="lt-LT"/>
        </w:rPr>
        <w:t>) panaudojimą (-</w:t>
      </w:r>
      <w:proofErr w:type="spellStart"/>
      <w:r w:rsidRPr="00E44A35">
        <w:rPr>
          <w:rFonts w:ascii="Noto Sans" w:hAnsi="Noto Sans" w:cs="Noto Sans"/>
          <w:b/>
          <w:bCs/>
          <w:i/>
          <w:iCs/>
          <w:sz w:val="18"/>
          <w:szCs w:val="18"/>
          <w:lang w:val="lt-LT"/>
        </w:rPr>
        <w:t>us</w:t>
      </w:r>
      <w:proofErr w:type="spellEnd"/>
      <w:r w:rsidRPr="00E44A35">
        <w:rPr>
          <w:rFonts w:ascii="Noto Sans" w:hAnsi="Noto Sans" w:cs="Noto Sans"/>
          <w:b/>
          <w:bCs/>
          <w:i/>
          <w:iCs/>
          <w:sz w:val="18"/>
          <w:szCs w:val="18"/>
          <w:lang w:val="lt-LT"/>
        </w:rPr>
        <w:t>)</w:t>
      </w:r>
      <w:r w:rsidRPr="00E44A35">
        <w:rPr>
          <w:rFonts w:ascii="Noto Sans" w:hAnsi="Noto Sans" w:cs="Noto Sans"/>
          <w:b/>
          <w:bCs/>
          <w:sz w:val="18"/>
          <w:szCs w:val="18"/>
          <w:lang w:val="lt-LT"/>
        </w:rPr>
        <w:t xml:space="preserve"> aktualiausią ir tinkamiausią </w:t>
      </w:r>
      <w:r w:rsidRPr="00E44A35">
        <w:rPr>
          <w:rFonts w:ascii="Noto Sans" w:hAnsi="Noto Sans" w:cs="Noto Sans"/>
          <w:b/>
          <w:bCs/>
          <w:i/>
          <w:iCs/>
          <w:sz w:val="18"/>
          <w:szCs w:val="18"/>
          <w:lang w:val="lt-LT"/>
        </w:rPr>
        <w:t>vertinimo požiūrį.</w:t>
      </w:r>
      <w:r w:rsidRPr="00E44A35">
        <w:rPr>
          <w:rFonts w:ascii="Noto Sans" w:hAnsi="Noto Sans" w:cs="Noto Sans"/>
          <w:b/>
          <w:bCs/>
          <w:sz w:val="18"/>
          <w:szCs w:val="18"/>
          <w:lang w:val="lt-LT"/>
        </w:rPr>
        <w:t xml:space="preserve"> </w:t>
      </w:r>
    </w:p>
    <w:p w14:paraId="252BF7F3" w14:textId="77777777" w:rsidR="00435667" w:rsidRPr="00E44A35" w:rsidRDefault="00435667" w:rsidP="00435667">
      <w:pPr>
        <w:pStyle w:val="Heading31"/>
        <w:tabs>
          <w:tab w:val="left" w:pos="1701"/>
        </w:tabs>
        <w:spacing w:before="108"/>
        <w:ind w:left="993" w:right="402" w:hanging="709"/>
        <w:rPr>
          <w:rFonts w:ascii="Noto Sans" w:hAnsi="Noto Sans" w:cs="Noto Sans"/>
          <w:b w:val="0"/>
          <w:bCs w:val="0"/>
        </w:rPr>
      </w:pPr>
      <w:r w:rsidRPr="00E44A35">
        <w:rPr>
          <w:rFonts w:ascii="Noto Sans" w:hAnsi="Noto Sans" w:cs="Noto Sans"/>
        </w:rPr>
        <w:t>10.</w:t>
      </w:r>
      <w:r w:rsidRPr="00E44A35">
        <w:rPr>
          <w:rFonts w:ascii="Noto Sans" w:hAnsi="Noto Sans" w:cs="Noto Sans"/>
        </w:rPr>
        <w:tab/>
        <w:t>Įvadas</w:t>
      </w:r>
    </w:p>
    <w:p w14:paraId="22D3E9FD" w14:textId="77777777" w:rsidR="00435667" w:rsidRPr="00E44A35" w:rsidRDefault="00435667" w:rsidP="00435667">
      <w:pPr>
        <w:tabs>
          <w:tab w:val="left" w:pos="1418"/>
        </w:tabs>
        <w:spacing w:before="108" w:line="249" w:lineRule="auto"/>
        <w:ind w:left="993" w:right="402" w:hanging="709"/>
        <w:jc w:val="both"/>
        <w:rPr>
          <w:rFonts w:ascii="Noto Sans" w:hAnsi="Noto Sans" w:cs="Noto Sans"/>
          <w:i/>
          <w:sz w:val="18"/>
          <w:szCs w:val="18"/>
          <w:lang w:val="lt-LT"/>
        </w:rPr>
      </w:pPr>
      <w:r w:rsidRPr="00E44A35">
        <w:rPr>
          <w:rFonts w:ascii="Noto Sans" w:hAnsi="Noto Sans" w:cs="Noto Sans"/>
          <w:iCs/>
          <w:sz w:val="18"/>
          <w:szCs w:val="18"/>
          <w:lang w:val="lt-LT"/>
        </w:rPr>
        <w:t>10.01</w:t>
      </w:r>
      <w:r w:rsidRPr="00E44A35">
        <w:rPr>
          <w:rFonts w:ascii="Noto Sans" w:hAnsi="Noto Sans" w:cs="Noto Sans"/>
          <w:iCs/>
          <w:sz w:val="18"/>
          <w:szCs w:val="18"/>
          <w:lang w:val="lt-LT"/>
        </w:rPr>
        <w:tab/>
      </w:r>
      <w:r w:rsidRPr="00E44A35">
        <w:rPr>
          <w:rFonts w:ascii="Noto Sans" w:hAnsi="Noto Sans" w:cs="Noto Sans"/>
          <w:i/>
          <w:sz w:val="18"/>
          <w:szCs w:val="18"/>
          <w:lang w:val="lt-LT"/>
        </w:rPr>
        <w:t>P</w:t>
      </w:r>
      <w:r w:rsidRPr="00E44A35">
        <w:rPr>
          <w:rFonts w:ascii="Noto Sans" w:hAnsi="Noto Sans" w:cs="Noto Sans"/>
          <w:i/>
          <w:iCs/>
          <w:sz w:val="18"/>
          <w:szCs w:val="18"/>
          <w:lang w:val="lt-LT"/>
        </w:rPr>
        <w:t>rivaloma</w:t>
      </w:r>
      <w:r w:rsidRPr="00E44A35">
        <w:rPr>
          <w:rFonts w:ascii="Noto Sans" w:hAnsi="Noto Sans" w:cs="Noto Sans"/>
          <w:iCs/>
          <w:sz w:val="18"/>
          <w:szCs w:val="18"/>
          <w:lang w:val="lt-LT"/>
        </w:rPr>
        <w:t xml:space="preserve"> pasirinkti tinkamus </w:t>
      </w:r>
      <w:r w:rsidRPr="00E44A35">
        <w:rPr>
          <w:rFonts w:ascii="Noto Sans" w:hAnsi="Noto Sans" w:cs="Noto Sans"/>
          <w:i/>
          <w:iCs/>
          <w:sz w:val="18"/>
          <w:szCs w:val="18"/>
          <w:lang w:val="lt-LT"/>
        </w:rPr>
        <w:t>vertinimo</w:t>
      </w:r>
      <w:r w:rsidRPr="00E44A35">
        <w:rPr>
          <w:rFonts w:ascii="Noto Sans" w:hAnsi="Noto Sans" w:cs="Noto Sans"/>
          <w:iCs/>
          <w:sz w:val="18"/>
          <w:szCs w:val="18"/>
          <w:lang w:val="lt-LT"/>
        </w:rPr>
        <w:t xml:space="preserve"> </w:t>
      </w:r>
      <w:r w:rsidRPr="00E44A35">
        <w:rPr>
          <w:rFonts w:ascii="Noto Sans" w:hAnsi="Noto Sans" w:cs="Noto Sans"/>
          <w:i/>
          <w:sz w:val="18"/>
          <w:szCs w:val="18"/>
          <w:lang w:val="lt-LT"/>
        </w:rPr>
        <w:t>požiūrius</w:t>
      </w:r>
      <w:r w:rsidRPr="00E44A35">
        <w:rPr>
          <w:rFonts w:ascii="Noto Sans" w:hAnsi="Noto Sans" w:cs="Noto Sans"/>
          <w:iCs/>
          <w:sz w:val="18"/>
          <w:szCs w:val="18"/>
          <w:lang w:val="lt-LT"/>
        </w:rPr>
        <w:t>. Siekiant nustatyti</w:t>
      </w:r>
      <w:r w:rsidRPr="00E44A35">
        <w:rPr>
          <w:rFonts w:ascii="Noto Sans" w:hAnsi="Noto Sans" w:cs="Noto Sans"/>
          <w:i/>
          <w:iCs/>
          <w:sz w:val="18"/>
          <w:szCs w:val="18"/>
          <w:lang w:val="lt-LT"/>
        </w:rPr>
        <w:t xml:space="preserve"> vertės pagrindą</w:t>
      </w:r>
      <w:r w:rsidRPr="00E44A35">
        <w:rPr>
          <w:rFonts w:ascii="Noto Sans" w:hAnsi="Noto Sans" w:cs="Noto Sans"/>
          <w:iCs/>
          <w:sz w:val="18"/>
          <w:szCs w:val="18"/>
          <w:lang w:val="lt-LT"/>
        </w:rPr>
        <w:t xml:space="preserve"> atitinkančią</w:t>
      </w:r>
      <w:r w:rsidRPr="00E44A35">
        <w:rPr>
          <w:rFonts w:ascii="Noto Sans" w:hAnsi="Noto Sans" w:cs="Noto Sans"/>
          <w:i/>
          <w:iCs/>
          <w:sz w:val="18"/>
          <w:szCs w:val="18"/>
          <w:lang w:val="lt-LT"/>
        </w:rPr>
        <w:t xml:space="preserve"> vertę, </w:t>
      </w:r>
      <w:r w:rsidRPr="00E44A35">
        <w:rPr>
          <w:rFonts w:ascii="Noto Sans" w:hAnsi="Noto Sans" w:cs="Noto Sans"/>
          <w:sz w:val="18"/>
          <w:szCs w:val="18"/>
          <w:lang w:val="lt-LT"/>
        </w:rPr>
        <w:t>galima</w:t>
      </w:r>
      <w:r w:rsidRPr="00E44A35">
        <w:rPr>
          <w:rFonts w:ascii="Noto Sans" w:hAnsi="Noto Sans" w:cs="Noto Sans"/>
          <w:iCs/>
          <w:sz w:val="18"/>
          <w:szCs w:val="18"/>
          <w:lang w:val="lt-LT"/>
        </w:rPr>
        <w:t xml:space="preserve"> taikyti vieną arba daugiau </w:t>
      </w:r>
      <w:r w:rsidRPr="00E44A35">
        <w:rPr>
          <w:rFonts w:ascii="Noto Sans" w:hAnsi="Noto Sans" w:cs="Noto Sans"/>
          <w:i/>
          <w:sz w:val="18"/>
          <w:szCs w:val="18"/>
          <w:lang w:val="lt-LT"/>
        </w:rPr>
        <w:t>vertinimo</w:t>
      </w:r>
      <w:r w:rsidRPr="00E44A35">
        <w:rPr>
          <w:rFonts w:ascii="Noto Sans" w:hAnsi="Noto Sans" w:cs="Noto Sans"/>
          <w:iCs/>
          <w:sz w:val="18"/>
          <w:szCs w:val="18"/>
          <w:lang w:val="lt-LT"/>
        </w:rPr>
        <w:t xml:space="preserve"> </w:t>
      </w:r>
      <w:r w:rsidRPr="00E44A35">
        <w:rPr>
          <w:rFonts w:ascii="Noto Sans" w:hAnsi="Noto Sans" w:cs="Noto Sans"/>
          <w:i/>
          <w:iCs/>
          <w:sz w:val="18"/>
          <w:szCs w:val="18"/>
          <w:lang w:val="lt-LT"/>
        </w:rPr>
        <w:t xml:space="preserve">požiūrių. </w:t>
      </w:r>
      <w:r w:rsidRPr="00E44A35">
        <w:rPr>
          <w:rFonts w:ascii="Noto Sans" w:hAnsi="Noto Sans" w:cs="Noto Sans"/>
          <w:iCs/>
          <w:sz w:val="18"/>
          <w:szCs w:val="18"/>
          <w:lang w:val="lt-LT"/>
        </w:rPr>
        <w:t xml:space="preserve">Toliau aprašyti ir apibūdinti trys pagrindiniai </w:t>
      </w:r>
      <w:r w:rsidRPr="00E44A35">
        <w:rPr>
          <w:rFonts w:ascii="Noto Sans" w:hAnsi="Noto Sans" w:cs="Noto Sans"/>
          <w:i/>
          <w:iCs/>
          <w:sz w:val="18"/>
          <w:szCs w:val="18"/>
          <w:lang w:val="lt-LT"/>
        </w:rPr>
        <w:t>vertinimo</w:t>
      </w:r>
      <w:r w:rsidRPr="00E44A35">
        <w:rPr>
          <w:rFonts w:ascii="Noto Sans" w:hAnsi="Noto Sans" w:cs="Noto Sans"/>
          <w:iCs/>
          <w:sz w:val="18"/>
          <w:szCs w:val="18"/>
          <w:lang w:val="lt-LT"/>
        </w:rPr>
        <w:t xml:space="preserve"> </w:t>
      </w:r>
      <w:r w:rsidRPr="00E44A35">
        <w:rPr>
          <w:rFonts w:ascii="Noto Sans" w:hAnsi="Noto Sans" w:cs="Noto Sans"/>
          <w:i/>
          <w:sz w:val="18"/>
          <w:szCs w:val="18"/>
          <w:lang w:val="lt-LT"/>
        </w:rPr>
        <w:t>požiūriai</w:t>
      </w:r>
      <w:r w:rsidRPr="00E44A35">
        <w:rPr>
          <w:rFonts w:ascii="Noto Sans" w:hAnsi="Noto Sans" w:cs="Noto Sans"/>
          <w:iCs/>
          <w:sz w:val="18"/>
          <w:szCs w:val="18"/>
          <w:lang w:val="lt-LT"/>
        </w:rPr>
        <w:t>:</w:t>
      </w:r>
    </w:p>
    <w:p w14:paraId="36C4580B" w14:textId="77777777" w:rsidR="00435667" w:rsidRPr="00E44A35" w:rsidRDefault="00435667" w:rsidP="00435667">
      <w:pPr>
        <w:pStyle w:val="ListParagraph"/>
        <w:numPr>
          <w:ilvl w:val="0"/>
          <w:numId w:val="2"/>
        </w:numPr>
        <w:tabs>
          <w:tab w:val="left" w:pos="226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rinkos požiūris,</w:t>
      </w:r>
    </w:p>
    <w:p w14:paraId="25725C43" w14:textId="77777777" w:rsidR="00435667" w:rsidRPr="00E44A35" w:rsidRDefault="00435667" w:rsidP="00435667">
      <w:pPr>
        <w:pStyle w:val="ListParagraph"/>
        <w:numPr>
          <w:ilvl w:val="0"/>
          <w:numId w:val="2"/>
        </w:numPr>
        <w:tabs>
          <w:tab w:val="left" w:pos="226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pajamų požiūris,</w:t>
      </w:r>
    </w:p>
    <w:p w14:paraId="2F4A4E02" w14:textId="77777777" w:rsidR="00435667" w:rsidRPr="00E44A35" w:rsidRDefault="00435667" w:rsidP="00435667">
      <w:pPr>
        <w:pStyle w:val="ListParagraph"/>
        <w:numPr>
          <w:ilvl w:val="0"/>
          <w:numId w:val="2"/>
        </w:numPr>
        <w:tabs>
          <w:tab w:val="left" w:pos="1560"/>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išlaidų požiūris.</w:t>
      </w:r>
    </w:p>
    <w:p w14:paraId="509F6A22" w14:textId="77777777" w:rsidR="00435667" w:rsidRPr="00E44A35" w:rsidRDefault="00435667" w:rsidP="00435667">
      <w:pPr>
        <w:tabs>
          <w:tab w:val="left" w:pos="1418"/>
        </w:tabs>
        <w:spacing w:before="108"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10.02</w:t>
      </w:r>
      <w:r w:rsidRPr="00E44A35">
        <w:rPr>
          <w:rFonts w:ascii="Noto Sans" w:hAnsi="Noto Sans" w:cs="Noto Sans"/>
          <w:iCs/>
          <w:sz w:val="18"/>
          <w:szCs w:val="18"/>
          <w:lang w:val="lt-LT"/>
        </w:rPr>
        <w:tab/>
        <w:t xml:space="preserve">Požiūris </w:t>
      </w:r>
      <w:r w:rsidRPr="00E44A35">
        <w:rPr>
          <w:rFonts w:ascii="Noto Sans" w:hAnsi="Noto Sans" w:cs="Noto Sans"/>
          <w:i/>
          <w:sz w:val="18"/>
          <w:szCs w:val="18"/>
          <w:lang w:val="lt-LT"/>
        </w:rPr>
        <w:t>turėtų</w:t>
      </w:r>
      <w:r w:rsidRPr="00E44A35">
        <w:rPr>
          <w:rFonts w:ascii="Noto Sans" w:hAnsi="Noto Sans" w:cs="Noto Sans"/>
          <w:iCs/>
          <w:sz w:val="18"/>
          <w:szCs w:val="18"/>
          <w:lang w:val="lt-LT"/>
        </w:rPr>
        <w:t xml:space="preserve"> būti pasirenkamas siekiant maksimaliai taikyti prieinamus</w:t>
      </w:r>
      <w:r w:rsidRPr="00E44A35">
        <w:rPr>
          <w:rFonts w:ascii="Noto Sans" w:hAnsi="Noto Sans" w:cs="Noto Sans"/>
          <w:i/>
          <w:sz w:val="18"/>
          <w:szCs w:val="18"/>
          <w:lang w:val="lt-LT"/>
        </w:rPr>
        <w:t xml:space="preserve"> pradinius duomenis</w:t>
      </w:r>
      <w:r w:rsidRPr="00E44A35">
        <w:rPr>
          <w:rFonts w:ascii="Noto Sans" w:hAnsi="Noto Sans" w:cs="Noto Sans"/>
          <w:iCs/>
          <w:sz w:val="18"/>
          <w:szCs w:val="18"/>
          <w:lang w:val="lt-LT"/>
        </w:rPr>
        <w:t xml:space="preserve">. </w:t>
      </w:r>
    </w:p>
    <w:p w14:paraId="0EB7782A" w14:textId="77777777" w:rsidR="00435667" w:rsidRPr="00E44A35" w:rsidRDefault="00435667" w:rsidP="00435667">
      <w:pPr>
        <w:tabs>
          <w:tab w:val="left" w:pos="1418"/>
        </w:tabs>
        <w:spacing w:before="108" w:line="249" w:lineRule="auto"/>
        <w:ind w:left="993" w:right="402" w:hanging="709"/>
        <w:jc w:val="both"/>
        <w:rPr>
          <w:rFonts w:ascii="Noto Sans" w:hAnsi="Noto Sans" w:cs="Noto Sans"/>
          <w:sz w:val="18"/>
          <w:szCs w:val="18"/>
          <w:lang w:val="lt-LT"/>
        </w:rPr>
      </w:pPr>
      <w:r w:rsidRPr="00E44A35">
        <w:rPr>
          <w:rFonts w:ascii="Noto Sans" w:hAnsi="Noto Sans" w:cs="Noto Sans"/>
          <w:iCs/>
          <w:sz w:val="18"/>
          <w:szCs w:val="18"/>
          <w:lang w:val="lt-LT"/>
        </w:rPr>
        <w:t>10.03</w:t>
      </w:r>
      <w:r w:rsidRPr="00E44A35">
        <w:rPr>
          <w:rFonts w:ascii="Noto Sans" w:hAnsi="Noto Sans" w:cs="Noto Sans"/>
          <w:iCs/>
          <w:sz w:val="18"/>
          <w:szCs w:val="18"/>
          <w:lang w:val="lt-LT"/>
        </w:rPr>
        <w:tab/>
        <w:t xml:space="preserve">Kiekvieną iš šių </w:t>
      </w:r>
      <w:r w:rsidRPr="00E44A35">
        <w:rPr>
          <w:rFonts w:ascii="Noto Sans" w:hAnsi="Noto Sans" w:cs="Noto Sans"/>
          <w:i/>
          <w:sz w:val="18"/>
          <w:szCs w:val="18"/>
          <w:lang w:val="lt-LT"/>
        </w:rPr>
        <w:t>vertinimo požiūrių</w:t>
      </w:r>
      <w:r w:rsidRPr="00E44A35">
        <w:rPr>
          <w:rFonts w:ascii="Noto Sans" w:hAnsi="Noto Sans" w:cs="Noto Sans"/>
          <w:iCs/>
          <w:sz w:val="18"/>
          <w:szCs w:val="18"/>
          <w:lang w:val="lt-LT"/>
        </w:rPr>
        <w:t xml:space="preserve"> sudaro skirtingi, detaliai aprašyti taikymo metodai (žr. 103-ojo TVS „Vertinimo požiūriai“ priedo A10–A30 skirsnius).</w:t>
      </w:r>
    </w:p>
    <w:p w14:paraId="2F89A69F" w14:textId="77777777" w:rsidR="00435667" w:rsidRPr="00E44A35" w:rsidRDefault="00435667" w:rsidP="003371BB">
      <w:pPr>
        <w:tabs>
          <w:tab w:val="left" w:pos="993"/>
        </w:tabs>
        <w:spacing w:before="108" w:after="0"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10.04</w:t>
      </w:r>
      <w:r w:rsidRPr="00E44A35">
        <w:rPr>
          <w:rFonts w:ascii="Noto Sans" w:hAnsi="Noto Sans" w:cs="Noto Sans"/>
          <w:iCs/>
          <w:sz w:val="18"/>
          <w:szCs w:val="18"/>
          <w:lang w:val="lt-LT"/>
        </w:rPr>
        <w:tab/>
      </w:r>
      <w:r w:rsidRPr="00E44A35">
        <w:rPr>
          <w:rFonts w:ascii="Noto Sans" w:hAnsi="Noto Sans" w:cs="Noto Sans"/>
          <w:sz w:val="18"/>
          <w:szCs w:val="18"/>
          <w:lang w:val="lt-LT"/>
        </w:rPr>
        <w:t xml:space="preserve">Renkantis </w:t>
      </w:r>
      <w:r w:rsidRPr="00E44A35">
        <w:rPr>
          <w:rFonts w:ascii="Noto Sans" w:hAnsi="Noto Sans" w:cs="Noto Sans"/>
          <w:i/>
          <w:sz w:val="18"/>
          <w:szCs w:val="18"/>
          <w:lang w:val="lt-LT"/>
        </w:rPr>
        <w:t xml:space="preserve">turto </w:t>
      </w:r>
      <w:r w:rsidRPr="00E44A35">
        <w:rPr>
          <w:rFonts w:ascii="Noto Sans" w:hAnsi="Noto Sans" w:cs="Noto Sans"/>
          <w:iCs/>
          <w:sz w:val="18"/>
          <w:szCs w:val="18"/>
          <w:lang w:val="lt-LT"/>
        </w:rPr>
        <w:t xml:space="preserve">ir (arba) </w:t>
      </w:r>
      <w:r w:rsidRPr="00E44A35">
        <w:rPr>
          <w:rFonts w:ascii="Noto Sans" w:hAnsi="Noto Sans" w:cs="Noto Sans"/>
          <w:i/>
          <w:sz w:val="18"/>
          <w:szCs w:val="18"/>
          <w:lang w:val="lt-LT"/>
        </w:rPr>
        <w:t>įsipareigojimo</w:t>
      </w:r>
      <w:r w:rsidRPr="00E44A35">
        <w:rPr>
          <w:rFonts w:ascii="Noto Sans" w:hAnsi="Noto Sans" w:cs="Noto Sans"/>
          <w:sz w:val="18"/>
          <w:szCs w:val="18"/>
          <w:lang w:val="lt-LT"/>
        </w:rPr>
        <w:t xml:space="preserve"> </w:t>
      </w:r>
      <w:r w:rsidRPr="00E44A35">
        <w:rPr>
          <w:rFonts w:ascii="Noto Sans" w:hAnsi="Noto Sans" w:cs="Noto Sans"/>
          <w:i/>
          <w:iCs/>
          <w:sz w:val="18"/>
          <w:szCs w:val="18"/>
          <w:lang w:val="lt-LT"/>
        </w:rPr>
        <w:t>vertinimo požiūrius</w:t>
      </w:r>
      <w:r w:rsidRPr="00E44A35">
        <w:rPr>
          <w:rFonts w:ascii="Noto Sans" w:hAnsi="Noto Sans" w:cs="Noto Sans"/>
          <w:sz w:val="18"/>
          <w:szCs w:val="18"/>
          <w:lang w:val="lt-LT"/>
        </w:rPr>
        <w:t xml:space="preserve"> ir </w:t>
      </w:r>
      <w:r w:rsidRPr="00E44A35">
        <w:rPr>
          <w:rFonts w:ascii="Noto Sans" w:hAnsi="Noto Sans" w:cs="Noto Sans"/>
          <w:i/>
          <w:iCs/>
          <w:sz w:val="18"/>
          <w:szCs w:val="18"/>
          <w:lang w:val="lt-LT"/>
        </w:rPr>
        <w:t>metodus</w:t>
      </w:r>
      <w:r w:rsidRPr="00E44A35">
        <w:rPr>
          <w:rFonts w:ascii="Noto Sans" w:hAnsi="Noto Sans" w:cs="Noto Sans"/>
          <w:sz w:val="18"/>
          <w:szCs w:val="18"/>
          <w:lang w:val="lt-LT"/>
        </w:rPr>
        <w:t xml:space="preserve">, tikslas yra rasti tinkamiausią metodą konkrečioms </w:t>
      </w:r>
      <w:r w:rsidRPr="00E44A35">
        <w:rPr>
          <w:rFonts w:ascii="Noto Sans" w:hAnsi="Noto Sans" w:cs="Noto Sans"/>
          <w:i/>
          <w:iCs/>
          <w:sz w:val="18"/>
          <w:szCs w:val="18"/>
          <w:lang w:val="lt-LT"/>
        </w:rPr>
        <w:t>vertinimo</w:t>
      </w:r>
      <w:r w:rsidRPr="00E44A35">
        <w:rPr>
          <w:rFonts w:ascii="Noto Sans" w:hAnsi="Noto Sans" w:cs="Noto Sans"/>
          <w:sz w:val="18"/>
          <w:szCs w:val="18"/>
          <w:lang w:val="lt-LT"/>
        </w:rPr>
        <w:t xml:space="preserve"> aplinkybėms. Nė vienas metodas nebus tinkamas visoms įmanomoms situacijoms. Renkantis požiūrį ar metodą, </w:t>
      </w:r>
      <w:r w:rsidRPr="00E44A35">
        <w:rPr>
          <w:rFonts w:ascii="Noto Sans" w:hAnsi="Noto Sans" w:cs="Noto Sans"/>
          <w:i/>
          <w:iCs/>
          <w:sz w:val="18"/>
          <w:szCs w:val="18"/>
          <w:lang w:val="lt-LT"/>
        </w:rPr>
        <w:t>vertintojas</w:t>
      </w:r>
      <w:r w:rsidRPr="00E44A35">
        <w:rPr>
          <w:rFonts w:ascii="Noto Sans" w:hAnsi="Noto Sans" w:cs="Noto Sans"/>
          <w:sz w:val="18"/>
          <w:szCs w:val="18"/>
          <w:lang w:val="lt-LT"/>
        </w:rPr>
        <w:t xml:space="preserve"> </w:t>
      </w:r>
      <w:r w:rsidRPr="00E44A35">
        <w:rPr>
          <w:rFonts w:ascii="Noto Sans" w:hAnsi="Noto Sans" w:cs="Noto Sans"/>
          <w:i/>
          <w:sz w:val="18"/>
          <w:szCs w:val="18"/>
          <w:lang w:val="lt-LT"/>
        </w:rPr>
        <w:t>turėtų</w:t>
      </w:r>
      <w:r w:rsidRPr="00E44A35">
        <w:rPr>
          <w:rFonts w:ascii="Noto Sans" w:hAnsi="Noto Sans" w:cs="Noto Sans"/>
          <w:sz w:val="18"/>
          <w:szCs w:val="18"/>
          <w:lang w:val="lt-LT"/>
        </w:rPr>
        <w:t xml:space="preserve"> atsižvelgti bent jau į:</w:t>
      </w:r>
    </w:p>
    <w:p w14:paraId="4EC9E08D" w14:textId="77777777" w:rsidR="00435667" w:rsidRPr="00E44A35" w:rsidRDefault="00435667" w:rsidP="00435667">
      <w:pPr>
        <w:pStyle w:val="ListParagraph"/>
        <w:numPr>
          <w:ilvl w:val="0"/>
          <w:numId w:val="3"/>
        </w:numPr>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atitinkamą (-</w:t>
      </w:r>
      <w:proofErr w:type="spellStart"/>
      <w:r w:rsidRPr="00E44A35">
        <w:rPr>
          <w:rFonts w:ascii="Noto Sans" w:hAnsi="Noto Sans" w:cs="Noto Sans"/>
          <w:sz w:val="18"/>
          <w:szCs w:val="18"/>
        </w:rPr>
        <w:t>us</w:t>
      </w:r>
      <w:proofErr w:type="spellEnd"/>
      <w:r w:rsidRPr="00E44A35">
        <w:rPr>
          <w:rFonts w:ascii="Noto Sans" w:hAnsi="Noto Sans" w:cs="Noto Sans"/>
          <w:sz w:val="18"/>
          <w:szCs w:val="18"/>
        </w:rPr>
        <w:t xml:space="preserve">) </w:t>
      </w:r>
      <w:r w:rsidRPr="00E44A35">
        <w:rPr>
          <w:rFonts w:ascii="Noto Sans" w:hAnsi="Noto Sans" w:cs="Noto Sans"/>
          <w:i/>
          <w:sz w:val="18"/>
          <w:szCs w:val="18"/>
        </w:rPr>
        <w:t>vertės pagrindą (-</w:t>
      </w:r>
      <w:proofErr w:type="spellStart"/>
      <w:r w:rsidRPr="00E44A35">
        <w:rPr>
          <w:rFonts w:ascii="Noto Sans" w:hAnsi="Noto Sans" w:cs="Noto Sans"/>
          <w:i/>
          <w:sz w:val="18"/>
          <w:szCs w:val="18"/>
        </w:rPr>
        <w:t>us</w:t>
      </w:r>
      <w:proofErr w:type="spellEnd"/>
      <w:r w:rsidRPr="00E44A35">
        <w:rPr>
          <w:rFonts w:ascii="Noto Sans" w:hAnsi="Noto Sans" w:cs="Noto Sans"/>
          <w:i/>
          <w:sz w:val="18"/>
          <w:szCs w:val="18"/>
        </w:rPr>
        <w:t>)</w:t>
      </w:r>
      <w:r w:rsidRPr="00E44A35">
        <w:rPr>
          <w:rFonts w:ascii="Noto Sans" w:hAnsi="Noto Sans" w:cs="Noto Sans"/>
          <w:sz w:val="18"/>
          <w:szCs w:val="18"/>
        </w:rPr>
        <w:t xml:space="preserve"> ir bazinę (-</w:t>
      </w:r>
      <w:proofErr w:type="spellStart"/>
      <w:r w:rsidRPr="00E44A35">
        <w:rPr>
          <w:rFonts w:ascii="Noto Sans" w:hAnsi="Noto Sans" w:cs="Noto Sans"/>
          <w:sz w:val="18"/>
          <w:szCs w:val="18"/>
        </w:rPr>
        <w:t>es</w:t>
      </w:r>
      <w:proofErr w:type="spellEnd"/>
      <w:r w:rsidRPr="00E44A35">
        <w:rPr>
          <w:rFonts w:ascii="Noto Sans" w:hAnsi="Noto Sans" w:cs="Noto Sans"/>
          <w:sz w:val="18"/>
          <w:szCs w:val="18"/>
        </w:rPr>
        <w:t>) vertės prielaidą (-</w:t>
      </w:r>
      <w:proofErr w:type="spellStart"/>
      <w:r w:rsidRPr="00E44A35">
        <w:rPr>
          <w:rFonts w:ascii="Noto Sans" w:hAnsi="Noto Sans" w:cs="Noto Sans"/>
          <w:sz w:val="18"/>
          <w:szCs w:val="18"/>
        </w:rPr>
        <w:t>as</w:t>
      </w:r>
      <w:proofErr w:type="spellEnd"/>
      <w:r w:rsidRPr="00E44A35">
        <w:rPr>
          <w:rFonts w:ascii="Noto Sans" w:hAnsi="Noto Sans" w:cs="Noto Sans"/>
          <w:sz w:val="18"/>
          <w:szCs w:val="18"/>
        </w:rPr>
        <w:t xml:space="preserve">), nustatytus pagal </w:t>
      </w:r>
      <w:r w:rsidRPr="00E44A35">
        <w:rPr>
          <w:rFonts w:ascii="Noto Sans" w:hAnsi="Noto Sans" w:cs="Noto Sans"/>
          <w:i/>
          <w:sz w:val="18"/>
          <w:szCs w:val="18"/>
        </w:rPr>
        <w:t>vertinimo</w:t>
      </w:r>
      <w:r w:rsidRPr="00E44A35">
        <w:rPr>
          <w:rFonts w:ascii="Noto Sans" w:hAnsi="Noto Sans" w:cs="Noto Sans"/>
          <w:sz w:val="18"/>
          <w:szCs w:val="18"/>
        </w:rPr>
        <w:t xml:space="preserve"> sąlygas ir </w:t>
      </w:r>
      <w:r w:rsidRPr="00E44A35">
        <w:rPr>
          <w:rFonts w:ascii="Noto Sans" w:hAnsi="Noto Sans" w:cs="Noto Sans"/>
          <w:i/>
          <w:sz w:val="18"/>
          <w:szCs w:val="18"/>
        </w:rPr>
        <w:t>numatomą panaudojimą</w:t>
      </w:r>
      <w:r w:rsidRPr="00E44A35">
        <w:rPr>
          <w:rFonts w:ascii="Noto Sans" w:hAnsi="Noto Sans" w:cs="Noto Sans"/>
          <w:sz w:val="18"/>
          <w:szCs w:val="18"/>
        </w:rPr>
        <w:t>,</w:t>
      </w:r>
    </w:p>
    <w:p w14:paraId="31B8634E" w14:textId="77777777" w:rsidR="00435667" w:rsidRPr="00E44A35" w:rsidRDefault="00435667" w:rsidP="00435667">
      <w:pPr>
        <w:pStyle w:val="ListParagraph"/>
        <w:numPr>
          <w:ilvl w:val="0"/>
          <w:numId w:val="3"/>
        </w:numPr>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galimų </w:t>
      </w:r>
      <w:r w:rsidRPr="00E44A35">
        <w:rPr>
          <w:rFonts w:ascii="Noto Sans" w:hAnsi="Noto Sans" w:cs="Noto Sans"/>
          <w:i/>
          <w:iCs/>
          <w:sz w:val="18"/>
          <w:szCs w:val="18"/>
        </w:rPr>
        <w:t>vertinimo požiūrių</w:t>
      </w:r>
      <w:r w:rsidRPr="00E44A35">
        <w:rPr>
          <w:rFonts w:ascii="Noto Sans" w:hAnsi="Noto Sans" w:cs="Noto Sans"/>
          <w:sz w:val="18"/>
          <w:szCs w:val="18"/>
        </w:rPr>
        <w:t xml:space="preserve"> ir </w:t>
      </w:r>
      <w:r w:rsidRPr="00E44A35">
        <w:rPr>
          <w:rFonts w:ascii="Noto Sans" w:hAnsi="Noto Sans" w:cs="Noto Sans"/>
          <w:i/>
          <w:iCs/>
          <w:sz w:val="18"/>
          <w:szCs w:val="18"/>
        </w:rPr>
        <w:t>vertinimo</w:t>
      </w:r>
      <w:r w:rsidRPr="00E44A35">
        <w:rPr>
          <w:rFonts w:ascii="Noto Sans" w:hAnsi="Noto Sans" w:cs="Noto Sans"/>
          <w:sz w:val="18"/>
          <w:szCs w:val="18"/>
        </w:rPr>
        <w:t xml:space="preserve"> </w:t>
      </w:r>
      <w:r w:rsidRPr="00E44A35">
        <w:rPr>
          <w:rFonts w:ascii="Noto Sans" w:hAnsi="Noto Sans" w:cs="Noto Sans"/>
          <w:i/>
          <w:iCs/>
          <w:sz w:val="18"/>
          <w:szCs w:val="18"/>
        </w:rPr>
        <w:t>metodų</w:t>
      </w:r>
      <w:r w:rsidRPr="00E44A35">
        <w:rPr>
          <w:rFonts w:ascii="Noto Sans" w:hAnsi="Noto Sans" w:cs="Noto Sans"/>
          <w:sz w:val="18"/>
          <w:szCs w:val="18"/>
        </w:rPr>
        <w:t xml:space="preserve"> privalumus ir trūkumus,</w:t>
      </w:r>
    </w:p>
    <w:p w14:paraId="09C67843" w14:textId="77777777" w:rsidR="00435667" w:rsidRPr="00E44A35" w:rsidRDefault="00435667" w:rsidP="00435667">
      <w:pPr>
        <w:pStyle w:val="ListParagraph"/>
        <w:numPr>
          <w:ilvl w:val="0"/>
          <w:numId w:val="3"/>
        </w:numPr>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kiekvieno metodo tinkamumą atsižvelgiant į </w:t>
      </w:r>
      <w:r w:rsidRPr="00E44A35">
        <w:rPr>
          <w:rFonts w:ascii="Noto Sans" w:hAnsi="Noto Sans" w:cs="Noto Sans"/>
          <w:i/>
          <w:iCs/>
          <w:sz w:val="18"/>
          <w:szCs w:val="18"/>
        </w:rPr>
        <w:t xml:space="preserve">turto </w:t>
      </w:r>
      <w:r w:rsidRPr="00E44A35">
        <w:rPr>
          <w:rFonts w:ascii="Noto Sans" w:hAnsi="Noto Sans" w:cs="Noto Sans"/>
          <w:sz w:val="18"/>
          <w:szCs w:val="18"/>
        </w:rPr>
        <w:t>ir (arba)</w:t>
      </w:r>
      <w:r w:rsidRPr="00E44A35">
        <w:rPr>
          <w:rFonts w:ascii="Noto Sans" w:hAnsi="Noto Sans" w:cs="Noto Sans"/>
          <w:i/>
          <w:iCs/>
          <w:sz w:val="18"/>
          <w:szCs w:val="18"/>
        </w:rPr>
        <w:t xml:space="preserve"> įsipareigojimo</w:t>
      </w:r>
      <w:r w:rsidRPr="00E44A35">
        <w:rPr>
          <w:rFonts w:ascii="Noto Sans" w:hAnsi="Noto Sans" w:cs="Noto Sans"/>
          <w:sz w:val="18"/>
          <w:szCs w:val="18"/>
        </w:rPr>
        <w:t xml:space="preserve"> pobūdį bei </w:t>
      </w:r>
      <w:r w:rsidRPr="00E44A35">
        <w:rPr>
          <w:rFonts w:ascii="Noto Sans" w:hAnsi="Noto Sans" w:cs="Noto Sans"/>
          <w:i/>
          <w:iCs/>
          <w:sz w:val="18"/>
          <w:szCs w:val="18"/>
        </w:rPr>
        <w:t>vertinimo</w:t>
      </w:r>
      <w:r w:rsidRPr="00E44A35">
        <w:rPr>
          <w:rFonts w:ascii="Noto Sans" w:hAnsi="Noto Sans" w:cs="Noto Sans"/>
          <w:sz w:val="18"/>
          <w:szCs w:val="18"/>
        </w:rPr>
        <w:t xml:space="preserve"> </w:t>
      </w:r>
      <w:r w:rsidRPr="00E44A35">
        <w:rPr>
          <w:rFonts w:ascii="Noto Sans" w:hAnsi="Noto Sans" w:cs="Noto Sans"/>
          <w:i/>
          <w:iCs/>
          <w:sz w:val="18"/>
          <w:szCs w:val="18"/>
        </w:rPr>
        <w:t>požiūrius</w:t>
      </w:r>
      <w:r w:rsidRPr="00E44A35">
        <w:rPr>
          <w:rFonts w:ascii="Noto Sans" w:hAnsi="Noto Sans" w:cs="Noto Sans"/>
          <w:sz w:val="18"/>
          <w:szCs w:val="18"/>
        </w:rPr>
        <w:t xml:space="preserve"> ar </w:t>
      </w:r>
      <w:r w:rsidRPr="00E44A35">
        <w:rPr>
          <w:rFonts w:ascii="Noto Sans" w:hAnsi="Noto Sans" w:cs="Noto Sans"/>
          <w:i/>
          <w:iCs/>
          <w:sz w:val="18"/>
          <w:szCs w:val="18"/>
        </w:rPr>
        <w:t>vertinimo</w:t>
      </w:r>
      <w:r w:rsidRPr="00E44A35">
        <w:rPr>
          <w:rFonts w:ascii="Noto Sans" w:hAnsi="Noto Sans" w:cs="Noto Sans"/>
          <w:sz w:val="18"/>
          <w:szCs w:val="18"/>
        </w:rPr>
        <w:t xml:space="preserve"> </w:t>
      </w:r>
      <w:r w:rsidRPr="00E44A35">
        <w:rPr>
          <w:rFonts w:ascii="Noto Sans" w:hAnsi="Noto Sans" w:cs="Noto Sans"/>
          <w:i/>
          <w:iCs/>
          <w:sz w:val="18"/>
          <w:szCs w:val="18"/>
        </w:rPr>
        <w:t>metodus</w:t>
      </w:r>
      <w:r w:rsidRPr="00E44A35">
        <w:rPr>
          <w:rFonts w:ascii="Noto Sans" w:hAnsi="Noto Sans" w:cs="Noto Sans"/>
          <w:sz w:val="18"/>
          <w:szCs w:val="18"/>
        </w:rPr>
        <w:t>, kuriuos taiko atitinkamos rinkos dalyviai,</w:t>
      </w:r>
    </w:p>
    <w:p w14:paraId="7AEAFA24" w14:textId="77777777" w:rsidR="0008499C" w:rsidRPr="00E44A35" w:rsidRDefault="0008499C" w:rsidP="0008499C">
      <w:pPr>
        <w:pStyle w:val="ListParagraph"/>
        <w:numPr>
          <w:ilvl w:val="0"/>
          <w:numId w:val="3"/>
        </w:numPr>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patikimos informacijos, reikalingos konkrečiam metodui (-</w:t>
      </w:r>
      <w:proofErr w:type="spellStart"/>
      <w:r w:rsidRPr="00E44A35">
        <w:rPr>
          <w:rFonts w:ascii="Noto Sans" w:hAnsi="Noto Sans" w:cs="Noto Sans"/>
          <w:sz w:val="18"/>
          <w:szCs w:val="18"/>
        </w:rPr>
        <w:t>ams</w:t>
      </w:r>
      <w:proofErr w:type="spellEnd"/>
      <w:r w:rsidRPr="00E44A35">
        <w:rPr>
          <w:rFonts w:ascii="Noto Sans" w:hAnsi="Noto Sans" w:cs="Noto Sans"/>
          <w:sz w:val="18"/>
          <w:szCs w:val="18"/>
        </w:rPr>
        <w:t>) taikyti prieinamumą,</w:t>
      </w:r>
    </w:p>
    <w:p w14:paraId="238B3962" w14:textId="77777777" w:rsidR="0008499C" w:rsidRPr="00E44A35" w:rsidRDefault="0008499C" w:rsidP="0008499C">
      <w:pPr>
        <w:pStyle w:val="ListParagraph"/>
        <w:numPr>
          <w:ilvl w:val="0"/>
          <w:numId w:val="3"/>
        </w:numPr>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informaciją apie kainas aktyvioje rinkoje. </w:t>
      </w:r>
    </w:p>
    <w:p w14:paraId="2F251ED2" w14:textId="77777777" w:rsidR="0008499C" w:rsidRPr="00E44A35" w:rsidRDefault="0008499C" w:rsidP="0008499C">
      <w:pPr>
        <w:spacing w:before="108" w:line="249" w:lineRule="auto"/>
        <w:ind w:left="993" w:right="402" w:hanging="709"/>
        <w:jc w:val="both"/>
        <w:rPr>
          <w:rFonts w:ascii="Noto Sans" w:hAnsi="Noto Sans" w:cs="Noto Sans"/>
          <w:sz w:val="18"/>
          <w:szCs w:val="18"/>
          <w:lang w:val="lt-LT"/>
        </w:rPr>
      </w:pPr>
      <w:r w:rsidRPr="00E44A35">
        <w:rPr>
          <w:rFonts w:ascii="Noto Sans" w:hAnsi="Noto Sans" w:cs="Noto Sans"/>
          <w:iCs/>
          <w:sz w:val="18"/>
          <w:szCs w:val="18"/>
          <w:lang w:val="lt-LT"/>
        </w:rPr>
        <w:t>10.05</w:t>
      </w:r>
      <w:r w:rsidRPr="00E44A35">
        <w:rPr>
          <w:rFonts w:ascii="Noto Sans" w:hAnsi="Noto Sans" w:cs="Noto Sans"/>
          <w:iCs/>
          <w:sz w:val="18"/>
          <w:szCs w:val="18"/>
          <w:lang w:val="lt-LT"/>
        </w:rPr>
        <w:tab/>
      </w:r>
      <w:r w:rsidRPr="00E44A35">
        <w:rPr>
          <w:rFonts w:ascii="Noto Sans" w:hAnsi="Noto Sans" w:cs="Noto Sans"/>
          <w:i/>
          <w:iCs/>
          <w:sz w:val="18"/>
          <w:szCs w:val="18"/>
          <w:lang w:val="lt-LT"/>
        </w:rPr>
        <w:t>Vertintojui</w:t>
      </w:r>
      <w:r w:rsidRPr="00E44A35">
        <w:rPr>
          <w:rFonts w:ascii="Noto Sans" w:hAnsi="Noto Sans" w:cs="Noto Sans"/>
          <w:iCs/>
          <w:sz w:val="18"/>
          <w:szCs w:val="18"/>
          <w:lang w:val="lt-LT"/>
        </w:rPr>
        <w:t xml:space="preserve"> nebūtina taikyti daugiau nei vieną metodą</w:t>
      </w:r>
      <w:r w:rsidRPr="00E44A35">
        <w:rPr>
          <w:rFonts w:ascii="Noto Sans" w:hAnsi="Noto Sans" w:cs="Noto Sans"/>
          <w:i/>
          <w:sz w:val="18"/>
          <w:szCs w:val="18"/>
          <w:lang w:val="lt-LT"/>
        </w:rPr>
        <w:t xml:space="preserve"> turtui</w:t>
      </w:r>
      <w:r w:rsidRPr="00E44A35">
        <w:rPr>
          <w:rFonts w:ascii="Noto Sans" w:hAnsi="Noto Sans" w:cs="Noto Sans"/>
          <w:iCs/>
          <w:sz w:val="18"/>
          <w:szCs w:val="18"/>
          <w:lang w:val="lt-LT"/>
        </w:rPr>
        <w:t xml:space="preserve"> ir (arba) </w:t>
      </w:r>
      <w:r w:rsidRPr="00E44A35">
        <w:rPr>
          <w:rFonts w:ascii="Noto Sans" w:hAnsi="Noto Sans" w:cs="Noto Sans"/>
          <w:i/>
          <w:sz w:val="18"/>
          <w:szCs w:val="18"/>
          <w:lang w:val="lt-LT"/>
        </w:rPr>
        <w:t>įsipareigojimui</w:t>
      </w:r>
      <w:r w:rsidRPr="00E44A35">
        <w:rPr>
          <w:rFonts w:ascii="Noto Sans" w:hAnsi="Noto Sans" w:cs="Noto Sans"/>
          <w:iCs/>
          <w:sz w:val="18"/>
          <w:szCs w:val="18"/>
          <w:lang w:val="lt-LT"/>
        </w:rPr>
        <w:t xml:space="preserve"> </w:t>
      </w:r>
      <w:r w:rsidRPr="00E44A35">
        <w:rPr>
          <w:rFonts w:ascii="Noto Sans" w:hAnsi="Noto Sans" w:cs="Noto Sans"/>
          <w:i/>
          <w:iCs/>
          <w:sz w:val="18"/>
          <w:szCs w:val="18"/>
          <w:lang w:val="lt-LT"/>
        </w:rPr>
        <w:t>vertinti</w:t>
      </w:r>
      <w:r w:rsidRPr="00E44A35">
        <w:rPr>
          <w:rFonts w:ascii="Noto Sans" w:hAnsi="Noto Sans" w:cs="Noto Sans"/>
          <w:iCs/>
          <w:sz w:val="18"/>
          <w:szCs w:val="18"/>
          <w:lang w:val="lt-LT"/>
        </w:rPr>
        <w:t xml:space="preserve">, ypač kai </w:t>
      </w:r>
      <w:r w:rsidRPr="00E44A35">
        <w:rPr>
          <w:rFonts w:ascii="Noto Sans" w:hAnsi="Noto Sans" w:cs="Noto Sans"/>
          <w:i/>
          <w:iCs/>
          <w:sz w:val="18"/>
          <w:szCs w:val="18"/>
          <w:lang w:val="lt-LT"/>
        </w:rPr>
        <w:t>vertintojas</w:t>
      </w:r>
      <w:r w:rsidRPr="00E44A35">
        <w:rPr>
          <w:rFonts w:ascii="Noto Sans" w:hAnsi="Noto Sans" w:cs="Noto Sans"/>
          <w:iCs/>
          <w:sz w:val="18"/>
          <w:szCs w:val="18"/>
          <w:lang w:val="lt-LT"/>
        </w:rPr>
        <w:t xml:space="preserve"> yra itin užtikrintas pasirinkto metodo tinkamumu ir patikimumu atsižvelgiant į </w:t>
      </w:r>
      <w:r w:rsidRPr="00E44A35">
        <w:rPr>
          <w:rFonts w:ascii="Noto Sans" w:hAnsi="Noto Sans" w:cs="Noto Sans"/>
          <w:i/>
          <w:sz w:val="18"/>
          <w:szCs w:val="18"/>
          <w:lang w:val="lt-LT"/>
        </w:rPr>
        <w:t>vertinimo</w:t>
      </w:r>
      <w:r w:rsidRPr="00E44A35">
        <w:rPr>
          <w:rFonts w:ascii="Noto Sans" w:hAnsi="Noto Sans" w:cs="Noto Sans"/>
          <w:iCs/>
          <w:sz w:val="18"/>
          <w:szCs w:val="18"/>
          <w:lang w:val="lt-LT"/>
        </w:rPr>
        <w:t xml:space="preserve"> duomenis ir aplinkybes.</w:t>
      </w:r>
    </w:p>
    <w:p w14:paraId="3E1C3D4C" w14:textId="77777777" w:rsidR="0008499C" w:rsidRPr="00E44A35" w:rsidRDefault="0008499C" w:rsidP="0008499C">
      <w:pPr>
        <w:spacing w:before="108" w:line="249" w:lineRule="auto"/>
        <w:ind w:left="993" w:right="402" w:hanging="709"/>
        <w:jc w:val="both"/>
        <w:rPr>
          <w:rFonts w:ascii="Noto Sans" w:hAnsi="Noto Sans" w:cs="Noto Sans"/>
          <w:sz w:val="18"/>
          <w:szCs w:val="18"/>
          <w:lang w:val="lt-LT"/>
        </w:rPr>
      </w:pPr>
      <w:r w:rsidRPr="00E44A35">
        <w:rPr>
          <w:rFonts w:ascii="Noto Sans" w:hAnsi="Noto Sans" w:cs="Noto Sans"/>
          <w:iCs/>
          <w:sz w:val="18"/>
          <w:szCs w:val="18"/>
          <w:lang w:val="lt-LT"/>
        </w:rPr>
        <w:t>10.06</w:t>
      </w:r>
      <w:r w:rsidRPr="00E44A35">
        <w:rPr>
          <w:rFonts w:ascii="Noto Sans" w:hAnsi="Noto Sans" w:cs="Noto Sans"/>
          <w:iCs/>
          <w:sz w:val="18"/>
          <w:szCs w:val="18"/>
          <w:lang w:val="lt-LT"/>
        </w:rPr>
        <w:tab/>
      </w:r>
      <w:r w:rsidRPr="00E44A35">
        <w:rPr>
          <w:rFonts w:ascii="Noto Sans" w:hAnsi="Noto Sans" w:cs="Noto Sans"/>
          <w:i/>
          <w:iCs/>
          <w:sz w:val="18"/>
          <w:szCs w:val="18"/>
          <w:lang w:val="lt-LT"/>
        </w:rPr>
        <w:t>Vertintojas</w:t>
      </w:r>
      <w:r w:rsidRPr="00E44A35">
        <w:rPr>
          <w:rFonts w:ascii="Noto Sans" w:hAnsi="Noto Sans" w:cs="Noto Sans"/>
          <w:iCs/>
          <w:sz w:val="18"/>
          <w:szCs w:val="18"/>
          <w:lang w:val="lt-LT"/>
        </w:rPr>
        <w:t xml:space="preserve"> </w:t>
      </w:r>
      <w:r w:rsidRPr="00E44A35">
        <w:rPr>
          <w:rFonts w:ascii="Noto Sans" w:hAnsi="Noto Sans" w:cs="Noto Sans"/>
          <w:i/>
          <w:iCs/>
          <w:sz w:val="18"/>
          <w:szCs w:val="18"/>
          <w:lang w:val="lt-LT"/>
        </w:rPr>
        <w:t>turėtų</w:t>
      </w:r>
      <w:r w:rsidRPr="00E44A35">
        <w:rPr>
          <w:rFonts w:ascii="Noto Sans" w:hAnsi="Noto Sans" w:cs="Noto Sans"/>
          <w:iCs/>
          <w:sz w:val="18"/>
          <w:szCs w:val="18"/>
          <w:lang w:val="lt-LT"/>
        </w:rPr>
        <w:t xml:space="preserve"> apsvarstyti ir kelių </w:t>
      </w:r>
      <w:r w:rsidRPr="00E44A35">
        <w:rPr>
          <w:rFonts w:ascii="Noto Sans" w:hAnsi="Noto Sans" w:cs="Noto Sans"/>
          <w:i/>
          <w:iCs/>
          <w:sz w:val="18"/>
          <w:szCs w:val="18"/>
          <w:lang w:val="lt-LT"/>
        </w:rPr>
        <w:t>vertinimo</w:t>
      </w:r>
      <w:r w:rsidRPr="00E44A35">
        <w:rPr>
          <w:rFonts w:ascii="Noto Sans" w:hAnsi="Noto Sans" w:cs="Noto Sans"/>
          <w:iCs/>
          <w:sz w:val="18"/>
          <w:szCs w:val="18"/>
          <w:lang w:val="lt-LT"/>
        </w:rPr>
        <w:t xml:space="preserve"> požiūrių ar </w:t>
      </w:r>
      <w:r w:rsidRPr="00E44A35">
        <w:rPr>
          <w:rFonts w:ascii="Noto Sans" w:hAnsi="Noto Sans" w:cs="Noto Sans"/>
          <w:i/>
          <w:iCs/>
          <w:sz w:val="18"/>
          <w:szCs w:val="18"/>
          <w:lang w:val="lt-LT"/>
        </w:rPr>
        <w:t>vertinimo</w:t>
      </w:r>
      <w:r w:rsidRPr="00E44A35">
        <w:rPr>
          <w:rFonts w:ascii="Noto Sans" w:hAnsi="Noto Sans" w:cs="Noto Sans"/>
          <w:iCs/>
          <w:sz w:val="18"/>
          <w:szCs w:val="18"/>
          <w:lang w:val="lt-LT"/>
        </w:rPr>
        <w:t xml:space="preserve"> metodų taikymo galimybę </w:t>
      </w:r>
      <w:r w:rsidRPr="00E44A35">
        <w:rPr>
          <w:rFonts w:ascii="Noto Sans" w:hAnsi="Noto Sans" w:cs="Noto Sans"/>
          <w:i/>
          <w:iCs/>
          <w:sz w:val="18"/>
          <w:szCs w:val="18"/>
          <w:lang w:val="lt-LT"/>
        </w:rPr>
        <w:t>vertei</w:t>
      </w:r>
      <w:r w:rsidRPr="00E44A35">
        <w:rPr>
          <w:rFonts w:ascii="Noto Sans" w:hAnsi="Noto Sans" w:cs="Noto Sans"/>
          <w:iCs/>
          <w:sz w:val="18"/>
          <w:szCs w:val="18"/>
          <w:lang w:val="lt-LT"/>
        </w:rPr>
        <w:t xml:space="preserve"> nustatyti, ypač tuomet, kai nėra pakankamai faktinių ar prieinamų </w:t>
      </w:r>
      <w:r w:rsidRPr="00E44A35">
        <w:rPr>
          <w:rFonts w:ascii="Noto Sans" w:hAnsi="Noto Sans" w:cs="Noto Sans"/>
          <w:i/>
          <w:sz w:val="18"/>
          <w:szCs w:val="18"/>
          <w:lang w:val="lt-LT"/>
        </w:rPr>
        <w:t>pradinių duomenų</w:t>
      </w:r>
      <w:r w:rsidRPr="00E44A35">
        <w:rPr>
          <w:rFonts w:ascii="Noto Sans" w:hAnsi="Noto Sans" w:cs="Noto Sans"/>
          <w:iCs/>
          <w:sz w:val="18"/>
          <w:szCs w:val="18"/>
          <w:lang w:val="lt-LT"/>
        </w:rPr>
        <w:t xml:space="preserve">, kurių pakaktų pateikti patikimą išvadą apie vienu metodu nustatytą </w:t>
      </w:r>
      <w:r w:rsidRPr="00E44A35">
        <w:rPr>
          <w:rFonts w:ascii="Noto Sans" w:hAnsi="Noto Sans" w:cs="Noto Sans"/>
          <w:i/>
          <w:iCs/>
          <w:sz w:val="18"/>
          <w:szCs w:val="18"/>
          <w:lang w:val="lt-LT"/>
        </w:rPr>
        <w:t xml:space="preserve">vertės </w:t>
      </w:r>
      <w:r w:rsidRPr="00E44A35">
        <w:rPr>
          <w:rFonts w:ascii="Noto Sans" w:hAnsi="Noto Sans" w:cs="Noto Sans"/>
          <w:sz w:val="18"/>
          <w:szCs w:val="18"/>
          <w:lang w:val="lt-LT"/>
        </w:rPr>
        <w:t>reikšmę</w:t>
      </w:r>
      <w:r w:rsidRPr="00E44A35">
        <w:rPr>
          <w:rFonts w:ascii="Noto Sans" w:hAnsi="Noto Sans" w:cs="Noto Sans"/>
          <w:iCs/>
          <w:sz w:val="18"/>
          <w:szCs w:val="18"/>
          <w:lang w:val="lt-LT"/>
        </w:rPr>
        <w:t>.</w:t>
      </w:r>
    </w:p>
    <w:p w14:paraId="5C6872BC" w14:textId="77777777" w:rsidR="0008499C" w:rsidRPr="00E44A35" w:rsidRDefault="0008499C" w:rsidP="0008499C">
      <w:pPr>
        <w:spacing w:before="108" w:line="249" w:lineRule="auto"/>
        <w:ind w:left="993" w:right="402" w:hanging="709"/>
        <w:jc w:val="both"/>
        <w:rPr>
          <w:rFonts w:ascii="Noto Sans" w:hAnsi="Noto Sans" w:cs="Noto Sans"/>
          <w:sz w:val="18"/>
          <w:szCs w:val="18"/>
          <w:lang w:val="lt-LT"/>
        </w:rPr>
      </w:pPr>
      <w:r w:rsidRPr="00E44A35">
        <w:rPr>
          <w:rFonts w:ascii="Noto Sans" w:hAnsi="Noto Sans" w:cs="Noto Sans"/>
          <w:iCs/>
          <w:sz w:val="18"/>
          <w:szCs w:val="18"/>
          <w:lang w:val="lt-LT"/>
        </w:rPr>
        <w:t>10.07</w:t>
      </w:r>
      <w:r w:rsidRPr="00E44A35">
        <w:rPr>
          <w:rFonts w:ascii="Noto Sans" w:hAnsi="Noto Sans" w:cs="Noto Sans"/>
          <w:iCs/>
          <w:sz w:val="18"/>
          <w:szCs w:val="18"/>
          <w:lang w:val="lt-LT"/>
        </w:rPr>
        <w:tab/>
        <w:t xml:space="preserve">Kai taikoma daugiau nei vienas </w:t>
      </w:r>
      <w:r w:rsidRPr="00E44A35">
        <w:rPr>
          <w:rFonts w:ascii="Noto Sans" w:hAnsi="Noto Sans" w:cs="Noto Sans"/>
          <w:i/>
          <w:iCs/>
          <w:sz w:val="18"/>
          <w:szCs w:val="18"/>
          <w:lang w:val="lt-LT"/>
        </w:rPr>
        <w:t>vertinimo</w:t>
      </w:r>
      <w:r w:rsidRPr="00E44A35">
        <w:rPr>
          <w:rFonts w:ascii="Noto Sans" w:hAnsi="Noto Sans" w:cs="Noto Sans"/>
          <w:iCs/>
          <w:sz w:val="18"/>
          <w:szCs w:val="18"/>
          <w:lang w:val="lt-LT"/>
        </w:rPr>
        <w:t xml:space="preserve"> </w:t>
      </w:r>
      <w:r w:rsidRPr="00E44A35">
        <w:rPr>
          <w:rFonts w:ascii="Noto Sans" w:hAnsi="Noto Sans" w:cs="Noto Sans"/>
          <w:i/>
          <w:sz w:val="18"/>
          <w:szCs w:val="18"/>
          <w:lang w:val="lt-LT"/>
        </w:rPr>
        <w:t>požiūris</w:t>
      </w:r>
      <w:r w:rsidRPr="00E44A35">
        <w:rPr>
          <w:rFonts w:ascii="Noto Sans" w:hAnsi="Noto Sans" w:cs="Noto Sans"/>
          <w:iCs/>
          <w:sz w:val="18"/>
          <w:szCs w:val="18"/>
          <w:lang w:val="lt-LT"/>
        </w:rPr>
        <w:t xml:space="preserve"> ir </w:t>
      </w:r>
      <w:r w:rsidRPr="00E44A35">
        <w:rPr>
          <w:rFonts w:ascii="Noto Sans" w:hAnsi="Noto Sans" w:cs="Noto Sans"/>
          <w:i/>
          <w:iCs/>
          <w:sz w:val="18"/>
          <w:szCs w:val="18"/>
          <w:lang w:val="lt-LT"/>
        </w:rPr>
        <w:t>vertinimo</w:t>
      </w:r>
      <w:r w:rsidRPr="00E44A35">
        <w:rPr>
          <w:rFonts w:ascii="Noto Sans" w:hAnsi="Noto Sans" w:cs="Noto Sans"/>
          <w:iCs/>
          <w:sz w:val="18"/>
          <w:szCs w:val="18"/>
          <w:lang w:val="lt-LT"/>
        </w:rPr>
        <w:t xml:space="preserve"> </w:t>
      </w:r>
      <w:r w:rsidRPr="00E44A35">
        <w:rPr>
          <w:rFonts w:ascii="Noto Sans" w:hAnsi="Noto Sans" w:cs="Noto Sans"/>
          <w:i/>
          <w:sz w:val="18"/>
          <w:szCs w:val="18"/>
          <w:lang w:val="lt-LT"/>
        </w:rPr>
        <w:t>metodas</w:t>
      </w:r>
      <w:r w:rsidRPr="00E44A35">
        <w:rPr>
          <w:rFonts w:ascii="Noto Sans" w:hAnsi="Noto Sans" w:cs="Noto Sans"/>
          <w:iCs/>
          <w:sz w:val="18"/>
          <w:szCs w:val="18"/>
          <w:lang w:val="lt-LT"/>
        </w:rPr>
        <w:t xml:space="preserve">, arba net vieno požiūrio keli metodai, šiais keliais požiūriais ir (arba) metodais nustatyta </w:t>
      </w:r>
      <w:r w:rsidRPr="00E44A35">
        <w:rPr>
          <w:rFonts w:ascii="Noto Sans" w:hAnsi="Noto Sans" w:cs="Noto Sans"/>
          <w:i/>
          <w:iCs/>
          <w:sz w:val="18"/>
          <w:szCs w:val="18"/>
          <w:lang w:val="lt-LT"/>
        </w:rPr>
        <w:t>vertė</w:t>
      </w:r>
      <w:r w:rsidRPr="00E44A35">
        <w:rPr>
          <w:rFonts w:ascii="Noto Sans" w:hAnsi="Noto Sans" w:cs="Noto Sans"/>
          <w:iCs/>
          <w:sz w:val="18"/>
          <w:szCs w:val="18"/>
          <w:lang w:val="lt-LT"/>
        </w:rPr>
        <w:t xml:space="preserve"> </w:t>
      </w:r>
      <w:r w:rsidRPr="00E44A35">
        <w:rPr>
          <w:rFonts w:ascii="Noto Sans" w:hAnsi="Noto Sans" w:cs="Noto Sans"/>
          <w:i/>
          <w:iCs/>
          <w:sz w:val="18"/>
          <w:szCs w:val="18"/>
          <w:lang w:val="lt-LT"/>
        </w:rPr>
        <w:t>turėtų</w:t>
      </w:r>
      <w:r w:rsidRPr="00E44A35">
        <w:rPr>
          <w:rFonts w:ascii="Noto Sans" w:hAnsi="Noto Sans" w:cs="Noto Sans"/>
          <w:iCs/>
          <w:sz w:val="18"/>
          <w:szCs w:val="18"/>
          <w:lang w:val="lt-LT"/>
        </w:rPr>
        <w:t xml:space="preserve"> būti argumentuota, o skirtingų </w:t>
      </w:r>
      <w:r w:rsidRPr="00E44A35">
        <w:rPr>
          <w:rFonts w:ascii="Noto Sans" w:hAnsi="Noto Sans" w:cs="Noto Sans"/>
          <w:i/>
          <w:iCs/>
          <w:sz w:val="18"/>
          <w:szCs w:val="18"/>
          <w:lang w:val="lt-LT"/>
        </w:rPr>
        <w:lastRenderedPageBreak/>
        <w:t>verčių</w:t>
      </w:r>
      <w:r w:rsidRPr="00E44A35">
        <w:rPr>
          <w:rFonts w:ascii="Noto Sans" w:hAnsi="Noto Sans" w:cs="Noto Sans"/>
          <w:iCs/>
          <w:sz w:val="18"/>
          <w:szCs w:val="18"/>
          <w:lang w:val="lt-LT"/>
        </w:rPr>
        <w:t xml:space="preserve"> analizės ir suderinimo (angl. – „</w:t>
      </w:r>
      <w:proofErr w:type="spellStart"/>
      <w:r w:rsidRPr="00E44A35">
        <w:rPr>
          <w:rFonts w:ascii="Noto Sans" w:hAnsi="Noto Sans" w:cs="Noto Sans"/>
          <w:iCs/>
          <w:sz w:val="18"/>
          <w:szCs w:val="18"/>
          <w:lang w:val="lt-LT"/>
        </w:rPr>
        <w:t>reconciling</w:t>
      </w:r>
      <w:proofErr w:type="spellEnd"/>
      <w:r w:rsidRPr="00E44A35">
        <w:rPr>
          <w:rFonts w:ascii="Noto Sans" w:hAnsi="Noto Sans" w:cs="Noto Sans"/>
          <w:iCs/>
          <w:sz w:val="18"/>
          <w:szCs w:val="18"/>
          <w:lang w:val="lt-LT"/>
        </w:rPr>
        <w:t xml:space="preserve">“) išvada dėl </w:t>
      </w:r>
      <w:r w:rsidRPr="00E44A35">
        <w:rPr>
          <w:rFonts w:ascii="Noto Sans" w:hAnsi="Noto Sans" w:cs="Noto Sans"/>
          <w:i/>
          <w:sz w:val="18"/>
          <w:szCs w:val="18"/>
          <w:lang w:val="lt-LT"/>
        </w:rPr>
        <w:t>vertės</w:t>
      </w:r>
      <w:r w:rsidRPr="00E44A35">
        <w:rPr>
          <w:rFonts w:ascii="Noto Sans" w:hAnsi="Noto Sans" w:cs="Noto Sans"/>
          <w:iCs/>
          <w:sz w:val="18"/>
          <w:szCs w:val="18"/>
          <w:lang w:val="lt-LT"/>
        </w:rPr>
        <w:t xml:space="preserve">, netaikant </w:t>
      </w:r>
      <w:r w:rsidRPr="00E44A35">
        <w:rPr>
          <w:rFonts w:ascii="Noto Sans" w:hAnsi="Noto Sans" w:cs="Noto Sans"/>
          <w:i/>
          <w:iCs/>
          <w:sz w:val="18"/>
          <w:szCs w:val="18"/>
          <w:lang w:val="lt-LT"/>
        </w:rPr>
        <w:t>vertės</w:t>
      </w:r>
      <w:r w:rsidRPr="00E44A35">
        <w:rPr>
          <w:rFonts w:ascii="Noto Sans" w:hAnsi="Noto Sans" w:cs="Noto Sans"/>
          <w:iCs/>
          <w:sz w:val="18"/>
          <w:szCs w:val="18"/>
          <w:lang w:val="lt-LT"/>
        </w:rPr>
        <w:t xml:space="preserve"> vidurkio skaičiavimo, </w:t>
      </w:r>
      <w:r w:rsidRPr="00E44A35">
        <w:rPr>
          <w:rFonts w:ascii="Noto Sans" w:hAnsi="Noto Sans" w:cs="Noto Sans"/>
          <w:i/>
          <w:iCs/>
          <w:sz w:val="18"/>
          <w:szCs w:val="18"/>
          <w:lang w:val="lt-LT"/>
        </w:rPr>
        <w:t>turėtų</w:t>
      </w:r>
      <w:r w:rsidRPr="00E44A35">
        <w:rPr>
          <w:rFonts w:ascii="Noto Sans" w:hAnsi="Noto Sans" w:cs="Noto Sans"/>
          <w:iCs/>
          <w:sz w:val="18"/>
          <w:szCs w:val="18"/>
          <w:lang w:val="lt-LT"/>
        </w:rPr>
        <w:t xml:space="preserve"> būti pateikta ataskaitoje.</w:t>
      </w:r>
    </w:p>
    <w:p w14:paraId="2E06863E" w14:textId="77777777" w:rsidR="0008499C" w:rsidRPr="00E44A35" w:rsidRDefault="0008499C" w:rsidP="0008499C">
      <w:pPr>
        <w:spacing w:before="108"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10.08</w:t>
      </w:r>
      <w:r w:rsidRPr="00E44A35">
        <w:rPr>
          <w:rFonts w:ascii="Noto Sans" w:hAnsi="Noto Sans" w:cs="Noto Sans"/>
          <w:iCs/>
          <w:sz w:val="18"/>
          <w:szCs w:val="18"/>
          <w:lang w:val="lt-LT"/>
        </w:rPr>
        <w:tab/>
        <w:t xml:space="preserve">Nors šiame standarte yra aptariami tam tikri išlaidų, rinkos ir pajamų požiūrių </w:t>
      </w:r>
      <w:r w:rsidRPr="00E44A35">
        <w:rPr>
          <w:rFonts w:ascii="Noto Sans" w:hAnsi="Noto Sans" w:cs="Noto Sans"/>
          <w:i/>
          <w:iCs/>
          <w:sz w:val="18"/>
          <w:szCs w:val="18"/>
          <w:lang w:val="lt-LT"/>
        </w:rPr>
        <w:t>vertinimo</w:t>
      </w:r>
      <w:r w:rsidRPr="00E44A35">
        <w:rPr>
          <w:rFonts w:ascii="Noto Sans" w:hAnsi="Noto Sans" w:cs="Noto Sans"/>
          <w:iCs/>
          <w:sz w:val="18"/>
          <w:szCs w:val="18"/>
          <w:lang w:val="lt-LT"/>
        </w:rPr>
        <w:t xml:space="preserve"> </w:t>
      </w:r>
      <w:r w:rsidRPr="00E44A35">
        <w:rPr>
          <w:rFonts w:ascii="Noto Sans" w:hAnsi="Noto Sans" w:cs="Noto Sans"/>
          <w:i/>
          <w:sz w:val="18"/>
          <w:szCs w:val="18"/>
          <w:lang w:val="lt-LT"/>
        </w:rPr>
        <w:t>metodai</w:t>
      </w:r>
      <w:r w:rsidRPr="00E44A35">
        <w:rPr>
          <w:rFonts w:ascii="Noto Sans" w:hAnsi="Noto Sans" w:cs="Noto Sans"/>
          <w:iCs/>
          <w:sz w:val="18"/>
          <w:szCs w:val="18"/>
          <w:lang w:val="lt-LT"/>
        </w:rPr>
        <w:t xml:space="preserve">, jame nėra pateikiamas baigtinis visų galimų </w:t>
      </w:r>
      <w:r w:rsidRPr="00E44A35">
        <w:rPr>
          <w:rFonts w:ascii="Noto Sans" w:hAnsi="Noto Sans" w:cs="Noto Sans"/>
          <w:i/>
          <w:iCs/>
          <w:sz w:val="18"/>
          <w:szCs w:val="18"/>
          <w:lang w:val="lt-LT"/>
        </w:rPr>
        <w:t>vertinimo</w:t>
      </w:r>
      <w:r w:rsidRPr="00E44A35">
        <w:rPr>
          <w:rFonts w:ascii="Noto Sans" w:hAnsi="Noto Sans" w:cs="Noto Sans"/>
          <w:iCs/>
          <w:sz w:val="18"/>
          <w:szCs w:val="18"/>
          <w:lang w:val="lt-LT"/>
        </w:rPr>
        <w:t xml:space="preserve"> </w:t>
      </w:r>
      <w:r w:rsidRPr="00E44A35">
        <w:rPr>
          <w:rFonts w:ascii="Noto Sans" w:hAnsi="Noto Sans" w:cs="Noto Sans"/>
          <w:i/>
          <w:sz w:val="18"/>
          <w:szCs w:val="18"/>
          <w:lang w:val="lt-LT"/>
        </w:rPr>
        <w:t>metodų</w:t>
      </w:r>
      <w:r w:rsidRPr="00E44A35">
        <w:rPr>
          <w:rFonts w:ascii="Noto Sans" w:hAnsi="Noto Sans" w:cs="Noto Sans"/>
          <w:iCs/>
          <w:sz w:val="18"/>
          <w:szCs w:val="18"/>
          <w:lang w:val="lt-LT"/>
        </w:rPr>
        <w:t xml:space="preserve">, kurie </w:t>
      </w:r>
      <w:r w:rsidRPr="00E44A35">
        <w:rPr>
          <w:rFonts w:ascii="Noto Sans" w:hAnsi="Noto Sans" w:cs="Noto Sans"/>
          <w:sz w:val="18"/>
          <w:szCs w:val="18"/>
          <w:lang w:val="lt-LT"/>
        </w:rPr>
        <w:t>gali</w:t>
      </w:r>
      <w:r w:rsidRPr="00E44A35">
        <w:rPr>
          <w:rFonts w:ascii="Noto Sans" w:hAnsi="Noto Sans" w:cs="Noto Sans"/>
          <w:iCs/>
          <w:sz w:val="18"/>
          <w:szCs w:val="18"/>
          <w:lang w:val="lt-LT"/>
        </w:rPr>
        <w:t xml:space="preserve"> būti tinkami sąrašas. </w:t>
      </w:r>
      <w:r w:rsidRPr="00E44A35">
        <w:rPr>
          <w:rFonts w:ascii="Noto Sans" w:hAnsi="Noto Sans" w:cs="Noto Sans"/>
          <w:i/>
          <w:iCs/>
          <w:sz w:val="18"/>
          <w:szCs w:val="18"/>
          <w:lang w:val="lt-LT"/>
        </w:rPr>
        <w:t>Vertintojo</w:t>
      </w:r>
      <w:r w:rsidRPr="00E44A35">
        <w:rPr>
          <w:rFonts w:ascii="Noto Sans" w:hAnsi="Noto Sans" w:cs="Noto Sans"/>
          <w:iCs/>
          <w:sz w:val="18"/>
          <w:szCs w:val="18"/>
          <w:lang w:val="lt-LT"/>
        </w:rPr>
        <w:t xml:space="preserve"> pareiga yra pasirinkti tinkamą (-</w:t>
      </w:r>
      <w:proofErr w:type="spellStart"/>
      <w:r w:rsidRPr="00E44A35">
        <w:rPr>
          <w:rFonts w:ascii="Noto Sans" w:hAnsi="Noto Sans" w:cs="Noto Sans"/>
          <w:iCs/>
          <w:sz w:val="18"/>
          <w:szCs w:val="18"/>
          <w:lang w:val="lt-LT"/>
        </w:rPr>
        <w:t>us</w:t>
      </w:r>
      <w:proofErr w:type="spellEnd"/>
      <w:r w:rsidRPr="00E44A35">
        <w:rPr>
          <w:rFonts w:ascii="Noto Sans" w:hAnsi="Noto Sans" w:cs="Noto Sans"/>
          <w:iCs/>
          <w:sz w:val="18"/>
          <w:szCs w:val="18"/>
          <w:lang w:val="lt-LT"/>
        </w:rPr>
        <w:t>) metodą (-</w:t>
      </w:r>
      <w:proofErr w:type="spellStart"/>
      <w:r w:rsidRPr="00E44A35">
        <w:rPr>
          <w:rFonts w:ascii="Noto Sans" w:hAnsi="Noto Sans" w:cs="Noto Sans"/>
          <w:iCs/>
          <w:sz w:val="18"/>
          <w:szCs w:val="18"/>
          <w:lang w:val="lt-LT"/>
        </w:rPr>
        <w:t>us</w:t>
      </w:r>
      <w:proofErr w:type="spellEnd"/>
      <w:r w:rsidRPr="00E44A35">
        <w:rPr>
          <w:rFonts w:ascii="Noto Sans" w:hAnsi="Noto Sans" w:cs="Noto Sans"/>
          <w:iCs/>
          <w:sz w:val="18"/>
          <w:szCs w:val="18"/>
          <w:lang w:val="lt-LT"/>
        </w:rPr>
        <w:t xml:space="preserve">) pagal kiekvieno </w:t>
      </w:r>
      <w:r w:rsidRPr="00E44A35">
        <w:rPr>
          <w:rFonts w:ascii="Noto Sans" w:hAnsi="Noto Sans" w:cs="Noto Sans"/>
          <w:sz w:val="18"/>
          <w:szCs w:val="18"/>
          <w:lang w:val="lt-LT"/>
        </w:rPr>
        <w:t>vertinimo susitarimą (užduotį) (angl. – „</w:t>
      </w:r>
      <w:proofErr w:type="spellStart"/>
      <w:r w:rsidRPr="00E44A35">
        <w:rPr>
          <w:rFonts w:ascii="Noto Sans" w:hAnsi="Noto Sans" w:cs="Noto Sans"/>
          <w:sz w:val="18"/>
          <w:szCs w:val="18"/>
          <w:lang w:val="lt-LT"/>
        </w:rPr>
        <w:t>engagement</w:t>
      </w:r>
      <w:proofErr w:type="spellEnd"/>
      <w:r w:rsidRPr="00E44A35">
        <w:rPr>
          <w:rFonts w:ascii="Noto Sans" w:hAnsi="Noto Sans" w:cs="Noto Sans"/>
          <w:sz w:val="18"/>
          <w:szCs w:val="18"/>
          <w:lang w:val="lt-LT"/>
        </w:rPr>
        <w:t>“)</w:t>
      </w:r>
      <w:r w:rsidRPr="00E44A35">
        <w:rPr>
          <w:rFonts w:ascii="Noto Sans" w:hAnsi="Noto Sans" w:cs="Noto Sans"/>
          <w:iCs/>
          <w:sz w:val="18"/>
          <w:szCs w:val="18"/>
          <w:lang w:val="lt-LT"/>
        </w:rPr>
        <w:t xml:space="preserve">. Vadovaujantis TVS </w:t>
      </w:r>
      <w:r w:rsidRPr="00E44A35">
        <w:rPr>
          <w:rFonts w:ascii="Noto Sans" w:hAnsi="Noto Sans" w:cs="Noto Sans"/>
          <w:i/>
          <w:sz w:val="18"/>
          <w:szCs w:val="18"/>
          <w:lang w:val="lt-LT"/>
        </w:rPr>
        <w:t xml:space="preserve">vertintojui </w:t>
      </w:r>
      <w:r w:rsidRPr="00E44A35">
        <w:rPr>
          <w:rFonts w:ascii="Noto Sans" w:hAnsi="Noto Sans" w:cs="Noto Sans"/>
          <w:iCs/>
          <w:sz w:val="18"/>
          <w:szCs w:val="18"/>
          <w:lang w:val="lt-LT"/>
        </w:rPr>
        <w:t>gali tekti taikyti metodą, kuris nėra nustatytas ar minimas TVS.</w:t>
      </w:r>
    </w:p>
    <w:p w14:paraId="4B58BA3C" w14:textId="77777777" w:rsidR="0008499C" w:rsidRPr="00E44A35" w:rsidRDefault="0008499C" w:rsidP="0008499C">
      <w:pPr>
        <w:spacing w:before="108" w:line="249" w:lineRule="auto"/>
        <w:ind w:left="993" w:right="402" w:hanging="709"/>
        <w:jc w:val="both"/>
        <w:rPr>
          <w:rFonts w:ascii="Noto Sans" w:hAnsi="Noto Sans" w:cs="Noto Sans"/>
          <w:sz w:val="18"/>
          <w:szCs w:val="18"/>
          <w:lang w:val="lt-LT"/>
        </w:rPr>
      </w:pPr>
      <w:r w:rsidRPr="00E44A35">
        <w:rPr>
          <w:rFonts w:ascii="Noto Sans" w:hAnsi="Noto Sans" w:cs="Noto Sans"/>
          <w:iCs/>
          <w:sz w:val="18"/>
          <w:szCs w:val="18"/>
          <w:lang w:val="lt-LT"/>
        </w:rPr>
        <w:t>10.09</w:t>
      </w:r>
      <w:r w:rsidRPr="00E44A35">
        <w:rPr>
          <w:rFonts w:ascii="Noto Sans" w:hAnsi="Noto Sans" w:cs="Noto Sans"/>
          <w:iCs/>
          <w:sz w:val="18"/>
          <w:szCs w:val="18"/>
          <w:lang w:val="lt-LT"/>
        </w:rPr>
        <w:tab/>
        <w:t xml:space="preserve">Kai dėl pasirinktų skirtingų </w:t>
      </w:r>
      <w:r w:rsidRPr="00E44A35">
        <w:rPr>
          <w:rFonts w:ascii="Noto Sans" w:hAnsi="Noto Sans" w:cs="Noto Sans"/>
          <w:i/>
          <w:iCs/>
          <w:sz w:val="18"/>
          <w:szCs w:val="18"/>
          <w:lang w:val="lt-LT"/>
        </w:rPr>
        <w:t>vertinimo</w:t>
      </w:r>
      <w:r w:rsidRPr="00E44A35">
        <w:rPr>
          <w:rFonts w:ascii="Noto Sans" w:hAnsi="Noto Sans" w:cs="Noto Sans"/>
          <w:iCs/>
          <w:sz w:val="18"/>
          <w:szCs w:val="18"/>
          <w:lang w:val="lt-LT"/>
        </w:rPr>
        <w:t xml:space="preserve"> </w:t>
      </w:r>
      <w:r w:rsidRPr="00E44A35">
        <w:rPr>
          <w:rFonts w:ascii="Noto Sans" w:hAnsi="Noto Sans" w:cs="Noto Sans"/>
          <w:i/>
          <w:sz w:val="18"/>
          <w:szCs w:val="18"/>
          <w:lang w:val="lt-LT"/>
        </w:rPr>
        <w:t>požiūrių</w:t>
      </w:r>
      <w:r w:rsidRPr="00E44A35">
        <w:rPr>
          <w:rFonts w:ascii="Noto Sans" w:hAnsi="Noto Sans" w:cs="Noto Sans"/>
          <w:iCs/>
          <w:sz w:val="18"/>
          <w:szCs w:val="18"/>
          <w:lang w:val="lt-LT"/>
        </w:rPr>
        <w:t xml:space="preserve"> ir (arba) </w:t>
      </w:r>
      <w:r w:rsidRPr="00E44A35">
        <w:rPr>
          <w:rFonts w:ascii="Noto Sans" w:hAnsi="Noto Sans" w:cs="Noto Sans"/>
          <w:i/>
          <w:iCs/>
          <w:sz w:val="18"/>
          <w:szCs w:val="18"/>
          <w:lang w:val="lt-LT"/>
        </w:rPr>
        <w:t>vertinimo</w:t>
      </w:r>
      <w:r w:rsidRPr="00E44A35">
        <w:rPr>
          <w:rFonts w:ascii="Noto Sans" w:hAnsi="Noto Sans" w:cs="Noto Sans"/>
          <w:iCs/>
          <w:sz w:val="18"/>
          <w:szCs w:val="18"/>
          <w:lang w:val="lt-LT"/>
        </w:rPr>
        <w:t xml:space="preserve"> </w:t>
      </w:r>
      <w:r w:rsidRPr="00E44A35">
        <w:rPr>
          <w:rFonts w:ascii="Noto Sans" w:hAnsi="Noto Sans" w:cs="Noto Sans"/>
          <w:i/>
          <w:sz w:val="18"/>
          <w:szCs w:val="18"/>
          <w:lang w:val="lt-LT"/>
        </w:rPr>
        <w:t>metodų</w:t>
      </w:r>
      <w:r w:rsidRPr="00E44A35">
        <w:rPr>
          <w:rFonts w:ascii="Noto Sans" w:hAnsi="Noto Sans" w:cs="Noto Sans"/>
          <w:iCs/>
          <w:sz w:val="18"/>
          <w:szCs w:val="18"/>
          <w:lang w:val="lt-LT"/>
        </w:rPr>
        <w:t xml:space="preserve"> gaunamos labai skirtingos </w:t>
      </w:r>
      <w:r w:rsidRPr="00E44A35">
        <w:rPr>
          <w:rFonts w:ascii="Noto Sans" w:hAnsi="Noto Sans" w:cs="Noto Sans"/>
          <w:i/>
          <w:iCs/>
          <w:sz w:val="18"/>
          <w:szCs w:val="18"/>
          <w:lang w:val="lt-LT"/>
        </w:rPr>
        <w:t>vertės</w:t>
      </w:r>
      <w:r w:rsidRPr="00E44A35">
        <w:rPr>
          <w:rFonts w:ascii="Noto Sans" w:hAnsi="Noto Sans" w:cs="Noto Sans"/>
          <w:iCs/>
          <w:sz w:val="18"/>
          <w:szCs w:val="18"/>
          <w:lang w:val="lt-LT"/>
        </w:rPr>
        <w:t xml:space="preserve"> reikšmės, </w:t>
      </w:r>
      <w:r w:rsidRPr="00E44A35">
        <w:rPr>
          <w:rFonts w:ascii="Noto Sans" w:hAnsi="Noto Sans" w:cs="Noto Sans"/>
          <w:i/>
          <w:iCs/>
          <w:sz w:val="18"/>
          <w:szCs w:val="18"/>
          <w:lang w:val="lt-LT"/>
        </w:rPr>
        <w:t>vertintojas</w:t>
      </w:r>
      <w:r w:rsidRPr="00E44A35">
        <w:rPr>
          <w:rFonts w:ascii="Noto Sans" w:hAnsi="Noto Sans" w:cs="Noto Sans"/>
          <w:iCs/>
          <w:sz w:val="18"/>
          <w:szCs w:val="18"/>
          <w:lang w:val="lt-LT"/>
        </w:rPr>
        <w:t xml:space="preserve"> </w:t>
      </w:r>
      <w:r w:rsidRPr="00E44A35">
        <w:rPr>
          <w:rFonts w:ascii="Noto Sans" w:hAnsi="Noto Sans" w:cs="Noto Sans"/>
          <w:i/>
          <w:iCs/>
          <w:sz w:val="18"/>
          <w:szCs w:val="18"/>
          <w:lang w:val="lt-LT"/>
        </w:rPr>
        <w:t>turėtų</w:t>
      </w:r>
      <w:r w:rsidRPr="00E44A35">
        <w:rPr>
          <w:rFonts w:ascii="Noto Sans" w:hAnsi="Noto Sans" w:cs="Noto Sans"/>
          <w:iCs/>
          <w:sz w:val="18"/>
          <w:szCs w:val="18"/>
          <w:lang w:val="lt-LT"/>
        </w:rPr>
        <w:t xml:space="preserve"> atlikti procedūras, kurios padėtų suprasti, kodėl </w:t>
      </w:r>
      <w:r w:rsidRPr="00E44A35">
        <w:rPr>
          <w:rFonts w:ascii="Noto Sans" w:hAnsi="Noto Sans" w:cs="Noto Sans"/>
          <w:i/>
          <w:sz w:val="18"/>
          <w:szCs w:val="18"/>
          <w:lang w:val="lt-LT"/>
        </w:rPr>
        <w:t>vertės</w:t>
      </w:r>
      <w:r w:rsidRPr="00E44A35">
        <w:rPr>
          <w:rFonts w:ascii="Noto Sans" w:hAnsi="Noto Sans" w:cs="Noto Sans"/>
          <w:iCs/>
          <w:sz w:val="18"/>
          <w:szCs w:val="18"/>
          <w:lang w:val="lt-LT"/>
        </w:rPr>
        <w:t xml:space="preserve"> reikšmės skiriasi, tačiau įprastai nėra priimtina paprastai (aritmetiškai) suderinti dvi ar daugiau </w:t>
      </w:r>
      <w:r w:rsidRPr="00E44A35">
        <w:rPr>
          <w:rFonts w:ascii="Noto Sans" w:hAnsi="Noto Sans" w:cs="Noto Sans"/>
          <w:i/>
          <w:sz w:val="18"/>
          <w:szCs w:val="18"/>
          <w:lang w:val="lt-LT"/>
        </w:rPr>
        <w:t>reikšmingai</w:t>
      </w:r>
      <w:r w:rsidRPr="00E44A35">
        <w:rPr>
          <w:rFonts w:ascii="Noto Sans" w:hAnsi="Noto Sans" w:cs="Noto Sans"/>
          <w:iCs/>
          <w:sz w:val="18"/>
          <w:szCs w:val="18"/>
          <w:lang w:val="lt-LT"/>
        </w:rPr>
        <w:t xml:space="preserve"> besiskiriančias </w:t>
      </w:r>
      <w:r w:rsidRPr="00E44A35">
        <w:rPr>
          <w:rFonts w:ascii="Noto Sans" w:hAnsi="Noto Sans" w:cs="Noto Sans"/>
          <w:i/>
          <w:sz w:val="18"/>
          <w:szCs w:val="18"/>
          <w:lang w:val="lt-LT"/>
        </w:rPr>
        <w:t>vertės</w:t>
      </w:r>
      <w:r w:rsidRPr="00E44A35">
        <w:rPr>
          <w:rFonts w:ascii="Noto Sans" w:hAnsi="Noto Sans" w:cs="Noto Sans"/>
          <w:iCs/>
          <w:sz w:val="18"/>
          <w:szCs w:val="18"/>
          <w:lang w:val="lt-LT"/>
        </w:rPr>
        <w:t xml:space="preserve"> reikšmes. Tokiais atvejais </w:t>
      </w:r>
      <w:r w:rsidRPr="00E44A35">
        <w:rPr>
          <w:rFonts w:ascii="Noto Sans" w:hAnsi="Noto Sans" w:cs="Noto Sans"/>
          <w:i/>
          <w:iCs/>
          <w:sz w:val="18"/>
          <w:szCs w:val="18"/>
          <w:lang w:val="lt-LT"/>
        </w:rPr>
        <w:t>vertintojas turėtų</w:t>
      </w:r>
      <w:r w:rsidRPr="00E44A35">
        <w:rPr>
          <w:rFonts w:ascii="Noto Sans" w:hAnsi="Noto Sans" w:cs="Noto Sans"/>
          <w:iCs/>
          <w:sz w:val="18"/>
          <w:szCs w:val="18"/>
          <w:lang w:val="lt-LT"/>
        </w:rPr>
        <w:t xml:space="preserve"> atsižvelgti į 103-ojo TVS „Vertinimo požiūriai“ 10.04 paragrafe nurodytus dalykus, padėsiančius nustatyti, kuris vienas iš </w:t>
      </w:r>
      <w:r w:rsidRPr="00E44A35">
        <w:rPr>
          <w:rFonts w:ascii="Noto Sans" w:hAnsi="Noto Sans" w:cs="Noto Sans"/>
          <w:i/>
          <w:iCs/>
          <w:sz w:val="18"/>
          <w:szCs w:val="18"/>
          <w:lang w:val="lt-LT"/>
        </w:rPr>
        <w:t>vertinimo</w:t>
      </w:r>
      <w:r w:rsidRPr="00E44A35">
        <w:rPr>
          <w:rFonts w:ascii="Noto Sans" w:hAnsi="Noto Sans" w:cs="Noto Sans"/>
          <w:iCs/>
          <w:sz w:val="18"/>
          <w:szCs w:val="18"/>
          <w:lang w:val="lt-LT"/>
        </w:rPr>
        <w:t xml:space="preserve"> </w:t>
      </w:r>
      <w:r w:rsidRPr="00E44A35">
        <w:rPr>
          <w:rFonts w:ascii="Noto Sans" w:hAnsi="Noto Sans" w:cs="Noto Sans"/>
          <w:i/>
          <w:sz w:val="18"/>
          <w:szCs w:val="18"/>
          <w:lang w:val="lt-LT"/>
        </w:rPr>
        <w:t>požiūrių</w:t>
      </w:r>
      <w:r w:rsidRPr="00E44A35">
        <w:rPr>
          <w:rFonts w:ascii="Noto Sans" w:hAnsi="Noto Sans" w:cs="Noto Sans"/>
          <w:iCs/>
          <w:sz w:val="18"/>
          <w:szCs w:val="18"/>
          <w:lang w:val="lt-LT"/>
        </w:rPr>
        <w:t xml:space="preserve"> arba </w:t>
      </w:r>
      <w:r w:rsidRPr="00E44A35">
        <w:rPr>
          <w:rFonts w:ascii="Noto Sans" w:hAnsi="Noto Sans" w:cs="Noto Sans"/>
          <w:i/>
          <w:iCs/>
          <w:sz w:val="18"/>
          <w:szCs w:val="18"/>
          <w:lang w:val="lt-LT"/>
        </w:rPr>
        <w:t>vertinimo</w:t>
      </w:r>
      <w:r w:rsidRPr="00E44A35">
        <w:rPr>
          <w:rFonts w:ascii="Noto Sans" w:hAnsi="Noto Sans" w:cs="Noto Sans"/>
          <w:iCs/>
          <w:sz w:val="18"/>
          <w:szCs w:val="18"/>
          <w:lang w:val="lt-LT"/>
        </w:rPr>
        <w:t xml:space="preserve"> </w:t>
      </w:r>
      <w:r w:rsidRPr="00E44A35">
        <w:rPr>
          <w:rFonts w:ascii="Noto Sans" w:hAnsi="Noto Sans" w:cs="Noto Sans"/>
          <w:i/>
          <w:sz w:val="18"/>
          <w:szCs w:val="18"/>
          <w:lang w:val="lt-LT"/>
        </w:rPr>
        <w:t>metodų</w:t>
      </w:r>
      <w:r w:rsidRPr="00E44A35">
        <w:rPr>
          <w:rFonts w:ascii="Noto Sans" w:hAnsi="Noto Sans" w:cs="Noto Sans"/>
          <w:iCs/>
          <w:sz w:val="18"/>
          <w:szCs w:val="18"/>
          <w:lang w:val="lt-LT"/>
        </w:rPr>
        <w:t xml:space="preserve"> užtikrina tiksliausią ar patikimiausią </w:t>
      </w:r>
      <w:r w:rsidRPr="00E44A35">
        <w:rPr>
          <w:rFonts w:ascii="Noto Sans" w:hAnsi="Noto Sans" w:cs="Noto Sans"/>
          <w:i/>
          <w:iCs/>
          <w:sz w:val="18"/>
          <w:szCs w:val="18"/>
          <w:lang w:val="lt-LT"/>
        </w:rPr>
        <w:t>vertę</w:t>
      </w:r>
      <w:r w:rsidRPr="00E44A35">
        <w:rPr>
          <w:rFonts w:ascii="Noto Sans" w:hAnsi="Noto Sans" w:cs="Noto Sans"/>
          <w:iCs/>
          <w:sz w:val="18"/>
          <w:szCs w:val="18"/>
          <w:lang w:val="lt-LT"/>
        </w:rPr>
        <w:t>.</w:t>
      </w:r>
    </w:p>
    <w:p w14:paraId="25ED751A" w14:textId="77777777" w:rsidR="0008499C" w:rsidRPr="00E44A35" w:rsidRDefault="0008499C" w:rsidP="0008499C">
      <w:pPr>
        <w:spacing w:before="108" w:line="249" w:lineRule="auto"/>
        <w:ind w:left="993" w:right="402" w:hanging="709"/>
        <w:jc w:val="both"/>
        <w:rPr>
          <w:rFonts w:ascii="Noto Sans" w:hAnsi="Noto Sans" w:cs="Noto Sans"/>
          <w:sz w:val="18"/>
          <w:szCs w:val="18"/>
          <w:lang w:val="lt-LT"/>
        </w:rPr>
      </w:pPr>
      <w:r w:rsidRPr="00E44A35">
        <w:rPr>
          <w:rFonts w:ascii="Noto Sans" w:hAnsi="Noto Sans" w:cs="Noto Sans"/>
          <w:iCs/>
          <w:sz w:val="18"/>
          <w:szCs w:val="18"/>
          <w:lang w:val="lt-LT"/>
        </w:rPr>
        <w:t>10.10</w:t>
      </w:r>
      <w:r w:rsidRPr="00E44A35">
        <w:rPr>
          <w:rFonts w:ascii="Noto Sans" w:hAnsi="Noto Sans" w:cs="Noto Sans"/>
          <w:iCs/>
          <w:sz w:val="18"/>
          <w:szCs w:val="18"/>
          <w:lang w:val="lt-LT"/>
        </w:rPr>
        <w:tab/>
      </w:r>
      <w:r w:rsidRPr="00E44A35">
        <w:rPr>
          <w:rFonts w:ascii="Noto Sans" w:hAnsi="Noto Sans" w:cs="Noto Sans"/>
          <w:i/>
          <w:iCs/>
          <w:sz w:val="18"/>
          <w:szCs w:val="18"/>
          <w:lang w:val="lt-LT"/>
        </w:rPr>
        <w:t>Vertintojas</w:t>
      </w:r>
      <w:r w:rsidRPr="00E44A35">
        <w:rPr>
          <w:rFonts w:ascii="Noto Sans" w:hAnsi="Noto Sans" w:cs="Noto Sans"/>
          <w:iCs/>
          <w:sz w:val="18"/>
          <w:szCs w:val="18"/>
          <w:lang w:val="lt-LT"/>
        </w:rPr>
        <w:t xml:space="preserve">, taikydamas bet kurį iš trijų požiūrių </w:t>
      </w:r>
      <w:r w:rsidRPr="00E44A35">
        <w:rPr>
          <w:rFonts w:ascii="Noto Sans" w:hAnsi="Noto Sans" w:cs="Noto Sans"/>
          <w:i/>
          <w:iCs/>
          <w:sz w:val="18"/>
          <w:szCs w:val="18"/>
          <w:lang w:val="lt-LT"/>
        </w:rPr>
        <w:t>turėtų</w:t>
      </w:r>
      <w:r w:rsidRPr="00E44A35">
        <w:rPr>
          <w:rFonts w:ascii="Noto Sans" w:hAnsi="Noto Sans" w:cs="Noto Sans"/>
          <w:iCs/>
          <w:sz w:val="18"/>
          <w:szCs w:val="18"/>
          <w:lang w:val="lt-LT"/>
        </w:rPr>
        <w:t xml:space="preserve"> maksimaliai pasinaudoti prieinama rinkos informacija. Nepriklausomai nuo </w:t>
      </w:r>
      <w:r w:rsidRPr="00E44A35">
        <w:rPr>
          <w:rFonts w:ascii="Noto Sans" w:hAnsi="Noto Sans" w:cs="Noto Sans"/>
          <w:i/>
          <w:iCs/>
          <w:sz w:val="18"/>
          <w:szCs w:val="18"/>
          <w:lang w:val="lt-LT"/>
        </w:rPr>
        <w:t>vertinimui</w:t>
      </w:r>
      <w:r w:rsidRPr="00E44A35">
        <w:rPr>
          <w:rFonts w:ascii="Noto Sans" w:hAnsi="Noto Sans" w:cs="Noto Sans"/>
          <w:iCs/>
          <w:sz w:val="18"/>
          <w:szCs w:val="18"/>
          <w:lang w:val="lt-LT"/>
        </w:rPr>
        <w:t xml:space="preserve"> taikomų </w:t>
      </w:r>
      <w:r w:rsidRPr="00E44A35">
        <w:rPr>
          <w:rFonts w:ascii="Noto Sans" w:hAnsi="Noto Sans" w:cs="Noto Sans"/>
          <w:i/>
          <w:sz w:val="18"/>
          <w:szCs w:val="18"/>
          <w:lang w:val="lt-LT"/>
        </w:rPr>
        <w:t>pradinių duomenų</w:t>
      </w:r>
      <w:r w:rsidRPr="00E44A35">
        <w:rPr>
          <w:rFonts w:ascii="Noto Sans" w:hAnsi="Noto Sans" w:cs="Noto Sans"/>
          <w:iCs/>
          <w:sz w:val="18"/>
          <w:szCs w:val="18"/>
          <w:lang w:val="lt-LT"/>
        </w:rPr>
        <w:t xml:space="preserve"> ir prielaidų šaltinio, </w:t>
      </w:r>
      <w:r w:rsidRPr="00E44A35">
        <w:rPr>
          <w:rFonts w:ascii="Noto Sans" w:hAnsi="Noto Sans" w:cs="Noto Sans"/>
          <w:i/>
          <w:iCs/>
          <w:sz w:val="18"/>
          <w:szCs w:val="18"/>
          <w:lang w:val="lt-LT"/>
        </w:rPr>
        <w:t>vertintojas</w:t>
      </w:r>
      <w:r w:rsidRPr="00E44A35">
        <w:rPr>
          <w:rFonts w:ascii="Noto Sans" w:hAnsi="Noto Sans" w:cs="Noto Sans"/>
          <w:iCs/>
          <w:sz w:val="18"/>
          <w:szCs w:val="18"/>
          <w:lang w:val="lt-LT"/>
        </w:rPr>
        <w:t xml:space="preserve"> </w:t>
      </w:r>
      <w:r w:rsidRPr="00E44A35">
        <w:rPr>
          <w:rFonts w:ascii="Noto Sans" w:hAnsi="Noto Sans" w:cs="Noto Sans"/>
          <w:i/>
          <w:iCs/>
          <w:sz w:val="18"/>
          <w:szCs w:val="18"/>
          <w:lang w:val="lt-LT"/>
        </w:rPr>
        <w:t>privalo</w:t>
      </w:r>
      <w:r w:rsidRPr="00E44A35">
        <w:rPr>
          <w:rFonts w:ascii="Noto Sans" w:hAnsi="Noto Sans" w:cs="Noto Sans"/>
          <w:iCs/>
          <w:sz w:val="18"/>
          <w:szCs w:val="18"/>
          <w:lang w:val="lt-LT"/>
        </w:rPr>
        <w:t xml:space="preserve"> tinkamai išanalizuoti ir įvertinti šiuos </w:t>
      </w:r>
      <w:r w:rsidRPr="00E44A35">
        <w:rPr>
          <w:rFonts w:ascii="Noto Sans" w:hAnsi="Noto Sans" w:cs="Noto Sans"/>
          <w:i/>
          <w:sz w:val="18"/>
          <w:szCs w:val="18"/>
          <w:lang w:val="lt-LT"/>
        </w:rPr>
        <w:t>pradinius duomenis</w:t>
      </w:r>
      <w:r w:rsidRPr="00E44A35">
        <w:rPr>
          <w:rFonts w:ascii="Noto Sans" w:hAnsi="Noto Sans" w:cs="Noto Sans"/>
          <w:iCs/>
          <w:sz w:val="18"/>
          <w:szCs w:val="18"/>
          <w:lang w:val="lt-LT"/>
        </w:rPr>
        <w:t xml:space="preserve"> ir daromas prielaidas bei jų tinkamumą</w:t>
      </w:r>
      <w:r w:rsidRPr="00E44A35">
        <w:rPr>
          <w:rFonts w:ascii="Noto Sans" w:hAnsi="Noto Sans" w:cs="Noto Sans"/>
          <w:i/>
          <w:iCs/>
          <w:sz w:val="18"/>
          <w:szCs w:val="18"/>
          <w:lang w:val="lt-LT"/>
        </w:rPr>
        <w:t xml:space="preserve"> vertinimo numatomam panaudojimui.</w:t>
      </w:r>
    </w:p>
    <w:p w14:paraId="21B2301A" w14:textId="77777777" w:rsidR="0008499C" w:rsidRPr="00E44A35" w:rsidRDefault="0008499C" w:rsidP="0008499C">
      <w:pPr>
        <w:spacing w:before="108"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10.11</w:t>
      </w:r>
      <w:r w:rsidRPr="00E44A35">
        <w:rPr>
          <w:rFonts w:ascii="Noto Sans" w:hAnsi="Noto Sans" w:cs="Noto Sans"/>
          <w:iCs/>
          <w:sz w:val="18"/>
          <w:szCs w:val="18"/>
          <w:lang w:val="lt-LT"/>
        </w:rPr>
        <w:tab/>
      </w:r>
      <w:r w:rsidRPr="00E44A35">
        <w:rPr>
          <w:rFonts w:ascii="Noto Sans" w:hAnsi="Noto Sans" w:cs="Noto Sans"/>
          <w:i/>
          <w:sz w:val="18"/>
          <w:szCs w:val="18"/>
          <w:lang w:val="lt-LT"/>
        </w:rPr>
        <w:t>Vertintojas</w:t>
      </w:r>
      <w:r w:rsidRPr="00E44A35">
        <w:rPr>
          <w:rFonts w:ascii="Noto Sans" w:hAnsi="Noto Sans" w:cs="Noto Sans"/>
          <w:iCs/>
          <w:sz w:val="18"/>
          <w:szCs w:val="18"/>
          <w:lang w:val="lt-LT"/>
        </w:rPr>
        <w:t xml:space="preserve"> </w:t>
      </w:r>
      <w:r w:rsidRPr="00E44A35">
        <w:rPr>
          <w:rFonts w:ascii="Noto Sans" w:hAnsi="Noto Sans" w:cs="Noto Sans"/>
          <w:i/>
          <w:sz w:val="18"/>
          <w:szCs w:val="18"/>
          <w:lang w:val="lt-LT"/>
        </w:rPr>
        <w:t>turėtų</w:t>
      </w:r>
      <w:r w:rsidRPr="00E44A35">
        <w:rPr>
          <w:rFonts w:ascii="Noto Sans" w:hAnsi="Noto Sans" w:cs="Noto Sans"/>
          <w:iCs/>
          <w:sz w:val="18"/>
          <w:szCs w:val="18"/>
          <w:lang w:val="lt-LT"/>
        </w:rPr>
        <w:t xml:space="preserve"> priimti </w:t>
      </w:r>
      <w:r w:rsidRPr="00E44A35">
        <w:rPr>
          <w:rFonts w:ascii="Noto Sans" w:hAnsi="Noto Sans" w:cs="Noto Sans"/>
          <w:i/>
          <w:sz w:val="18"/>
          <w:szCs w:val="18"/>
          <w:lang w:val="lt-LT"/>
        </w:rPr>
        <w:t>profesionalų sprendimą</w:t>
      </w:r>
      <w:r w:rsidRPr="00E44A35">
        <w:rPr>
          <w:rFonts w:ascii="Noto Sans" w:hAnsi="Noto Sans" w:cs="Noto Sans"/>
          <w:iCs/>
          <w:sz w:val="18"/>
          <w:szCs w:val="18"/>
          <w:lang w:val="lt-LT"/>
        </w:rPr>
        <w:t xml:space="preserve"> pasirinkdamas </w:t>
      </w:r>
      <w:r w:rsidRPr="00E44A35">
        <w:rPr>
          <w:rFonts w:ascii="Noto Sans" w:hAnsi="Noto Sans" w:cs="Noto Sans"/>
          <w:i/>
          <w:sz w:val="18"/>
          <w:szCs w:val="18"/>
          <w:lang w:val="lt-LT"/>
        </w:rPr>
        <w:t>vertinimo požiūrius, vertinimo metodus</w:t>
      </w:r>
      <w:r w:rsidRPr="00E44A35">
        <w:rPr>
          <w:rFonts w:ascii="Noto Sans" w:hAnsi="Noto Sans" w:cs="Noto Sans"/>
          <w:iCs/>
          <w:sz w:val="18"/>
          <w:szCs w:val="18"/>
          <w:lang w:val="lt-LT"/>
        </w:rPr>
        <w:t xml:space="preserve"> ir procedūras. Jei pagal </w:t>
      </w:r>
      <w:r w:rsidRPr="00E44A35">
        <w:rPr>
          <w:rFonts w:ascii="Noto Sans" w:hAnsi="Noto Sans" w:cs="Noto Sans"/>
          <w:i/>
          <w:sz w:val="18"/>
          <w:szCs w:val="18"/>
          <w:lang w:val="lt-LT"/>
        </w:rPr>
        <w:t>vertintojo profesionalų sprendimą</w:t>
      </w:r>
      <w:r w:rsidRPr="00E44A35">
        <w:rPr>
          <w:rFonts w:ascii="Noto Sans" w:hAnsi="Noto Sans" w:cs="Noto Sans"/>
          <w:iCs/>
          <w:sz w:val="18"/>
          <w:szCs w:val="18"/>
          <w:lang w:val="lt-LT"/>
        </w:rPr>
        <w:t xml:space="preserve"> apribojimai,</w:t>
      </w:r>
      <w:r w:rsidRPr="00E44A35">
        <w:rPr>
          <w:rFonts w:ascii="Noto Sans" w:hAnsi="Noto Sans" w:cs="Noto Sans"/>
          <w:i/>
          <w:sz w:val="18"/>
          <w:szCs w:val="18"/>
          <w:lang w:val="lt-LT"/>
        </w:rPr>
        <w:t xml:space="preserve"> </w:t>
      </w:r>
      <w:r w:rsidRPr="00E44A35">
        <w:rPr>
          <w:rFonts w:ascii="Noto Sans" w:hAnsi="Noto Sans" w:cs="Noto Sans"/>
          <w:iCs/>
          <w:sz w:val="18"/>
          <w:szCs w:val="18"/>
          <w:lang w:val="lt-LT"/>
        </w:rPr>
        <w:t xml:space="preserve">taikomi </w:t>
      </w:r>
      <w:r w:rsidRPr="00E44A35">
        <w:rPr>
          <w:rFonts w:ascii="Noto Sans" w:hAnsi="Noto Sans" w:cs="Noto Sans"/>
          <w:i/>
          <w:sz w:val="18"/>
          <w:szCs w:val="18"/>
          <w:lang w:val="lt-LT"/>
        </w:rPr>
        <w:t>vertintojo</w:t>
      </w:r>
      <w:r w:rsidRPr="00E44A35">
        <w:rPr>
          <w:rFonts w:ascii="Noto Sans" w:hAnsi="Noto Sans" w:cs="Noto Sans"/>
          <w:iCs/>
          <w:sz w:val="18"/>
          <w:szCs w:val="18"/>
          <w:lang w:val="lt-LT"/>
        </w:rPr>
        <w:t xml:space="preserve"> daromam </w:t>
      </w:r>
      <w:r w:rsidRPr="00E44A35">
        <w:rPr>
          <w:rFonts w:ascii="Noto Sans" w:hAnsi="Noto Sans" w:cs="Noto Sans"/>
          <w:i/>
          <w:sz w:val="18"/>
          <w:szCs w:val="18"/>
          <w:lang w:val="lt-LT"/>
        </w:rPr>
        <w:t>vertinimo požiūrių, vertinimo metodų</w:t>
      </w:r>
      <w:r w:rsidRPr="00E44A35">
        <w:rPr>
          <w:rFonts w:ascii="Noto Sans" w:hAnsi="Noto Sans" w:cs="Noto Sans"/>
          <w:iCs/>
          <w:sz w:val="18"/>
          <w:szCs w:val="18"/>
          <w:lang w:val="lt-LT"/>
        </w:rPr>
        <w:t xml:space="preserve"> ir procedūrų pasirinkimui, yra pernelyg ribojantys, </w:t>
      </w:r>
      <w:r w:rsidRPr="00E44A35">
        <w:rPr>
          <w:rFonts w:ascii="Noto Sans" w:hAnsi="Noto Sans" w:cs="Noto Sans"/>
          <w:i/>
          <w:sz w:val="18"/>
          <w:szCs w:val="18"/>
          <w:lang w:val="lt-LT"/>
        </w:rPr>
        <w:t>vertinimas</w:t>
      </w:r>
      <w:r w:rsidRPr="00E44A35">
        <w:rPr>
          <w:rFonts w:ascii="Noto Sans" w:hAnsi="Noto Sans" w:cs="Noto Sans"/>
          <w:iCs/>
          <w:sz w:val="18"/>
          <w:szCs w:val="18"/>
          <w:lang w:val="lt-LT"/>
        </w:rPr>
        <w:t xml:space="preserve"> gali būti laikomas neatitinkančiu TVS reikalavimų (žr. 101-ojo TVS „Darbo apimtis“ 10.05 paragrafą). </w:t>
      </w:r>
    </w:p>
    <w:p w14:paraId="7E0CFFEF" w14:textId="77777777" w:rsidR="000776A9" w:rsidRPr="00E44A35" w:rsidRDefault="000776A9" w:rsidP="000776A9">
      <w:pPr>
        <w:spacing w:before="108"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10.12</w:t>
      </w:r>
      <w:r w:rsidRPr="00E44A35">
        <w:rPr>
          <w:rFonts w:ascii="Noto Sans" w:hAnsi="Noto Sans" w:cs="Noto Sans"/>
          <w:iCs/>
          <w:sz w:val="18"/>
          <w:szCs w:val="18"/>
          <w:lang w:val="lt-LT"/>
        </w:rPr>
        <w:tab/>
        <w:t xml:space="preserve">Nė vienas požiūris arba metodas nėra tinkamas visomis aplinkybėmis, informacija apie kainas iš aktyvios rinkos paprastai laikoma svarbiausiu </w:t>
      </w:r>
      <w:r w:rsidRPr="00E44A35">
        <w:rPr>
          <w:rFonts w:ascii="Noto Sans" w:hAnsi="Noto Sans" w:cs="Noto Sans"/>
          <w:i/>
          <w:iCs/>
          <w:sz w:val="18"/>
          <w:szCs w:val="18"/>
          <w:lang w:val="lt-LT"/>
        </w:rPr>
        <w:t>vertės</w:t>
      </w:r>
      <w:r w:rsidRPr="00E44A35">
        <w:rPr>
          <w:rFonts w:ascii="Noto Sans" w:hAnsi="Noto Sans" w:cs="Noto Sans"/>
          <w:iCs/>
          <w:sz w:val="18"/>
          <w:szCs w:val="18"/>
          <w:lang w:val="lt-LT"/>
        </w:rPr>
        <w:t xml:space="preserve"> įrodymu. Kai kurie </w:t>
      </w:r>
      <w:r w:rsidRPr="00E44A35">
        <w:rPr>
          <w:rFonts w:ascii="Noto Sans" w:hAnsi="Noto Sans" w:cs="Noto Sans"/>
          <w:i/>
          <w:iCs/>
          <w:sz w:val="18"/>
          <w:szCs w:val="18"/>
          <w:lang w:val="lt-LT"/>
        </w:rPr>
        <w:t>vertės pagrindai</w:t>
      </w:r>
      <w:r w:rsidRPr="00E44A35">
        <w:rPr>
          <w:rFonts w:ascii="Noto Sans" w:hAnsi="Noto Sans" w:cs="Noto Sans"/>
          <w:iCs/>
          <w:sz w:val="18"/>
          <w:szCs w:val="18"/>
          <w:lang w:val="lt-LT"/>
        </w:rPr>
        <w:t xml:space="preserve"> </w:t>
      </w:r>
      <w:r w:rsidRPr="00E44A35">
        <w:rPr>
          <w:rFonts w:ascii="Noto Sans" w:hAnsi="Noto Sans" w:cs="Noto Sans"/>
          <w:sz w:val="18"/>
          <w:szCs w:val="18"/>
          <w:lang w:val="lt-LT"/>
        </w:rPr>
        <w:t>gali</w:t>
      </w:r>
      <w:r w:rsidRPr="00E44A35">
        <w:rPr>
          <w:rFonts w:ascii="Noto Sans" w:hAnsi="Noto Sans" w:cs="Noto Sans"/>
          <w:iCs/>
          <w:sz w:val="18"/>
          <w:szCs w:val="18"/>
          <w:lang w:val="lt-LT"/>
        </w:rPr>
        <w:t xml:space="preserve"> neleisti </w:t>
      </w:r>
      <w:r w:rsidRPr="00E44A35">
        <w:rPr>
          <w:rFonts w:ascii="Noto Sans" w:hAnsi="Noto Sans" w:cs="Noto Sans"/>
          <w:i/>
          <w:iCs/>
          <w:sz w:val="18"/>
          <w:szCs w:val="18"/>
          <w:lang w:val="lt-LT"/>
        </w:rPr>
        <w:t>vertintojui</w:t>
      </w:r>
      <w:r w:rsidRPr="00E44A35">
        <w:rPr>
          <w:rFonts w:ascii="Noto Sans" w:hAnsi="Noto Sans" w:cs="Noto Sans"/>
          <w:iCs/>
          <w:sz w:val="18"/>
          <w:szCs w:val="18"/>
          <w:lang w:val="lt-LT"/>
        </w:rPr>
        <w:t xml:space="preserve"> subjektyviai koreguoti informacijos apie kainas iš aktyviosios rinkos. Vis dėlto geru </w:t>
      </w:r>
      <w:r w:rsidRPr="00E44A35">
        <w:rPr>
          <w:rFonts w:ascii="Noto Sans" w:hAnsi="Noto Sans" w:cs="Noto Sans"/>
          <w:i/>
          <w:iCs/>
          <w:sz w:val="18"/>
          <w:szCs w:val="18"/>
          <w:lang w:val="lt-LT"/>
        </w:rPr>
        <w:t>vertės</w:t>
      </w:r>
      <w:r w:rsidRPr="00E44A35">
        <w:rPr>
          <w:rFonts w:ascii="Noto Sans" w:hAnsi="Noto Sans" w:cs="Noto Sans"/>
          <w:iCs/>
          <w:sz w:val="18"/>
          <w:szCs w:val="18"/>
          <w:lang w:val="lt-LT"/>
        </w:rPr>
        <w:t xml:space="preserve"> įrodymu </w:t>
      </w:r>
      <w:r w:rsidRPr="00E44A35">
        <w:rPr>
          <w:rFonts w:ascii="Noto Sans" w:hAnsi="Noto Sans" w:cs="Noto Sans"/>
          <w:sz w:val="18"/>
          <w:szCs w:val="18"/>
          <w:lang w:val="lt-LT"/>
        </w:rPr>
        <w:t>gali</w:t>
      </w:r>
      <w:r w:rsidRPr="00E44A35">
        <w:rPr>
          <w:rFonts w:ascii="Noto Sans" w:hAnsi="Noto Sans" w:cs="Noto Sans"/>
          <w:iCs/>
          <w:sz w:val="18"/>
          <w:szCs w:val="18"/>
          <w:lang w:val="lt-LT"/>
        </w:rPr>
        <w:t xml:space="preserve"> būti ir informacija apie kainas iš neaktyviosios rinkos, tačiau aptariamai informacijai</w:t>
      </w:r>
      <w:r w:rsidRPr="00E44A35">
        <w:rPr>
          <w:rFonts w:ascii="Noto Sans" w:hAnsi="Noto Sans" w:cs="Noto Sans"/>
          <w:i/>
          <w:iCs/>
          <w:sz w:val="18"/>
          <w:szCs w:val="18"/>
          <w:lang w:val="lt-LT"/>
        </w:rPr>
        <w:t xml:space="preserve"> </w:t>
      </w:r>
      <w:r w:rsidRPr="00E44A35">
        <w:rPr>
          <w:rFonts w:ascii="Noto Sans" w:hAnsi="Noto Sans" w:cs="Noto Sans"/>
          <w:sz w:val="18"/>
          <w:szCs w:val="18"/>
          <w:lang w:val="lt-LT"/>
        </w:rPr>
        <w:t>gali</w:t>
      </w:r>
      <w:r w:rsidRPr="00E44A35">
        <w:rPr>
          <w:rFonts w:ascii="Noto Sans" w:hAnsi="Noto Sans" w:cs="Noto Sans"/>
          <w:iCs/>
          <w:sz w:val="18"/>
          <w:szCs w:val="18"/>
          <w:lang w:val="lt-LT"/>
        </w:rPr>
        <w:t xml:space="preserve"> būti reikalingi subjektyvūs koregavimai.</w:t>
      </w:r>
    </w:p>
    <w:p w14:paraId="53C3656A" w14:textId="77777777" w:rsidR="000776A9" w:rsidRPr="00E44A35" w:rsidRDefault="000776A9" w:rsidP="000776A9">
      <w:pPr>
        <w:spacing w:before="108" w:line="249" w:lineRule="auto"/>
        <w:ind w:left="993" w:right="402" w:hanging="709"/>
        <w:jc w:val="both"/>
        <w:rPr>
          <w:rFonts w:ascii="Noto Sans" w:hAnsi="Noto Sans" w:cs="Noto Sans"/>
          <w:sz w:val="18"/>
          <w:szCs w:val="18"/>
          <w:lang w:val="lt-LT"/>
        </w:rPr>
      </w:pPr>
      <w:r w:rsidRPr="00E44A35">
        <w:rPr>
          <w:rFonts w:ascii="Noto Sans" w:hAnsi="Noto Sans" w:cs="Noto Sans"/>
          <w:iCs/>
          <w:sz w:val="18"/>
          <w:szCs w:val="18"/>
          <w:lang w:val="lt-LT"/>
        </w:rPr>
        <w:t>10.13</w:t>
      </w:r>
      <w:r w:rsidRPr="00E44A35">
        <w:rPr>
          <w:rFonts w:ascii="Noto Sans" w:hAnsi="Noto Sans" w:cs="Noto Sans"/>
          <w:iCs/>
          <w:sz w:val="18"/>
          <w:szCs w:val="18"/>
          <w:lang w:val="lt-LT"/>
        </w:rPr>
        <w:tab/>
      </w:r>
      <w:r w:rsidRPr="00E44A35">
        <w:rPr>
          <w:rFonts w:ascii="Noto Sans" w:hAnsi="Noto Sans" w:cs="Noto Sans"/>
          <w:i/>
          <w:iCs/>
          <w:sz w:val="18"/>
          <w:szCs w:val="18"/>
          <w:lang w:val="lt-LT"/>
        </w:rPr>
        <w:t>Vertinimas</w:t>
      </w:r>
      <w:r w:rsidRPr="00E44A35">
        <w:rPr>
          <w:rFonts w:ascii="Noto Sans" w:hAnsi="Noto Sans" w:cs="Noto Sans"/>
          <w:iCs/>
          <w:sz w:val="18"/>
          <w:szCs w:val="18"/>
          <w:lang w:val="lt-LT"/>
        </w:rPr>
        <w:t xml:space="preserve"> gali būti ribotas arba apribotas, jei </w:t>
      </w:r>
      <w:r w:rsidRPr="00E44A35">
        <w:rPr>
          <w:rFonts w:ascii="Noto Sans" w:hAnsi="Noto Sans" w:cs="Noto Sans"/>
          <w:i/>
          <w:iCs/>
          <w:sz w:val="18"/>
          <w:szCs w:val="18"/>
          <w:lang w:val="lt-LT"/>
        </w:rPr>
        <w:t xml:space="preserve">vertintojas </w:t>
      </w:r>
      <w:r w:rsidRPr="00E44A35">
        <w:rPr>
          <w:rFonts w:ascii="Noto Sans" w:hAnsi="Noto Sans" w:cs="Noto Sans"/>
          <w:iCs/>
          <w:sz w:val="18"/>
          <w:szCs w:val="18"/>
          <w:lang w:val="lt-LT"/>
        </w:rPr>
        <w:t xml:space="preserve">negali taikyti </w:t>
      </w:r>
      <w:r w:rsidRPr="00E44A35">
        <w:rPr>
          <w:rFonts w:ascii="Noto Sans" w:hAnsi="Noto Sans" w:cs="Noto Sans"/>
          <w:i/>
          <w:sz w:val="18"/>
          <w:szCs w:val="18"/>
          <w:lang w:val="lt-LT"/>
        </w:rPr>
        <w:t>vertinimo</w:t>
      </w:r>
      <w:r w:rsidRPr="00E44A35">
        <w:rPr>
          <w:rFonts w:ascii="Noto Sans" w:hAnsi="Noto Sans" w:cs="Noto Sans"/>
          <w:iCs/>
          <w:sz w:val="18"/>
          <w:szCs w:val="18"/>
          <w:lang w:val="lt-LT"/>
        </w:rPr>
        <w:t xml:space="preserve"> </w:t>
      </w:r>
      <w:r w:rsidRPr="00E44A35">
        <w:rPr>
          <w:rFonts w:ascii="Noto Sans" w:hAnsi="Noto Sans" w:cs="Noto Sans"/>
          <w:i/>
          <w:sz w:val="18"/>
          <w:szCs w:val="18"/>
          <w:lang w:val="lt-LT"/>
        </w:rPr>
        <w:t>požiūrių</w:t>
      </w:r>
      <w:r w:rsidRPr="00E44A35">
        <w:rPr>
          <w:rFonts w:ascii="Noto Sans" w:hAnsi="Noto Sans" w:cs="Noto Sans"/>
          <w:iCs/>
          <w:sz w:val="18"/>
          <w:szCs w:val="18"/>
          <w:lang w:val="lt-LT"/>
        </w:rPr>
        <w:t xml:space="preserve">, </w:t>
      </w:r>
      <w:r w:rsidRPr="00E44A35">
        <w:rPr>
          <w:rFonts w:ascii="Noto Sans" w:hAnsi="Noto Sans" w:cs="Noto Sans"/>
          <w:i/>
          <w:iCs/>
          <w:sz w:val="18"/>
          <w:szCs w:val="18"/>
          <w:lang w:val="lt-LT"/>
        </w:rPr>
        <w:t>vertinimo</w:t>
      </w:r>
      <w:r w:rsidRPr="00E44A35">
        <w:rPr>
          <w:rFonts w:ascii="Noto Sans" w:hAnsi="Noto Sans" w:cs="Noto Sans"/>
          <w:iCs/>
          <w:sz w:val="18"/>
          <w:szCs w:val="18"/>
          <w:lang w:val="lt-LT"/>
        </w:rPr>
        <w:t xml:space="preserve"> </w:t>
      </w:r>
      <w:r w:rsidRPr="00E44A35">
        <w:rPr>
          <w:rFonts w:ascii="Noto Sans" w:hAnsi="Noto Sans" w:cs="Noto Sans"/>
          <w:i/>
          <w:sz w:val="18"/>
          <w:szCs w:val="18"/>
          <w:lang w:val="lt-LT"/>
        </w:rPr>
        <w:t>metodų</w:t>
      </w:r>
      <w:r w:rsidRPr="00E44A35">
        <w:rPr>
          <w:rFonts w:ascii="Noto Sans" w:hAnsi="Noto Sans" w:cs="Noto Sans"/>
          <w:iCs/>
          <w:sz w:val="18"/>
          <w:szCs w:val="18"/>
          <w:lang w:val="lt-LT"/>
        </w:rPr>
        <w:t xml:space="preserve"> ir procedūrų, kurias atliktų apdairi ir informuota trečioji šalis, ir </w:t>
      </w:r>
      <w:r w:rsidRPr="00E44A35">
        <w:rPr>
          <w:rFonts w:ascii="Noto Sans" w:hAnsi="Noto Sans" w:cs="Noto Sans"/>
          <w:i/>
          <w:iCs/>
          <w:sz w:val="18"/>
          <w:szCs w:val="18"/>
          <w:lang w:val="lt-LT"/>
        </w:rPr>
        <w:t>vertintojas</w:t>
      </w:r>
      <w:r w:rsidRPr="00E44A35">
        <w:rPr>
          <w:rFonts w:ascii="Noto Sans" w:hAnsi="Noto Sans" w:cs="Noto Sans"/>
          <w:iCs/>
          <w:sz w:val="18"/>
          <w:szCs w:val="18"/>
          <w:lang w:val="lt-LT"/>
        </w:rPr>
        <w:t xml:space="preserve"> gali pagrįstai tikėtis, kad ribotumo ar apribojimo poveikis </w:t>
      </w:r>
      <w:r w:rsidRPr="00E44A35">
        <w:rPr>
          <w:rFonts w:ascii="Noto Sans" w:hAnsi="Noto Sans" w:cs="Noto Sans"/>
          <w:i/>
          <w:iCs/>
          <w:sz w:val="18"/>
          <w:szCs w:val="18"/>
          <w:lang w:val="lt-LT"/>
        </w:rPr>
        <w:t xml:space="preserve">vertei </w:t>
      </w:r>
      <w:r w:rsidRPr="00E44A35">
        <w:rPr>
          <w:rFonts w:ascii="Noto Sans" w:hAnsi="Noto Sans" w:cs="Noto Sans"/>
          <w:iCs/>
          <w:sz w:val="18"/>
          <w:szCs w:val="18"/>
          <w:lang w:val="lt-LT"/>
        </w:rPr>
        <w:t xml:space="preserve">nustatyti bus </w:t>
      </w:r>
      <w:r w:rsidRPr="00E44A35">
        <w:rPr>
          <w:rFonts w:ascii="Noto Sans" w:hAnsi="Noto Sans" w:cs="Noto Sans"/>
          <w:i/>
          <w:sz w:val="18"/>
          <w:szCs w:val="18"/>
          <w:lang w:val="lt-LT"/>
        </w:rPr>
        <w:t>reikšmingas</w:t>
      </w:r>
      <w:r w:rsidRPr="00E44A35">
        <w:rPr>
          <w:rFonts w:ascii="Noto Sans" w:hAnsi="Noto Sans" w:cs="Noto Sans"/>
          <w:iCs/>
          <w:sz w:val="18"/>
          <w:szCs w:val="18"/>
          <w:lang w:val="lt-LT"/>
        </w:rPr>
        <w:t>.</w:t>
      </w:r>
    </w:p>
    <w:p w14:paraId="0A167B70" w14:textId="77777777" w:rsidR="000776A9" w:rsidRPr="00E44A35" w:rsidRDefault="000776A9" w:rsidP="000776A9">
      <w:pPr>
        <w:pStyle w:val="Heading31"/>
        <w:tabs>
          <w:tab w:val="left" w:pos="1701"/>
        </w:tabs>
        <w:spacing w:before="148"/>
        <w:ind w:left="993" w:right="402" w:hanging="709"/>
        <w:rPr>
          <w:rFonts w:ascii="Noto Sans" w:hAnsi="Noto Sans" w:cs="Noto Sans"/>
          <w:b w:val="0"/>
          <w:bCs w:val="0"/>
        </w:rPr>
      </w:pPr>
      <w:r w:rsidRPr="00E44A35">
        <w:rPr>
          <w:rFonts w:ascii="Noto Sans" w:hAnsi="Noto Sans" w:cs="Noto Sans"/>
        </w:rPr>
        <w:t>20.</w:t>
      </w:r>
      <w:r w:rsidRPr="00E44A35">
        <w:rPr>
          <w:rFonts w:ascii="Noto Sans" w:hAnsi="Noto Sans" w:cs="Noto Sans"/>
        </w:rPr>
        <w:tab/>
        <w:t>Rinkos požiūris</w:t>
      </w:r>
    </w:p>
    <w:p w14:paraId="1B8A28B1" w14:textId="77777777" w:rsidR="000776A9" w:rsidRPr="00E44A35" w:rsidRDefault="000776A9" w:rsidP="000776A9">
      <w:pPr>
        <w:spacing w:before="108"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20.01</w:t>
      </w:r>
      <w:r w:rsidRPr="00E44A35">
        <w:rPr>
          <w:rFonts w:ascii="Noto Sans" w:hAnsi="Noto Sans" w:cs="Noto Sans"/>
          <w:iCs/>
          <w:sz w:val="18"/>
          <w:szCs w:val="18"/>
          <w:lang w:val="lt-LT"/>
        </w:rPr>
        <w:tab/>
        <w:t xml:space="preserve">Rinkos požiūriu </w:t>
      </w:r>
      <w:r w:rsidRPr="00E44A35">
        <w:rPr>
          <w:rFonts w:ascii="Noto Sans" w:hAnsi="Noto Sans" w:cs="Noto Sans"/>
          <w:i/>
          <w:iCs/>
          <w:sz w:val="18"/>
          <w:szCs w:val="18"/>
          <w:lang w:val="lt-LT"/>
        </w:rPr>
        <w:t>vertė</w:t>
      </w:r>
      <w:r w:rsidRPr="00E44A35">
        <w:rPr>
          <w:rFonts w:ascii="Noto Sans" w:hAnsi="Noto Sans" w:cs="Noto Sans"/>
          <w:iCs/>
          <w:sz w:val="18"/>
          <w:szCs w:val="18"/>
          <w:lang w:val="lt-LT"/>
        </w:rPr>
        <w:t xml:space="preserve"> nustatoma lyginant vertinamą </w:t>
      </w:r>
      <w:r w:rsidRPr="00E44A35">
        <w:rPr>
          <w:rFonts w:ascii="Noto Sans" w:hAnsi="Noto Sans" w:cs="Noto Sans"/>
          <w:i/>
          <w:iCs/>
          <w:sz w:val="18"/>
          <w:szCs w:val="18"/>
          <w:lang w:val="lt-LT"/>
        </w:rPr>
        <w:t xml:space="preserve">turtą </w:t>
      </w:r>
      <w:r w:rsidRPr="00E44A35">
        <w:rPr>
          <w:rFonts w:ascii="Noto Sans" w:hAnsi="Noto Sans" w:cs="Noto Sans"/>
          <w:iCs/>
          <w:sz w:val="18"/>
          <w:szCs w:val="18"/>
          <w:lang w:val="lt-LT"/>
        </w:rPr>
        <w:t xml:space="preserve">ir (arba) </w:t>
      </w:r>
      <w:r w:rsidRPr="00E44A35">
        <w:rPr>
          <w:rFonts w:ascii="Noto Sans" w:hAnsi="Noto Sans" w:cs="Noto Sans"/>
          <w:i/>
          <w:sz w:val="18"/>
          <w:szCs w:val="18"/>
          <w:lang w:val="lt-LT"/>
        </w:rPr>
        <w:t>įsipareigojimą</w:t>
      </w:r>
      <w:r w:rsidRPr="00E44A35">
        <w:rPr>
          <w:rFonts w:ascii="Noto Sans" w:hAnsi="Noto Sans" w:cs="Noto Sans"/>
          <w:iCs/>
          <w:sz w:val="18"/>
          <w:szCs w:val="18"/>
          <w:lang w:val="lt-LT"/>
        </w:rPr>
        <w:t xml:space="preserve"> su tapačiu ar lygintinu (tai yra panašiu) </w:t>
      </w:r>
      <w:r w:rsidRPr="00E44A35">
        <w:rPr>
          <w:rFonts w:ascii="Noto Sans" w:hAnsi="Noto Sans" w:cs="Noto Sans"/>
          <w:i/>
          <w:iCs/>
          <w:sz w:val="18"/>
          <w:szCs w:val="18"/>
          <w:lang w:val="lt-LT"/>
        </w:rPr>
        <w:t xml:space="preserve">turtu </w:t>
      </w:r>
      <w:r w:rsidRPr="00E44A35">
        <w:rPr>
          <w:rFonts w:ascii="Noto Sans" w:hAnsi="Noto Sans" w:cs="Noto Sans"/>
          <w:iCs/>
          <w:sz w:val="18"/>
          <w:szCs w:val="18"/>
          <w:lang w:val="lt-LT"/>
        </w:rPr>
        <w:t xml:space="preserve">ir (arba) </w:t>
      </w:r>
      <w:r w:rsidRPr="00E44A35">
        <w:rPr>
          <w:rFonts w:ascii="Noto Sans" w:hAnsi="Noto Sans" w:cs="Noto Sans"/>
          <w:i/>
          <w:sz w:val="18"/>
          <w:szCs w:val="18"/>
          <w:lang w:val="lt-LT"/>
        </w:rPr>
        <w:t>įsipareigojimu</w:t>
      </w:r>
      <w:r w:rsidRPr="00E44A35">
        <w:rPr>
          <w:rFonts w:ascii="Noto Sans" w:hAnsi="Noto Sans" w:cs="Noto Sans"/>
          <w:iCs/>
          <w:sz w:val="18"/>
          <w:szCs w:val="18"/>
          <w:lang w:val="lt-LT"/>
        </w:rPr>
        <w:t>, kurio kaina yra žinoma.</w:t>
      </w:r>
    </w:p>
    <w:p w14:paraId="1E47E033" w14:textId="77777777" w:rsidR="000776A9" w:rsidRPr="00E44A35" w:rsidRDefault="000776A9" w:rsidP="000776A9">
      <w:pPr>
        <w:spacing w:before="108" w:after="0"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20.02</w:t>
      </w:r>
      <w:r w:rsidRPr="00E44A35">
        <w:rPr>
          <w:rFonts w:ascii="Noto Sans" w:hAnsi="Noto Sans" w:cs="Noto Sans"/>
          <w:iCs/>
          <w:sz w:val="18"/>
          <w:szCs w:val="18"/>
          <w:lang w:val="lt-LT"/>
        </w:rPr>
        <w:tab/>
        <w:t xml:space="preserve">Taikant rinkos požiūrį visada </w:t>
      </w:r>
      <w:r w:rsidRPr="00E44A35">
        <w:rPr>
          <w:rFonts w:ascii="Noto Sans" w:hAnsi="Noto Sans" w:cs="Noto Sans"/>
          <w:i/>
          <w:sz w:val="18"/>
          <w:szCs w:val="18"/>
          <w:lang w:val="lt-LT"/>
        </w:rPr>
        <w:t>reikėtų</w:t>
      </w:r>
      <w:r w:rsidRPr="00E44A35">
        <w:rPr>
          <w:rFonts w:ascii="Noto Sans" w:hAnsi="Noto Sans" w:cs="Noto Sans"/>
          <w:iCs/>
          <w:sz w:val="18"/>
          <w:szCs w:val="18"/>
          <w:lang w:val="lt-LT"/>
        </w:rPr>
        <w:t xml:space="preserve"> atsižvelgti į prekybos apimtis ir aktyvumą, stebimų </w:t>
      </w:r>
      <w:r w:rsidRPr="00E44A35">
        <w:rPr>
          <w:rFonts w:ascii="Noto Sans" w:hAnsi="Noto Sans" w:cs="Noto Sans"/>
          <w:i/>
          <w:sz w:val="18"/>
          <w:szCs w:val="18"/>
          <w:lang w:val="lt-LT"/>
        </w:rPr>
        <w:t>kainų</w:t>
      </w:r>
      <w:r w:rsidRPr="00E44A35">
        <w:rPr>
          <w:rFonts w:ascii="Noto Sans" w:hAnsi="Noto Sans" w:cs="Noto Sans"/>
          <w:iCs/>
          <w:sz w:val="18"/>
          <w:szCs w:val="18"/>
          <w:lang w:val="lt-LT"/>
        </w:rPr>
        <w:t xml:space="preserve"> intervalą ir laiko skirtumą iki </w:t>
      </w:r>
      <w:r w:rsidRPr="00E44A35">
        <w:rPr>
          <w:rFonts w:ascii="Noto Sans" w:hAnsi="Noto Sans" w:cs="Noto Sans"/>
          <w:i/>
          <w:sz w:val="18"/>
          <w:szCs w:val="18"/>
          <w:lang w:val="lt-LT"/>
        </w:rPr>
        <w:t>vertės nustatymo dienos</w:t>
      </w:r>
      <w:r w:rsidRPr="00E44A35">
        <w:rPr>
          <w:rFonts w:ascii="Noto Sans" w:hAnsi="Noto Sans" w:cs="Noto Sans"/>
          <w:iCs/>
          <w:sz w:val="18"/>
          <w:szCs w:val="18"/>
          <w:lang w:val="lt-LT"/>
        </w:rPr>
        <w:t>. Rinkos požiūrį</w:t>
      </w:r>
      <w:r w:rsidRPr="00E44A35">
        <w:rPr>
          <w:rFonts w:ascii="Noto Sans" w:hAnsi="Noto Sans" w:cs="Noto Sans"/>
          <w:i/>
          <w:iCs/>
          <w:sz w:val="18"/>
          <w:szCs w:val="18"/>
          <w:lang w:val="lt-LT"/>
        </w:rPr>
        <w:t xml:space="preserve"> reikėtų </w:t>
      </w:r>
      <w:r w:rsidRPr="00E44A35">
        <w:rPr>
          <w:rFonts w:ascii="Noto Sans" w:hAnsi="Noto Sans" w:cs="Noto Sans"/>
          <w:iCs/>
          <w:sz w:val="18"/>
          <w:szCs w:val="18"/>
          <w:lang w:val="lt-LT"/>
        </w:rPr>
        <w:t xml:space="preserve">taikyti ir jam suteikti </w:t>
      </w:r>
      <w:r w:rsidRPr="00E44A35">
        <w:rPr>
          <w:rFonts w:ascii="Noto Sans" w:hAnsi="Noto Sans" w:cs="Noto Sans"/>
          <w:i/>
          <w:sz w:val="18"/>
          <w:szCs w:val="18"/>
          <w:lang w:val="lt-LT"/>
        </w:rPr>
        <w:t>reikšmingą</w:t>
      </w:r>
      <w:r w:rsidRPr="00E44A35">
        <w:rPr>
          <w:rFonts w:ascii="Noto Sans" w:hAnsi="Noto Sans" w:cs="Noto Sans"/>
          <w:iCs/>
          <w:sz w:val="18"/>
          <w:szCs w:val="18"/>
          <w:lang w:val="lt-LT"/>
        </w:rPr>
        <w:t xml:space="preserve"> </w:t>
      </w:r>
      <w:r w:rsidRPr="00E44A35">
        <w:rPr>
          <w:rFonts w:ascii="Noto Sans" w:hAnsi="Noto Sans" w:cs="Noto Sans"/>
          <w:i/>
          <w:iCs/>
          <w:sz w:val="18"/>
          <w:szCs w:val="18"/>
          <w:lang w:val="lt-LT"/>
        </w:rPr>
        <w:t xml:space="preserve">svarumą </w:t>
      </w:r>
      <w:r w:rsidRPr="00E44A35">
        <w:rPr>
          <w:rFonts w:ascii="Noto Sans" w:hAnsi="Noto Sans" w:cs="Noto Sans"/>
          <w:iCs/>
          <w:sz w:val="18"/>
          <w:szCs w:val="18"/>
          <w:lang w:val="lt-LT"/>
        </w:rPr>
        <w:t>esant bent vienai iš šių aplinkybių:</w:t>
      </w:r>
    </w:p>
    <w:p w14:paraId="4670CC75" w14:textId="77777777" w:rsidR="000776A9" w:rsidRPr="00E44A35" w:rsidRDefault="000776A9" w:rsidP="000776A9">
      <w:pPr>
        <w:pStyle w:val="ListParagraph"/>
        <w:numPr>
          <w:ilvl w:val="0"/>
          <w:numId w:val="4"/>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iCs/>
          <w:sz w:val="18"/>
          <w:szCs w:val="18"/>
        </w:rPr>
        <w:t xml:space="preserve">vertinamas </w:t>
      </w:r>
      <w:r w:rsidRPr="00E44A35">
        <w:rPr>
          <w:rFonts w:ascii="Noto Sans" w:hAnsi="Noto Sans" w:cs="Noto Sans"/>
          <w:i/>
          <w:sz w:val="18"/>
          <w:szCs w:val="18"/>
        </w:rPr>
        <w:t>turtas</w:t>
      </w:r>
      <w:r w:rsidRPr="00E44A35">
        <w:rPr>
          <w:rFonts w:ascii="Noto Sans" w:hAnsi="Noto Sans" w:cs="Noto Sans"/>
          <w:sz w:val="18"/>
          <w:szCs w:val="18"/>
        </w:rPr>
        <w:t xml:space="preserve"> neseniai buvo parduotas sudarius sandorį, kurio aplinkybės atitinka taikomą </w:t>
      </w:r>
      <w:r w:rsidRPr="00E44A35">
        <w:rPr>
          <w:rFonts w:ascii="Noto Sans" w:hAnsi="Noto Sans" w:cs="Noto Sans"/>
          <w:i/>
          <w:sz w:val="18"/>
          <w:szCs w:val="18"/>
        </w:rPr>
        <w:t>vertės pagrindą</w:t>
      </w:r>
      <w:r w:rsidRPr="00E44A35">
        <w:rPr>
          <w:rFonts w:ascii="Noto Sans" w:hAnsi="Noto Sans" w:cs="Noto Sans"/>
          <w:sz w:val="18"/>
          <w:szCs w:val="18"/>
        </w:rPr>
        <w:t>,</w:t>
      </w:r>
    </w:p>
    <w:p w14:paraId="70608CBA" w14:textId="77777777" w:rsidR="000776A9" w:rsidRPr="00E44A35" w:rsidRDefault="000776A9" w:rsidP="000776A9">
      <w:pPr>
        <w:pStyle w:val="ListParagraph"/>
        <w:numPr>
          <w:ilvl w:val="0"/>
          <w:numId w:val="4"/>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vertinamu </w:t>
      </w:r>
      <w:r w:rsidRPr="00E44A35">
        <w:rPr>
          <w:rFonts w:ascii="Noto Sans" w:hAnsi="Noto Sans" w:cs="Noto Sans"/>
          <w:i/>
          <w:sz w:val="18"/>
          <w:szCs w:val="18"/>
        </w:rPr>
        <w:t>turtu</w:t>
      </w:r>
      <w:r w:rsidRPr="00E44A35">
        <w:rPr>
          <w:rFonts w:ascii="Noto Sans" w:hAnsi="Noto Sans" w:cs="Noto Sans"/>
          <w:sz w:val="18"/>
          <w:szCs w:val="18"/>
        </w:rPr>
        <w:t xml:space="preserve"> ar iš esmės panašiu </w:t>
      </w:r>
      <w:r w:rsidRPr="00E44A35">
        <w:rPr>
          <w:rFonts w:ascii="Noto Sans" w:hAnsi="Noto Sans" w:cs="Noto Sans"/>
          <w:i/>
          <w:sz w:val="18"/>
          <w:szCs w:val="18"/>
        </w:rPr>
        <w:t>turtu</w:t>
      </w:r>
      <w:r w:rsidRPr="00E44A35">
        <w:rPr>
          <w:rFonts w:ascii="Noto Sans" w:hAnsi="Noto Sans" w:cs="Noto Sans"/>
          <w:sz w:val="18"/>
          <w:szCs w:val="18"/>
        </w:rPr>
        <w:t xml:space="preserve"> vieša prekyba vyksta aktyviai,</w:t>
      </w:r>
    </w:p>
    <w:p w14:paraId="4303AECF" w14:textId="77777777" w:rsidR="000776A9" w:rsidRPr="00E44A35" w:rsidRDefault="000776A9" w:rsidP="000776A9">
      <w:pPr>
        <w:pStyle w:val="ListParagraph"/>
        <w:numPr>
          <w:ilvl w:val="0"/>
          <w:numId w:val="4"/>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yra prieinamos informacijos apie dažnai sudaromus ir (arba) neseniai sudarytus iš esmės panašaus </w:t>
      </w:r>
      <w:r w:rsidRPr="00E44A35">
        <w:rPr>
          <w:rFonts w:ascii="Noto Sans" w:hAnsi="Noto Sans" w:cs="Noto Sans"/>
          <w:i/>
          <w:sz w:val="18"/>
          <w:szCs w:val="18"/>
        </w:rPr>
        <w:t xml:space="preserve">turto </w:t>
      </w:r>
      <w:r w:rsidRPr="00E44A35">
        <w:rPr>
          <w:rFonts w:ascii="Noto Sans" w:hAnsi="Noto Sans" w:cs="Noto Sans"/>
          <w:sz w:val="18"/>
          <w:szCs w:val="18"/>
        </w:rPr>
        <w:t>sandorius.</w:t>
      </w:r>
    </w:p>
    <w:p w14:paraId="7F56231F" w14:textId="77777777" w:rsidR="000776A9" w:rsidRPr="00E44A35" w:rsidRDefault="000776A9" w:rsidP="000776A9">
      <w:pPr>
        <w:tabs>
          <w:tab w:val="left" w:pos="993"/>
        </w:tabs>
        <w:spacing w:before="108" w:after="0"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20.03</w:t>
      </w:r>
      <w:r w:rsidRPr="00E44A35">
        <w:rPr>
          <w:rFonts w:ascii="Noto Sans" w:hAnsi="Noto Sans" w:cs="Noto Sans"/>
          <w:iCs/>
          <w:sz w:val="18"/>
          <w:szCs w:val="18"/>
          <w:lang w:val="lt-LT"/>
        </w:rPr>
        <w:tab/>
        <w:t xml:space="preserve">20.2. paragrafe išvardytos aplinkybės reiškia, kad </w:t>
      </w:r>
      <w:r w:rsidRPr="00E44A35">
        <w:rPr>
          <w:rFonts w:ascii="Noto Sans" w:hAnsi="Noto Sans" w:cs="Noto Sans"/>
          <w:i/>
          <w:iCs/>
          <w:sz w:val="18"/>
          <w:szCs w:val="18"/>
          <w:lang w:val="lt-LT"/>
        </w:rPr>
        <w:t>reikėtų</w:t>
      </w:r>
      <w:r w:rsidRPr="00E44A35">
        <w:rPr>
          <w:rFonts w:ascii="Noto Sans" w:hAnsi="Noto Sans" w:cs="Noto Sans"/>
          <w:iCs/>
          <w:sz w:val="18"/>
          <w:szCs w:val="18"/>
          <w:lang w:val="lt-LT"/>
        </w:rPr>
        <w:t xml:space="preserve"> taikyti rinkos požiūrį ir jam suteikti </w:t>
      </w:r>
      <w:r w:rsidRPr="00E44A35">
        <w:rPr>
          <w:rFonts w:ascii="Noto Sans" w:hAnsi="Noto Sans" w:cs="Noto Sans"/>
          <w:i/>
          <w:sz w:val="18"/>
          <w:szCs w:val="18"/>
          <w:lang w:val="lt-LT"/>
        </w:rPr>
        <w:t>reikšmingą</w:t>
      </w:r>
      <w:r w:rsidRPr="00E44A35">
        <w:rPr>
          <w:rFonts w:ascii="Noto Sans" w:hAnsi="Noto Sans" w:cs="Noto Sans"/>
          <w:i/>
          <w:iCs/>
          <w:sz w:val="18"/>
          <w:szCs w:val="18"/>
          <w:lang w:val="lt-LT"/>
        </w:rPr>
        <w:t xml:space="preserve"> svarumą</w:t>
      </w:r>
      <w:r w:rsidRPr="00E44A35">
        <w:rPr>
          <w:rFonts w:ascii="Noto Sans" w:hAnsi="Noto Sans" w:cs="Noto Sans"/>
          <w:iCs/>
          <w:sz w:val="18"/>
          <w:szCs w:val="18"/>
          <w:lang w:val="lt-LT"/>
        </w:rPr>
        <w:t>, tačiau kai taikant rinkos požiūrį egzistuoja toliau nurodyta (-</w:t>
      </w:r>
      <w:proofErr w:type="spellStart"/>
      <w:r w:rsidRPr="00E44A35">
        <w:rPr>
          <w:rFonts w:ascii="Noto Sans" w:hAnsi="Noto Sans" w:cs="Noto Sans"/>
          <w:iCs/>
          <w:sz w:val="18"/>
          <w:szCs w:val="18"/>
          <w:lang w:val="lt-LT"/>
        </w:rPr>
        <w:t>os</w:t>
      </w:r>
      <w:proofErr w:type="spellEnd"/>
      <w:r w:rsidRPr="00E44A35">
        <w:rPr>
          <w:rFonts w:ascii="Noto Sans" w:hAnsi="Noto Sans" w:cs="Noto Sans"/>
          <w:iCs/>
          <w:sz w:val="18"/>
          <w:szCs w:val="18"/>
          <w:lang w:val="lt-LT"/>
        </w:rPr>
        <w:t xml:space="preserve">) aplinkybė (-ės), </w:t>
      </w:r>
      <w:r w:rsidRPr="00E44A35">
        <w:rPr>
          <w:rFonts w:ascii="Noto Sans" w:hAnsi="Noto Sans" w:cs="Noto Sans"/>
          <w:i/>
          <w:sz w:val="18"/>
          <w:szCs w:val="18"/>
          <w:lang w:val="lt-LT"/>
        </w:rPr>
        <w:t>vertintojas</w:t>
      </w:r>
      <w:r w:rsidRPr="00E44A35">
        <w:rPr>
          <w:rFonts w:ascii="Noto Sans" w:hAnsi="Noto Sans" w:cs="Noto Sans"/>
          <w:iCs/>
          <w:sz w:val="18"/>
          <w:szCs w:val="18"/>
          <w:lang w:val="lt-LT"/>
        </w:rPr>
        <w:t xml:space="preserve"> </w:t>
      </w:r>
      <w:r w:rsidRPr="00E44A35">
        <w:rPr>
          <w:rFonts w:ascii="Noto Sans" w:hAnsi="Noto Sans" w:cs="Noto Sans"/>
          <w:i/>
          <w:sz w:val="18"/>
          <w:szCs w:val="18"/>
          <w:lang w:val="lt-LT"/>
        </w:rPr>
        <w:t>turėtų</w:t>
      </w:r>
      <w:r w:rsidRPr="00E44A35">
        <w:rPr>
          <w:rFonts w:ascii="Noto Sans" w:hAnsi="Noto Sans" w:cs="Noto Sans"/>
          <w:iCs/>
          <w:sz w:val="18"/>
          <w:szCs w:val="18"/>
          <w:lang w:val="lt-LT"/>
        </w:rPr>
        <w:t xml:space="preserve"> apsvarstyti bet kurių kitų požiūrių taikymo galimybę ir nustatyti jų </w:t>
      </w:r>
      <w:r w:rsidRPr="00E44A35">
        <w:rPr>
          <w:rFonts w:ascii="Noto Sans" w:hAnsi="Noto Sans" w:cs="Noto Sans"/>
          <w:i/>
          <w:iCs/>
          <w:sz w:val="18"/>
          <w:szCs w:val="18"/>
          <w:lang w:val="lt-LT"/>
        </w:rPr>
        <w:t>svarumą</w:t>
      </w:r>
      <w:r w:rsidRPr="00E44A35">
        <w:rPr>
          <w:rFonts w:ascii="Noto Sans" w:hAnsi="Noto Sans" w:cs="Noto Sans"/>
          <w:iCs/>
          <w:sz w:val="18"/>
          <w:szCs w:val="18"/>
          <w:lang w:val="lt-LT"/>
        </w:rPr>
        <w:t>, kad patvirtintų (angl. „</w:t>
      </w:r>
      <w:proofErr w:type="spellStart"/>
      <w:r w:rsidRPr="00E44A35">
        <w:rPr>
          <w:rFonts w:ascii="Noto Sans" w:hAnsi="Noto Sans" w:cs="Noto Sans"/>
          <w:iCs/>
          <w:sz w:val="18"/>
          <w:szCs w:val="18"/>
          <w:lang w:val="lt-LT"/>
        </w:rPr>
        <w:t>corroborate</w:t>
      </w:r>
      <w:proofErr w:type="spellEnd"/>
      <w:r w:rsidRPr="00E44A35">
        <w:rPr>
          <w:rFonts w:ascii="Noto Sans" w:hAnsi="Noto Sans" w:cs="Noto Sans"/>
          <w:iCs/>
          <w:sz w:val="18"/>
          <w:szCs w:val="18"/>
          <w:lang w:val="lt-LT"/>
        </w:rPr>
        <w:t xml:space="preserve">“) rinkos požiūriu nustatytą </w:t>
      </w:r>
      <w:r w:rsidRPr="00E44A35">
        <w:rPr>
          <w:rFonts w:ascii="Noto Sans" w:hAnsi="Noto Sans" w:cs="Noto Sans"/>
          <w:i/>
          <w:iCs/>
          <w:sz w:val="18"/>
          <w:szCs w:val="18"/>
          <w:lang w:val="lt-LT"/>
        </w:rPr>
        <w:t>vertės</w:t>
      </w:r>
      <w:r w:rsidRPr="00E44A35">
        <w:rPr>
          <w:rFonts w:ascii="Noto Sans" w:hAnsi="Noto Sans" w:cs="Noto Sans"/>
          <w:iCs/>
          <w:sz w:val="18"/>
          <w:szCs w:val="18"/>
          <w:lang w:val="lt-LT"/>
        </w:rPr>
        <w:t xml:space="preserve"> reikšmę:</w:t>
      </w:r>
    </w:p>
    <w:p w14:paraId="268E59FE" w14:textId="77777777" w:rsidR="000776A9" w:rsidRPr="00E44A35" w:rsidRDefault="000776A9" w:rsidP="000776A9">
      <w:pPr>
        <w:pStyle w:val="ListParagraph"/>
        <w:numPr>
          <w:ilvl w:val="0"/>
          <w:numId w:val="5"/>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dėl rinkos nepastovumo ir aktyvumo vertinamo </w:t>
      </w:r>
      <w:r w:rsidRPr="00E44A35">
        <w:rPr>
          <w:rFonts w:ascii="Noto Sans" w:hAnsi="Noto Sans" w:cs="Noto Sans"/>
          <w:i/>
          <w:sz w:val="18"/>
          <w:szCs w:val="18"/>
        </w:rPr>
        <w:t>turto</w:t>
      </w:r>
      <w:r w:rsidRPr="00E44A35">
        <w:rPr>
          <w:rFonts w:ascii="Noto Sans" w:hAnsi="Noto Sans" w:cs="Noto Sans"/>
          <w:sz w:val="18"/>
          <w:szCs w:val="18"/>
        </w:rPr>
        <w:t xml:space="preserve"> arba iš esmės panašaus </w:t>
      </w:r>
      <w:r w:rsidRPr="00E44A35">
        <w:rPr>
          <w:rFonts w:ascii="Noto Sans" w:hAnsi="Noto Sans" w:cs="Noto Sans"/>
          <w:i/>
          <w:sz w:val="18"/>
          <w:szCs w:val="18"/>
        </w:rPr>
        <w:t xml:space="preserve">turto </w:t>
      </w:r>
      <w:r w:rsidRPr="00E44A35">
        <w:rPr>
          <w:rFonts w:ascii="Noto Sans" w:hAnsi="Noto Sans" w:cs="Noto Sans"/>
          <w:sz w:val="18"/>
          <w:szCs w:val="18"/>
        </w:rPr>
        <w:t>sandoriai įvykę gana seniai,</w:t>
      </w:r>
    </w:p>
    <w:p w14:paraId="3E1F3752" w14:textId="77777777" w:rsidR="000776A9" w:rsidRPr="00E44A35" w:rsidRDefault="000776A9" w:rsidP="000776A9">
      <w:pPr>
        <w:pStyle w:val="ListParagraph"/>
        <w:numPr>
          <w:ilvl w:val="0"/>
          <w:numId w:val="5"/>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vertinamu </w:t>
      </w:r>
      <w:r w:rsidRPr="00E44A35">
        <w:rPr>
          <w:rFonts w:ascii="Noto Sans" w:hAnsi="Noto Sans" w:cs="Noto Sans"/>
          <w:i/>
          <w:sz w:val="18"/>
          <w:szCs w:val="18"/>
        </w:rPr>
        <w:t>turtu</w:t>
      </w:r>
      <w:r w:rsidRPr="00E44A35">
        <w:rPr>
          <w:rFonts w:ascii="Noto Sans" w:hAnsi="Noto Sans" w:cs="Noto Sans"/>
          <w:sz w:val="18"/>
          <w:szCs w:val="18"/>
        </w:rPr>
        <w:t xml:space="preserve"> ar iš esmės panašiu </w:t>
      </w:r>
      <w:r w:rsidRPr="00E44A35">
        <w:rPr>
          <w:rFonts w:ascii="Noto Sans" w:hAnsi="Noto Sans" w:cs="Noto Sans"/>
          <w:i/>
          <w:sz w:val="18"/>
          <w:szCs w:val="18"/>
        </w:rPr>
        <w:t>turtu</w:t>
      </w:r>
      <w:r w:rsidRPr="00E44A35">
        <w:rPr>
          <w:rFonts w:ascii="Noto Sans" w:hAnsi="Noto Sans" w:cs="Noto Sans"/>
          <w:sz w:val="18"/>
          <w:szCs w:val="18"/>
        </w:rPr>
        <w:t xml:space="preserve"> prekiaujama viešai, tačiau neaktyviai,</w:t>
      </w:r>
    </w:p>
    <w:p w14:paraId="4E9A1AA8" w14:textId="77777777" w:rsidR="000776A9" w:rsidRPr="00E44A35" w:rsidRDefault="000776A9" w:rsidP="000776A9">
      <w:pPr>
        <w:pStyle w:val="ListParagraph"/>
        <w:numPr>
          <w:ilvl w:val="0"/>
          <w:numId w:val="5"/>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informacija apie rinkos sandorius yra prieinama, tačiau lygintinas </w:t>
      </w:r>
      <w:r w:rsidRPr="00E44A35">
        <w:rPr>
          <w:rFonts w:ascii="Noto Sans" w:hAnsi="Noto Sans" w:cs="Noto Sans"/>
          <w:i/>
          <w:sz w:val="18"/>
          <w:szCs w:val="18"/>
        </w:rPr>
        <w:t>turtas</w:t>
      </w:r>
      <w:r w:rsidRPr="00E44A35">
        <w:rPr>
          <w:rFonts w:ascii="Noto Sans" w:hAnsi="Noto Sans" w:cs="Noto Sans"/>
          <w:sz w:val="18"/>
          <w:szCs w:val="18"/>
        </w:rPr>
        <w:t xml:space="preserve"> </w:t>
      </w:r>
      <w:r w:rsidRPr="00E44A35">
        <w:rPr>
          <w:rFonts w:ascii="Noto Sans" w:hAnsi="Noto Sans" w:cs="Noto Sans"/>
          <w:i/>
          <w:iCs/>
          <w:sz w:val="18"/>
          <w:szCs w:val="18"/>
        </w:rPr>
        <w:t>reikšmingai</w:t>
      </w:r>
      <w:r w:rsidRPr="00E44A35">
        <w:rPr>
          <w:rFonts w:ascii="Noto Sans" w:hAnsi="Noto Sans" w:cs="Noto Sans"/>
          <w:sz w:val="18"/>
          <w:szCs w:val="18"/>
        </w:rPr>
        <w:t xml:space="preserve"> skiriasi nuo vertinamo </w:t>
      </w:r>
      <w:r w:rsidRPr="00E44A35">
        <w:rPr>
          <w:rFonts w:ascii="Noto Sans" w:hAnsi="Noto Sans" w:cs="Noto Sans"/>
          <w:i/>
          <w:sz w:val="18"/>
          <w:szCs w:val="18"/>
        </w:rPr>
        <w:t>turto</w:t>
      </w:r>
      <w:r w:rsidRPr="00E44A35">
        <w:rPr>
          <w:rFonts w:ascii="Noto Sans" w:hAnsi="Noto Sans" w:cs="Noto Sans"/>
          <w:sz w:val="18"/>
          <w:szCs w:val="18"/>
        </w:rPr>
        <w:t>, dėl to gali prireikti subjektyvaus koregavimo,</w:t>
      </w:r>
    </w:p>
    <w:p w14:paraId="08FD7F05" w14:textId="77777777" w:rsidR="000776A9" w:rsidRPr="00E44A35" w:rsidRDefault="000776A9" w:rsidP="000776A9">
      <w:pPr>
        <w:pStyle w:val="ListParagraph"/>
        <w:numPr>
          <w:ilvl w:val="0"/>
          <w:numId w:val="5"/>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informacija apie nesenus sandorius yra nepatikima (t. y., dėl gandų, detalesnės informacijos trūkumo, galimo įsigijimo dėl sinergijos, abejotino dalyvių tarpusavio nepriklausomumo, galimo pardavimo nepalankiomis aplinkybėmis ir kt.).</w:t>
      </w:r>
    </w:p>
    <w:p w14:paraId="67C16827" w14:textId="10032DA2" w:rsidR="00A13F0D" w:rsidRPr="00E44A35" w:rsidRDefault="000776A9" w:rsidP="001C402B">
      <w:pPr>
        <w:pStyle w:val="ListParagraph"/>
        <w:numPr>
          <w:ilvl w:val="1"/>
          <w:numId w:val="9"/>
        </w:numPr>
        <w:tabs>
          <w:tab w:val="left" w:pos="993"/>
        </w:tabs>
        <w:spacing w:before="108" w:line="249" w:lineRule="auto"/>
        <w:ind w:left="993" w:right="402" w:hanging="709"/>
        <w:jc w:val="both"/>
        <w:rPr>
          <w:rFonts w:ascii="Noto Sans" w:hAnsi="Noto Sans" w:cs="Noto Sans"/>
          <w:iCs/>
          <w:sz w:val="18"/>
          <w:szCs w:val="18"/>
        </w:rPr>
      </w:pPr>
      <w:r w:rsidRPr="00E44A35">
        <w:rPr>
          <w:rFonts w:ascii="Noto Sans" w:hAnsi="Noto Sans" w:cs="Noto Sans"/>
          <w:iCs/>
          <w:sz w:val="18"/>
          <w:szCs w:val="18"/>
        </w:rPr>
        <w:lastRenderedPageBreak/>
        <w:t xml:space="preserve">Dėl daugelio </w:t>
      </w:r>
      <w:r w:rsidRPr="00E44A35">
        <w:rPr>
          <w:rFonts w:ascii="Noto Sans" w:hAnsi="Noto Sans" w:cs="Noto Sans"/>
          <w:i/>
          <w:iCs/>
          <w:sz w:val="18"/>
          <w:szCs w:val="18"/>
        </w:rPr>
        <w:t>turto</w:t>
      </w:r>
      <w:r w:rsidRPr="00E44A35">
        <w:rPr>
          <w:rFonts w:ascii="Noto Sans" w:hAnsi="Noto Sans" w:cs="Noto Sans"/>
          <w:iCs/>
          <w:sz w:val="18"/>
          <w:szCs w:val="18"/>
        </w:rPr>
        <w:t xml:space="preserve"> heterogeniškumo dažnai neįmanoma rasti rinkos duomenų apie identiško ar panašaus </w:t>
      </w:r>
      <w:r w:rsidRPr="00E44A35">
        <w:rPr>
          <w:rFonts w:ascii="Noto Sans" w:hAnsi="Noto Sans" w:cs="Noto Sans"/>
          <w:i/>
          <w:sz w:val="18"/>
          <w:szCs w:val="18"/>
        </w:rPr>
        <w:t>turto</w:t>
      </w:r>
      <w:r w:rsidRPr="00E44A35">
        <w:rPr>
          <w:rFonts w:ascii="Noto Sans" w:hAnsi="Noto Sans" w:cs="Noto Sans"/>
          <w:iCs/>
          <w:sz w:val="18"/>
          <w:szCs w:val="18"/>
        </w:rPr>
        <w:t xml:space="preserve"> sandorius. Net netaikant rinkos </w:t>
      </w:r>
      <w:r w:rsidR="00A13F0D" w:rsidRPr="00E44A35">
        <w:rPr>
          <w:rFonts w:ascii="Noto Sans" w:hAnsi="Noto Sans" w:cs="Noto Sans"/>
          <w:iCs/>
          <w:sz w:val="18"/>
          <w:szCs w:val="18"/>
        </w:rPr>
        <w:t xml:space="preserve">požiūrio, o taikant kitus požiūrius prioritetą </w:t>
      </w:r>
      <w:r w:rsidR="00A13F0D" w:rsidRPr="00E44A35">
        <w:rPr>
          <w:rFonts w:ascii="Noto Sans" w:hAnsi="Noto Sans" w:cs="Noto Sans"/>
          <w:i/>
          <w:iCs/>
          <w:sz w:val="18"/>
          <w:szCs w:val="18"/>
        </w:rPr>
        <w:t>reikėtų</w:t>
      </w:r>
      <w:r w:rsidR="00A13F0D" w:rsidRPr="00E44A35">
        <w:rPr>
          <w:rFonts w:ascii="Noto Sans" w:hAnsi="Noto Sans" w:cs="Noto Sans"/>
          <w:iCs/>
          <w:sz w:val="18"/>
          <w:szCs w:val="18"/>
        </w:rPr>
        <w:t xml:space="preserve"> teikti prieinamiems </w:t>
      </w:r>
      <w:r w:rsidR="00A13F0D" w:rsidRPr="00E44A35">
        <w:rPr>
          <w:rFonts w:ascii="Noto Sans" w:hAnsi="Noto Sans" w:cs="Noto Sans"/>
          <w:i/>
          <w:sz w:val="18"/>
          <w:szCs w:val="18"/>
        </w:rPr>
        <w:t>pradiniams duomenims</w:t>
      </w:r>
      <w:r w:rsidR="00A13F0D" w:rsidRPr="00E44A35">
        <w:rPr>
          <w:rFonts w:ascii="Noto Sans" w:hAnsi="Noto Sans" w:cs="Noto Sans"/>
          <w:iCs/>
          <w:sz w:val="18"/>
          <w:szCs w:val="18"/>
        </w:rPr>
        <w:t xml:space="preserve"> (pvz., rinka pagrįstiems </w:t>
      </w:r>
      <w:r w:rsidR="00A13F0D" w:rsidRPr="00E44A35">
        <w:rPr>
          <w:rFonts w:ascii="Noto Sans" w:hAnsi="Noto Sans" w:cs="Noto Sans"/>
          <w:i/>
          <w:iCs/>
          <w:sz w:val="18"/>
          <w:szCs w:val="18"/>
        </w:rPr>
        <w:t>vertinimo</w:t>
      </w:r>
      <w:r w:rsidR="00A13F0D" w:rsidRPr="00E44A35">
        <w:rPr>
          <w:rFonts w:ascii="Noto Sans" w:hAnsi="Noto Sans" w:cs="Noto Sans"/>
          <w:iCs/>
          <w:sz w:val="18"/>
          <w:szCs w:val="18"/>
        </w:rPr>
        <w:t xml:space="preserve"> rodikliams (angl. – „</w:t>
      </w:r>
      <w:proofErr w:type="spellStart"/>
      <w:r w:rsidR="00A13F0D" w:rsidRPr="00E44A35">
        <w:rPr>
          <w:rFonts w:ascii="Noto Sans" w:hAnsi="Noto Sans" w:cs="Noto Sans"/>
          <w:iCs/>
          <w:sz w:val="18"/>
          <w:szCs w:val="18"/>
        </w:rPr>
        <w:t>market-based</w:t>
      </w:r>
      <w:proofErr w:type="spellEnd"/>
      <w:r w:rsidR="00A13F0D" w:rsidRPr="00E44A35">
        <w:rPr>
          <w:rFonts w:ascii="Noto Sans" w:hAnsi="Noto Sans" w:cs="Noto Sans"/>
          <w:iCs/>
          <w:sz w:val="18"/>
          <w:szCs w:val="18"/>
        </w:rPr>
        <w:t xml:space="preserve"> </w:t>
      </w:r>
      <w:proofErr w:type="spellStart"/>
      <w:r w:rsidR="00A13F0D" w:rsidRPr="00E44A35">
        <w:rPr>
          <w:rFonts w:ascii="Noto Sans" w:hAnsi="Noto Sans" w:cs="Noto Sans"/>
          <w:i/>
          <w:iCs/>
          <w:sz w:val="18"/>
          <w:szCs w:val="18"/>
        </w:rPr>
        <w:t>valuation</w:t>
      </w:r>
      <w:proofErr w:type="spellEnd"/>
      <w:r w:rsidR="00A13F0D" w:rsidRPr="00E44A35">
        <w:rPr>
          <w:rFonts w:ascii="Noto Sans" w:hAnsi="Noto Sans" w:cs="Noto Sans"/>
          <w:iCs/>
          <w:sz w:val="18"/>
          <w:szCs w:val="18"/>
        </w:rPr>
        <w:t xml:space="preserve"> </w:t>
      </w:r>
      <w:proofErr w:type="spellStart"/>
      <w:r w:rsidR="00A13F0D" w:rsidRPr="00E44A35">
        <w:rPr>
          <w:rFonts w:ascii="Noto Sans" w:hAnsi="Noto Sans" w:cs="Noto Sans"/>
          <w:iCs/>
          <w:sz w:val="18"/>
          <w:szCs w:val="18"/>
        </w:rPr>
        <w:t>metrics</w:t>
      </w:r>
      <w:proofErr w:type="spellEnd"/>
      <w:r w:rsidR="00A13F0D" w:rsidRPr="00E44A35">
        <w:rPr>
          <w:rFonts w:ascii="Noto Sans" w:hAnsi="Noto Sans" w:cs="Noto Sans"/>
          <w:iCs/>
          <w:sz w:val="18"/>
          <w:szCs w:val="18"/>
        </w:rPr>
        <w:t>“), tokiems kaip faktinis pelningumas ir grąžos norma).</w:t>
      </w:r>
    </w:p>
    <w:p w14:paraId="01C5864D" w14:textId="77777777" w:rsidR="00A13F0D" w:rsidRPr="00E44A35" w:rsidRDefault="00A13F0D" w:rsidP="00A13F0D">
      <w:pPr>
        <w:tabs>
          <w:tab w:val="left" w:pos="993"/>
        </w:tabs>
        <w:spacing w:before="108"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20.05</w:t>
      </w:r>
      <w:r w:rsidRPr="00E44A35">
        <w:rPr>
          <w:rFonts w:ascii="Noto Sans" w:hAnsi="Noto Sans" w:cs="Noto Sans"/>
          <w:iCs/>
          <w:sz w:val="18"/>
          <w:szCs w:val="18"/>
          <w:lang w:val="lt-LT"/>
        </w:rPr>
        <w:tab/>
        <w:t xml:space="preserve">Kai lyginamoji rinkos informacija nėra susijusi su identišku arba iš esmės tokiu pačiu </w:t>
      </w:r>
      <w:r w:rsidRPr="00E44A35">
        <w:rPr>
          <w:rFonts w:ascii="Noto Sans" w:hAnsi="Noto Sans" w:cs="Noto Sans"/>
          <w:i/>
          <w:sz w:val="18"/>
          <w:szCs w:val="18"/>
          <w:lang w:val="lt-LT"/>
        </w:rPr>
        <w:t>turtu</w:t>
      </w:r>
      <w:r w:rsidRPr="00E44A35">
        <w:rPr>
          <w:rFonts w:ascii="Noto Sans" w:hAnsi="Noto Sans" w:cs="Noto Sans"/>
          <w:iCs/>
          <w:sz w:val="18"/>
          <w:szCs w:val="18"/>
          <w:lang w:val="lt-LT"/>
        </w:rPr>
        <w:t xml:space="preserve">, </w:t>
      </w:r>
      <w:r w:rsidRPr="00E44A35">
        <w:rPr>
          <w:rFonts w:ascii="Noto Sans" w:hAnsi="Noto Sans" w:cs="Noto Sans"/>
          <w:i/>
          <w:sz w:val="18"/>
          <w:szCs w:val="18"/>
          <w:lang w:val="lt-LT"/>
        </w:rPr>
        <w:t>vertintojas</w:t>
      </w:r>
      <w:r w:rsidRPr="00E44A35">
        <w:rPr>
          <w:rFonts w:ascii="Noto Sans" w:hAnsi="Noto Sans" w:cs="Noto Sans"/>
          <w:iCs/>
          <w:sz w:val="18"/>
          <w:szCs w:val="18"/>
          <w:lang w:val="lt-LT"/>
        </w:rPr>
        <w:t xml:space="preserve"> </w:t>
      </w:r>
      <w:r w:rsidRPr="00E44A35">
        <w:rPr>
          <w:rFonts w:ascii="Noto Sans" w:hAnsi="Noto Sans" w:cs="Noto Sans"/>
          <w:i/>
          <w:iCs/>
          <w:sz w:val="18"/>
          <w:szCs w:val="18"/>
          <w:lang w:val="lt-LT"/>
        </w:rPr>
        <w:t>privalo</w:t>
      </w:r>
      <w:r w:rsidRPr="00E44A35">
        <w:rPr>
          <w:rFonts w:ascii="Noto Sans" w:hAnsi="Noto Sans" w:cs="Noto Sans"/>
          <w:iCs/>
          <w:sz w:val="18"/>
          <w:szCs w:val="18"/>
          <w:lang w:val="lt-LT"/>
        </w:rPr>
        <w:t xml:space="preserve"> atlikti lyginamojo </w:t>
      </w:r>
      <w:r w:rsidRPr="00E44A35">
        <w:rPr>
          <w:rFonts w:ascii="Noto Sans" w:hAnsi="Noto Sans" w:cs="Noto Sans"/>
          <w:i/>
          <w:iCs/>
          <w:sz w:val="18"/>
          <w:szCs w:val="18"/>
          <w:lang w:val="lt-LT"/>
        </w:rPr>
        <w:t>turto</w:t>
      </w:r>
      <w:r w:rsidRPr="00E44A35">
        <w:rPr>
          <w:rFonts w:ascii="Noto Sans" w:hAnsi="Noto Sans" w:cs="Noto Sans"/>
          <w:iCs/>
          <w:sz w:val="18"/>
          <w:szCs w:val="18"/>
          <w:lang w:val="lt-LT"/>
        </w:rPr>
        <w:t xml:space="preserve"> ir vertinamo </w:t>
      </w:r>
      <w:r w:rsidRPr="00E44A35">
        <w:rPr>
          <w:rFonts w:ascii="Noto Sans" w:hAnsi="Noto Sans" w:cs="Noto Sans"/>
          <w:i/>
          <w:iCs/>
          <w:sz w:val="18"/>
          <w:szCs w:val="18"/>
          <w:lang w:val="lt-LT"/>
        </w:rPr>
        <w:t>turto</w:t>
      </w:r>
      <w:r w:rsidRPr="00E44A35">
        <w:rPr>
          <w:rFonts w:ascii="Noto Sans" w:hAnsi="Noto Sans" w:cs="Noto Sans"/>
          <w:iCs/>
          <w:sz w:val="18"/>
          <w:szCs w:val="18"/>
          <w:lang w:val="lt-LT"/>
        </w:rPr>
        <w:t xml:space="preserve"> panašumų ir skirtumų lyginamąją analizę. Dėl to, remiantis šia analize, </w:t>
      </w:r>
      <w:r w:rsidRPr="00E44A35">
        <w:rPr>
          <w:rFonts w:ascii="Noto Sans" w:hAnsi="Noto Sans" w:cs="Noto Sans"/>
          <w:i/>
          <w:iCs/>
          <w:sz w:val="18"/>
          <w:szCs w:val="18"/>
          <w:lang w:val="lt-LT"/>
        </w:rPr>
        <w:t>vertintojui</w:t>
      </w:r>
      <w:r w:rsidRPr="00E44A35">
        <w:rPr>
          <w:rFonts w:ascii="Noto Sans" w:hAnsi="Noto Sans" w:cs="Noto Sans"/>
          <w:iCs/>
          <w:sz w:val="18"/>
          <w:szCs w:val="18"/>
          <w:lang w:val="lt-LT"/>
        </w:rPr>
        <w:t xml:space="preserve"> dažnai teks daryti koregavimus. Šie koregavimai </w:t>
      </w:r>
      <w:r w:rsidRPr="00E44A35">
        <w:rPr>
          <w:rFonts w:ascii="Noto Sans" w:hAnsi="Noto Sans" w:cs="Noto Sans"/>
          <w:i/>
          <w:iCs/>
          <w:sz w:val="18"/>
          <w:szCs w:val="18"/>
          <w:lang w:val="lt-LT"/>
        </w:rPr>
        <w:t>turi</w:t>
      </w:r>
      <w:r w:rsidRPr="00E44A35">
        <w:rPr>
          <w:rFonts w:ascii="Noto Sans" w:hAnsi="Noto Sans" w:cs="Noto Sans"/>
          <w:iCs/>
          <w:sz w:val="18"/>
          <w:szCs w:val="18"/>
          <w:lang w:val="lt-LT"/>
        </w:rPr>
        <w:t xml:space="preserve"> būti argumentuoti, o </w:t>
      </w:r>
      <w:r w:rsidRPr="00E44A35">
        <w:rPr>
          <w:rFonts w:ascii="Noto Sans" w:hAnsi="Noto Sans" w:cs="Noto Sans"/>
          <w:i/>
          <w:iCs/>
          <w:sz w:val="18"/>
          <w:szCs w:val="18"/>
          <w:lang w:val="lt-LT"/>
        </w:rPr>
        <w:t>vertintojas</w:t>
      </w:r>
      <w:r w:rsidRPr="00E44A35">
        <w:rPr>
          <w:rFonts w:ascii="Noto Sans" w:hAnsi="Noto Sans" w:cs="Noto Sans"/>
          <w:iCs/>
          <w:sz w:val="18"/>
          <w:szCs w:val="18"/>
          <w:lang w:val="lt-LT"/>
        </w:rPr>
        <w:t xml:space="preserve"> </w:t>
      </w:r>
      <w:r w:rsidRPr="00E44A35">
        <w:rPr>
          <w:rFonts w:ascii="Noto Sans" w:hAnsi="Noto Sans" w:cs="Noto Sans"/>
          <w:i/>
          <w:iCs/>
          <w:sz w:val="18"/>
          <w:szCs w:val="18"/>
          <w:lang w:val="lt-LT"/>
        </w:rPr>
        <w:t>privalo</w:t>
      </w:r>
      <w:r w:rsidRPr="00E44A35">
        <w:rPr>
          <w:rFonts w:ascii="Noto Sans" w:hAnsi="Noto Sans" w:cs="Noto Sans"/>
          <w:iCs/>
          <w:sz w:val="18"/>
          <w:szCs w:val="18"/>
          <w:lang w:val="lt-LT"/>
        </w:rPr>
        <w:t xml:space="preserve"> nurodyti koregavimų priežastis ir pateikti kaip nustatyta jų kiekybinė išraiška.</w:t>
      </w:r>
    </w:p>
    <w:p w14:paraId="11BDDB31" w14:textId="77777777" w:rsidR="00A13F0D" w:rsidRPr="00E44A35" w:rsidRDefault="00A13F0D" w:rsidP="00A13F0D">
      <w:pPr>
        <w:tabs>
          <w:tab w:val="left" w:pos="993"/>
        </w:tabs>
        <w:spacing w:before="108"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20.06</w:t>
      </w:r>
      <w:r w:rsidRPr="00E44A35">
        <w:rPr>
          <w:rFonts w:ascii="Noto Sans" w:hAnsi="Noto Sans" w:cs="Noto Sans"/>
          <w:iCs/>
          <w:sz w:val="18"/>
          <w:szCs w:val="18"/>
          <w:lang w:val="lt-LT"/>
        </w:rPr>
        <w:tab/>
        <w:t>Vertinant rinkos požiūriu dažnai taikomi rinkos daugikliai, išvedami iš lyginamųjų duomenų (analogų) skirtingų daugiklių rinkinių (angl. – „</w:t>
      </w:r>
      <w:proofErr w:type="spellStart"/>
      <w:r w:rsidRPr="00E44A35">
        <w:rPr>
          <w:rFonts w:ascii="Noto Sans" w:hAnsi="Noto Sans" w:cs="Noto Sans"/>
          <w:iCs/>
          <w:sz w:val="18"/>
          <w:szCs w:val="18"/>
          <w:lang w:val="lt-LT"/>
        </w:rPr>
        <w:t>set</w:t>
      </w:r>
      <w:proofErr w:type="spellEnd"/>
      <w:r w:rsidRPr="00E44A35">
        <w:rPr>
          <w:rFonts w:ascii="Noto Sans" w:hAnsi="Noto Sans" w:cs="Noto Sans"/>
          <w:iCs/>
          <w:sz w:val="18"/>
          <w:szCs w:val="18"/>
          <w:lang w:val="lt-LT"/>
        </w:rPr>
        <w:t xml:space="preserve"> </w:t>
      </w:r>
      <w:proofErr w:type="spellStart"/>
      <w:r w:rsidRPr="00E44A35">
        <w:rPr>
          <w:rFonts w:ascii="Noto Sans" w:hAnsi="Noto Sans" w:cs="Noto Sans"/>
          <w:iCs/>
          <w:sz w:val="18"/>
          <w:szCs w:val="18"/>
          <w:lang w:val="lt-LT"/>
        </w:rPr>
        <w:t>of</w:t>
      </w:r>
      <w:proofErr w:type="spellEnd"/>
      <w:r w:rsidRPr="00E44A35">
        <w:rPr>
          <w:rFonts w:ascii="Noto Sans" w:hAnsi="Noto Sans" w:cs="Noto Sans"/>
          <w:iCs/>
          <w:sz w:val="18"/>
          <w:szCs w:val="18"/>
          <w:lang w:val="lt-LT"/>
        </w:rPr>
        <w:t xml:space="preserve"> </w:t>
      </w:r>
      <w:proofErr w:type="spellStart"/>
      <w:r w:rsidRPr="00E44A35">
        <w:rPr>
          <w:rFonts w:ascii="Noto Sans" w:hAnsi="Noto Sans" w:cs="Noto Sans"/>
          <w:iCs/>
          <w:sz w:val="18"/>
          <w:szCs w:val="18"/>
          <w:lang w:val="lt-LT"/>
        </w:rPr>
        <w:t>the</w:t>
      </w:r>
      <w:proofErr w:type="spellEnd"/>
      <w:r w:rsidRPr="00E44A35">
        <w:rPr>
          <w:rFonts w:ascii="Noto Sans" w:hAnsi="Noto Sans" w:cs="Noto Sans"/>
          <w:iCs/>
          <w:sz w:val="18"/>
          <w:szCs w:val="18"/>
          <w:lang w:val="lt-LT"/>
        </w:rPr>
        <w:t xml:space="preserve"> </w:t>
      </w:r>
      <w:proofErr w:type="spellStart"/>
      <w:r w:rsidRPr="00E44A35">
        <w:rPr>
          <w:rFonts w:ascii="Noto Sans" w:hAnsi="Noto Sans" w:cs="Noto Sans"/>
          <w:iCs/>
          <w:sz w:val="18"/>
          <w:szCs w:val="18"/>
          <w:lang w:val="lt-LT"/>
        </w:rPr>
        <w:t>multiples</w:t>
      </w:r>
      <w:proofErr w:type="spellEnd"/>
      <w:r w:rsidRPr="00E44A35">
        <w:rPr>
          <w:rFonts w:ascii="Noto Sans" w:hAnsi="Noto Sans" w:cs="Noto Sans"/>
          <w:iCs/>
          <w:sz w:val="18"/>
          <w:szCs w:val="18"/>
          <w:lang w:val="lt-LT"/>
        </w:rPr>
        <w:t xml:space="preserve">“). Pasirinkus tinkamą daugiklį iš turimo intervalo, gali tekti spręsti apie jo koregavimą dėl kokybinių ir kiekybinių veiksnių. </w:t>
      </w:r>
    </w:p>
    <w:p w14:paraId="3B8EA884" w14:textId="77777777" w:rsidR="00A13F0D" w:rsidRPr="00E44A35" w:rsidRDefault="00A13F0D" w:rsidP="00A13F0D">
      <w:pPr>
        <w:pStyle w:val="Heading31"/>
        <w:tabs>
          <w:tab w:val="left" w:pos="993"/>
          <w:tab w:val="left" w:pos="1701"/>
        </w:tabs>
        <w:spacing w:before="148"/>
        <w:ind w:left="993" w:right="402" w:hanging="709"/>
        <w:rPr>
          <w:rFonts w:ascii="Noto Sans" w:hAnsi="Noto Sans" w:cs="Noto Sans"/>
          <w:b w:val="0"/>
          <w:bCs w:val="0"/>
        </w:rPr>
      </w:pPr>
      <w:r w:rsidRPr="00E44A35">
        <w:rPr>
          <w:rFonts w:ascii="Noto Sans" w:hAnsi="Noto Sans" w:cs="Noto Sans"/>
        </w:rPr>
        <w:t>30.</w:t>
      </w:r>
      <w:r w:rsidRPr="00E44A35">
        <w:rPr>
          <w:rFonts w:ascii="Noto Sans" w:hAnsi="Noto Sans" w:cs="Noto Sans"/>
        </w:rPr>
        <w:tab/>
        <w:t>Pajamų požiūris</w:t>
      </w:r>
    </w:p>
    <w:p w14:paraId="6AE3A5E5" w14:textId="77777777" w:rsidR="00A13F0D" w:rsidRPr="00E44A35" w:rsidRDefault="00A13F0D" w:rsidP="00A13F0D">
      <w:pPr>
        <w:tabs>
          <w:tab w:val="left" w:pos="993"/>
        </w:tabs>
        <w:spacing w:before="108"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30.01</w:t>
      </w:r>
      <w:r w:rsidRPr="00E44A35">
        <w:rPr>
          <w:rFonts w:ascii="Noto Sans" w:hAnsi="Noto Sans" w:cs="Noto Sans"/>
          <w:iCs/>
          <w:sz w:val="18"/>
          <w:szCs w:val="18"/>
          <w:lang w:val="lt-LT"/>
        </w:rPr>
        <w:tab/>
        <w:t xml:space="preserve">Pajamų požiūris sudaro galimybę nustatyti </w:t>
      </w:r>
      <w:r w:rsidRPr="00E44A35">
        <w:rPr>
          <w:rFonts w:ascii="Noto Sans" w:hAnsi="Noto Sans" w:cs="Noto Sans"/>
          <w:i/>
          <w:iCs/>
          <w:sz w:val="18"/>
          <w:szCs w:val="18"/>
          <w:lang w:val="lt-LT"/>
        </w:rPr>
        <w:t xml:space="preserve">vertės </w:t>
      </w:r>
      <w:r w:rsidRPr="00E44A35">
        <w:rPr>
          <w:rFonts w:ascii="Noto Sans" w:hAnsi="Noto Sans" w:cs="Noto Sans"/>
          <w:sz w:val="18"/>
          <w:szCs w:val="18"/>
          <w:lang w:val="lt-LT"/>
        </w:rPr>
        <w:t>reikšmę</w:t>
      </w:r>
      <w:r w:rsidRPr="00E44A35">
        <w:rPr>
          <w:rFonts w:ascii="Noto Sans" w:hAnsi="Noto Sans" w:cs="Noto Sans"/>
          <w:iCs/>
          <w:sz w:val="18"/>
          <w:szCs w:val="18"/>
          <w:lang w:val="lt-LT"/>
        </w:rPr>
        <w:t xml:space="preserve"> perskaičiuojant būsimus pinigų srautus į bendrą dabartinę </w:t>
      </w:r>
      <w:r w:rsidRPr="00E44A35">
        <w:rPr>
          <w:rFonts w:ascii="Noto Sans" w:hAnsi="Noto Sans" w:cs="Noto Sans"/>
          <w:i/>
          <w:sz w:val="18"/>
          <w:szCs w:val="18"/>
          <w:lang w:val="lt-LT"/>
        </w:rPr>
        <w:t>vertę</w:t>
      </w:r>
      <w:r w:rsidRPr="00E44A35">
        <w:rPr>
          <w:rFonts w:ascii="Noto Sans" w:hAnsi="Noto Sans" w:cs="Noto Sans"/>
          <w:iCs/>
          <w:sz w:val="18"/>
          <w:szCs w:val="18"/>
          <w:lang w:val="lt-LT"/>
        </w:rPr>
        <w:t xml:space="preserve">. Taikant pajamų požiūrį </w:t>
      </w:r>
      <w:r w:rsidRPr="00E44A35">
        <w:rPr>
          <w:rFonts w:ascii="Noto Sans" w:hAnsi="Noto Sans" w:cs="Noto Sans"/>
          <w:i/>
          <w:iCs/>
          <w:sz w:val="18"/>
          <w:szCs w:val="18"/>
          <w:lang w:val="lt-LT"/>
        </w:rPr>
        <w:t>turto</w:t>
      </w:r>
      <w:r w:rsidRPr="00E44A35">
        <w:rPr>
          <w:rFonts w:ascii="Noto Sans" w:hAnsi="Noto Sans" w:cs="Noto Sans"/>
          <w:iCs/>
          <w:sz w:val="18"/>
          <w:szCs w:val="18"/>
          <w:lang w:val="lt-LT"/>
        </w:rPr>
        <w:t xml:space="preserve"> </w:t>
      </w:r>
      <w:r w:rsidRPr="00E44A35">
        <w:rPr>
          <w:rFonts w:ascii="Noto Sans" w:hAnsi="Noto Sans" w:cs="Noto Sans"/>
          <w:i/>
          <w:iCs/>
          <w:sz w:val="18"/>
          <w:szCs w:val="18"/>
          <w:lang w:val="lt-LT"/>
        </w:rPr>
        <w:t>vertė</w:t>
      </w:r>
      <w:r w:rsidRPr="00E44A35">
        <w:rPr>
          <w:rFonts w:ascii="Noto Sans" w:hAnsi="Noto Sans" w:cs="Noto Sans"/>
          <w:iCs/>
          <w:sz w:val="18"/>
          <w:szCs w:val="18"/>
          <w:lang w:val="lt-LT"/>
        </w:rPr>
        <w:t xml:space="preserve"> nustatoma atsižvelgiant į </w:t>
      </w:r>
      <w:r w:rsidRPr="00E44A35">
        <w:rPr>
          <w:rFonts w:ascii="Noto Sans" w:hAnsi="Noto Sans" w:cs="Noto Sans"/>
          <w:i/>
          <w:iCs/>
          <w:sz w:val="18"/>
          <w:szCs w:val="18"/>
          <w:lang w:val="lt-LT"/>
        </w:rPr>
        <w:t>turto</w:t>
      </w:r>
      <w:r w:rsidRPr="00E44A35">
        <w:rPr>
          <w:rFonts w:ascii="Noto Sans" w:hAnsi="Noto Sans" w:cs="Noto Sans"/>
          <w:iCs/>
          <w:sz w:val="18"/>
          <w:szCs w:val="18"/>
          <w:lang w:val="lt-LT"/>
        </w:rPr>
        <w:t xml:space="preserve"> kuriamų pajamų, pinigų srautų arba išlaidų sutaupymą turint nuosavybės teises į</w:t>
      </w:r>
      <w:r w:rsidRPr="00E44A35">
        <w:rPr>
          <w:rFonts w:ascii="Noto Sans" w:hAnsi="Noto Sans" w:cs="Noto Sans"/>
          <w:i/>
          <w:iCs/>
          <w:sz w:val="18"/>
          <w:szCs w:val="18"/>
          <w:lang w:val="lt-LT"/>
        </w:rPr>
        <w:t xml:space="preserve"> turtą</w:t>
      </w:r>
      <w:r w:rsidRPr="00E44A35">
        <w:rPr>
          <w:rFonts w:ascii="Noto Sans" w:hAnsi="Noto Sans" w:cs="Noto Sans"/>
          <w:iCs/>
          <w:sz w:val="18"/>
          <w:szCs w:val="18"/>
          <w:lang w:val="lt-LT"/>
        </w:rPr>
        <w:t xml:space="preserve">, </w:t>
      </w:r>
      <w:r w:rsidRPr="00E44A35">
        <w:rPr>
          <w:rFonts w:ascii="Noto Sans" w:hAnsi="Noto Sans" w:cs="Noto Sans"/>
          <w:i/>
          <w:iCs/>
          <w:sz w:val="18"/>
          <w:szCs w:val="18"/>
          <w:lang w:val="lt-LT"/>
        </w:rPr>
        <w:t>vertę</w:t>
      </w:r>
      <w:r w:rsidRPr="00E44A35">
        <w:rPr>
          <w:rFonts w:ascii="Noto Sans" w:hAnsi="Noto Sans" w:cs="Noto Sans"/>
          <w:iCs/>
          <w:sz w:val="18"/>
          <w:szCs w:val="18"/>
          <w:lang w:val="lt-LT"/>
        </w:rPr>
        <w:t>.</w:t>
      </w:r>
    </w:p>
    <w:p w14:paraId="3A602925" w14:textId="77777777" w:rsidR="00A13F0D" w:rsidRPr="00E44A35" w:rsidRDefault="00A13F0D" w:rsidP="009F11DE">
      <w:pPr>
        <w:tabs>
          <w:tab w:val="left" w:pos="993"/>
        </w:tabs>
        <w:spacing w:before="108" w:after="0"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30.02</w:t>
      </w:r>
      <w:r w:rsidRPr="00E44A35">
        <w:rPr>
          <w:rFonts w:ascii="Noto Sans" w:hAnsi="Noto Sans" w:cs="Noto Sans"/>
          <w:iCs/>
          <w:sz w:val="18"/>
          <w:szCs w:val="18"/>
          <w:lang w:val="lt-LT"/>
        </w:rPr>
        <w:tab/>
        <w:t xml:space="preserve">Pajamų požiūrį </w:t>
      </w:r>
      <w:r w:rsidRPr="00E44A35">
        <w:rPr>
          <w:rFonts w:ascii="Noto Sans" w:hAnsi="Noto Sans" w:cs="Noto Sans"/>
          <w:i/>
          <w:iCs/>
          <w:sz w:val="18"/>
          <w:szCs w:val="18"/>
          <w:lang w:val="lt-LT"/>
        </w:rPr>
        <w:t>reikėtų</w:t>
      </w:r>
      <w:r w:rsidRPr="00E44A35">
        <w:rPr>
          <w:rFonts w:ascii="Noto Sans" w:hAnsi="Noto Sans" w:cs="Noto Sans"/>
          <w:iCs/>
          <w:sz w:val="18"/>
          <w:szCs w:val="18"/>
          <w:lang w:val="lt-LT"/>
        </w:rPr>
        <w:t xml:space="preserve"> taikyti ir jam suteikti </w:t>
      </w:r>
      <w:r w:rsidRPr="00E44A35">
        <w:rPr>
          <w:rFonts w:ascii="Noto Sans" w:hAnsi="Noto Sans" w:cs="Noto Sans"/>
          <w:i/>
          <w:sz w:val="18"/>
          <w:szCs w:val="18"/>
          <w:lang w:val="lt-LT"/>
        </w:rPr>
        <w:t>reikšmingą</w:t>
      </w:r>
      <w:r w:rsidRPr="00E44A35">
        <w:rPr>
          <w:rFonts w:ascii="Noto Sans" w:hAnsi="Noto Sans" w:cs="Noto Sans"/>
          <w:iCs/>
          <w:sz w:val="18"/>
          <w:szCs w:val="18"/>
          <w:lang w:val="lt-LT"/>
        </w:rPr>
        <w:t xml:space="preserve"> </w:t>
      </w:r>
      <w:r w:rsidRPr="00E44A35">
        <w:rPr>
          <w:rFonts w:ascii="Noto Sans" w:hAnsi="Noto Sans" w:cs="Noto Sans"/>
          <w:i/>
          <w:iCs/>
          <w:sz w:val="18"/>
          <w:szCs w:val="18"/>
          <w:lang w:val="lt-LT"/>
        </w:rPr>
        <w:t>svarumą</w:t>
      </w:r>
      <w:r w:rsidRPr="00E44A35">
        <w:rPr>
          <w:rFonts w:ascii="Noto Sans" w:hAnsi="Noto Sans" w:cs="Noto Sans"/>
          <w:iCs/>
          <w:sz w:val="18"/>
          <w:szCs w:val="18"/>
          <w:lang w:val="lt-LT"/>
        </w:rPr>
        <w:t xml:space="preserve"> esant šioms aplinkybėms:</w:t>
      </w:r>
    </w:p>
    <w:p w14:paraId="16173A19" w14:textId="77777777" w:rsidR="00A13F0D" w:rsidRPr="00E44A35" w:rsidRDefault="00A13F0D" w:rsidP="00A13F0D">
      <w:pPr>
        <w:pStyle w:val="ListParagraph"/>
        <w:numPr>
          <w:ilvl w:val="0"/>
          <w:numId w:val="7"/>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iCs/>
          <w:sz w:val="18"/>
          <w:szCs w:val="18"/>
        </w:rPr>
        <w:t>dalyvio</w:t>
      </w:r>
      <w:r w:rsidRPr="00E44A35">
        <w:rPr>
          <w:rFonts w:ascii="Noto Sans" w:hAnsi="Noto Sans" w:cs="Noto Sans"/>
          <w:sz w:val="18"/>
          <w:szCs w:val="18"/>
        </w:rPr>
        <w:t xml:space="preserve"> nuomone,</w:t>
      </w:r>
      <w:r w:rsidRPr="00E44A35">
        <w:rPr>
          <w:rFonts w:ascii="Noto Sans" w:hAnsi="Noto Sans" w:cs="Noto Sans"/>
          <w:i/>
          <w:sz w:val="18"/>
          <w:szCs w:val="18"/>
        </w:rPr>
        <w:t xml:space="preserve"> turto</w:t>
      </w:r>
      <w:r w:rsidRPr="00E44A35">
        <w:rPr>
          <w:rFonts w:ascii="Noto Sans" w:hAnsi="Noto Sans" w:cs="Noto Sans"/>
          <w:sz w:val="18"/>
          <w:szCs w:val="18"/>
        </w:rPr>
        <w:t xml:space="preserve"> gebėjimas kurti pajamas yra esminis elementas, nuo kurio priklauso šio </w:t>
      </w:r>
      <w:r w:rsidRPr="00E44A35">
        <w:rPr>
          <w:rFonts w:ascii="Noto Sans" w:hAnsi="Noto Sans" w:cs="Noto Sans"/>
          <w:i/>
          <w:iCs/>
          <w:sz w:val="18"/>
          <w:szCs w:val="18"/>
        </w:rPr>
        <w:t>turto</w:t>
      </w:r>
      <w:r w:rsidRPr="00E44A35">
        <w:rPr>
          <w:rFonts w:ascii="Noto Sans" w:hAnsi="Noto Sans" w:cs="Noto Sans"/>
          <w:sz w:val="18"/>
          <w:szCs w:val="18"/>
        </w:rPr>
        <w:t xml:space="preserve"> </w:t>
      </w:r>
      <w:r w:rsidRPr="00E44A35">
        <w:rPr>
          <w:rFonts w:ascii="Noto Sans" w:hAnsi="Noto Sans" w:cs="Noto Sans"/>
          <w:i/>
          <w:sz w:val="18"/>
          <w:szCs w:val="18"/>
        </w:rPr>
        <w:t>vertė</w:t>
      </w:r>
      <w:r w:rsidRPr="00E44A35">
        <w:rPr>
          <w:rFonts w:ascii="Noto Sans" w:hAnsi="Noto Sans" w:cs="Noto Sans"/>
          <w:sz w:val="18"/>
          <w:szCs w:val="18"/>
        </w:rPr>
        <w:t>,</w:t>
      </w:r>
    </w:p>
    <w:p w14:paraId="141C99C4" w14:textId="77777777" w:rsidR="00A13F0D" w:rsidRPr="00E44A35" w:rsidRDefault="00A13F0D" w:rsidP="00A13F0D">
      <w:pPr>
        <w:pStyle w:val="ListParagraph"/>
        <w:numPr>
          <w:ilvl w:val="0"/>
          <w:numId w:val="7"/>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galima daryti tinkamas </w:t>
      </w:r>
      <w:r w:rsidRPr="00E44A35">
        <w:rPr>
          <w:rFonts w:ascii="Noto Sans" w:hAnsi="Noto Sans" w:cs="Noto Sans"/>
          <w:i/>
          <w:sz w:val="18"/>
          <w:szCs w:val="18"/>
        </w:rPr>
        <w:t>turto</w:t>
      </w:r>
      <w:r w:rsidRPr="00E44A35">
        <w:rPr>
          <w:rFonts w:ascii="Noto Sans" w:hAnsi="Noto Sans" w:cs="Noto Sans"/>
          <w:sz w:val="18"/>
          <w:szCs w:val="18"/>
        </w:rPr>
        <w:t xml:space="preserve"> būsimų pajamų sumų ir jų gavimo laiko prognozes, nors tuo pačiu metu nėra tinkamų ir patikimų lyginamųjų rinkos duomenų. </w:t>
      </w:r>
    </w:p>
    <w:p w14:paraId="2843AF06" w14:textId="77777777" w:rsidR="00A13F0D" w:rsidRPr="00E44A35" w:rsidRDefault="00A13F0D" w:rsidP="009F11DE">
      <w:pPr>
        <w:tabs>
          <w:tab w:val="left" w:pos="993"/>
        </w:tabs>
        <w:spacing w:before="100" w:after="0"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30.03</w:t>
      </w:r>
      <w:r w:rsidRPr="00E44A35">
        <w:rPr>
          <w:rFonts w:ascii="Noto Sans" w:hAnsi="Noto Sans" w:cs="Noto Sans"/>
          <w:iCs/>
          <w:sz w:val="18"/>
          <w:szCs w:val="18"/>
          <w:lang w:val="lt-LT"/>
        </w:rPr>
        <w:tab/>
        <w:t>30.02. paragrafe išvardytos aplinkybės reiškia, kad pajamų požiūrį</w:t>
      </w:r>
      <w:r w:rsidRPr="00E44A35">
        <w:rPr>
          <w:rFonts w:ascii="Noto Sans" w:hAnsi="Noto Sans" w:cs="Noto Sans"/>
          <w:i/>
          <w:iCs/>
          <w:sz w:val="18"/>
          <w:szCs w:val="18"/>
          <w:lang w:val="lt-LT"/>
        </w:rPr>
        <w:t xml:space="preserve"> reikėtų</w:t>
      </w:r>
      <w:r w:rsidRPr="00E44A35">
        <w:rPr>
          <w:rFonts w:ascii="Noto Sans" w:hAnsi="Noto Sans" w:cs="Noto Sans"/>
          <w:iCs/>
          <w:sz w:val="18"/>
          <w:szCs w:val="18"/>
          <w:lang w:val="lt-LT"/>
        </w:rPr>
        <w:t xml:space="preserve"> taikyti ir jam suteikti </w:t>
      </w:r>
      <w:r w:rsidRPr="00E44A35">
        <w:rPr>
          <w:rFonts w:ascii="Noto Sans" w:hAnsi="Noto Sans" w:cs="Noto Sans"/>
          <w:i/>
          <w:iCs/>
          <w:sz w:val="18"/>
          <w:szCs w:val="18"/>
          <w:lang w:val="lt-LT"/>
        </w:rPr>
        <w:t>reikšmingą</w:t>
      </w:r>
      <w:r w:rsidRPr="00E44A35">
        <w:rPr>
          <w:rFonts w:ascii="Noto Sans" w:hAnsi="Noto Sans" w:cs="Noto Sans"/>
          <w:iCs/>
          <w:sz w:val="18"/>
          <w:szCs w:val="18"/>
          <w:lang w:val="lt-LT"/>
        </w:rPr>
        <w:t xml:space="preserve"> </w:t>
      </w:r>
      <w:r w:rsidRPr="00E44A35">
        <w:rPr>
          <w:rFonts w:ascii="Noto Sans" w:hAnsi="Noto Sans" w:cs="Noto Sans"/>
          <w:i/>
          <w:iCs/>
          <w:sz w:val="18"/>
          <w:szCs w:val="18"/>
          <w:lang w:val="lt-LT"/>
        </w:rPr>
        <w:t>svarumą</w:t>
      </w:r>
      <w:r w:rsidRPr="00E44A35">
        <w:rPr>
          <w:rFonts w:ascii="Noto Sans" w:hAnsi="Noto Sans" w:cs="Noto Sans"/>
          <w:iCs/>
          <w:sz w:val="18"/>
          <w:szCs w:val="18"/>
          <w:lang w:val="lt-LT"/>
        </w:rPr>
        <w:t>, tačiau kai taikant pajamų požiūrį egzistuoja toliau nurodyta (-</w:t>
      </w:r>
      <w:proofErr w:type="spellStart"/>
      <w:r w:rsidRPr="00E44A35">
        <w:rPr>
          <w:rFonts w:ascii="Noto Sans" w:hAnsi="Noto Sans" w:cs="Noto Sans"/>
          <w:iCs/>
          <w:sz w:val="18"/>
          <w:szCs w:val="18"/>
          <w:lang w:val="lt-LT"/>
        </w:rPr>
        <w:t>os</w:t>
      </w:r>
      <w:proofErr w:type="spellEnd"/>
      <w:r w:rsidRPr="00E44A35">
        <w:rPr>
          <w:rFonts w:ascii="Noto Sans" w:hAnsi="Noto Sans" w:cs="Noto Sans"/>
          <w:iCs/>
          <w:sz w:val="18"/>
          <w:szCs w:val="18"/>
          <w:lang w:val="lt-LT"/>
        </w:rPr>
        <w:t>) aplinkybė (-ės)</w:t>
      </w:r>
      <w:r w:rsidRPr="00E44A35">
        <w:rPr>
          <w:rFonts w:ascii="Noto Sans" w:hAnsi="Noto Sans" w:cs="Noto Sans"/>
          <w:iCs/>
          <w:strike/>
          <w:sz w:val="18"/>
          <w:szCs w:val="18"/>
          <w:lang w:val="lt-LT"/>
        </w:rPr>
        <w:t>,</w:t>
      </w:r>
      <w:r w:rsidRPr="00E44A35">
        <w:rPr>
          <w:rFonts w:ascii="Noto Sans" w:hAnsi="Noto Sans" w:cs="Noto Sans"/>
          <w:iCs/>
          <w:sz w:val="18"/>
          <w:szCs w:val="18"/>
          <w:lang w:val="lt-LT"/>
        </w:rPr>
        <w:t xml:space="preserve"> </w:t>
      </w:r>
      <w:r w:rsidRPr="00E44A35">
        <w:rPr>
          <w:rFonts w:ascii="Noto Sans" w:hAnsi="Noto Sans" w:cs="Noto Sans"/>
          <w:i/>
          <w:iCs/>
          <w:sz w:val="18"/>
          <w:szCs w:val="18"/>
          <w:lang w:val="lt-LT"/>
        </w:rPr>
        <w:t>vertintojas</w:t>
      </w:r>
      <w:r w:rsidRPr="00E44A35">
        <w:rPr>
          <w:rFonts w:ascii="Noto Sans" w:hAnsi="Noto Sans" w:cs="Noto Sans"/>
          <w:iCs/>
          <w:sz w:val="18"/>
          <w:szCs w:val="18"/>
          <w:lang w:val="lt-LT"/>
        </w:rPr>
        <w:t xml:space="preserve"> </w:t>
      </w:r>
      <w:r w:rsidRPr="00E44A35">
        <w:rPr>
          <w:rFonts w:ascii="Noto Sans" w:hAnsi="Noto Sans" w:cs="Noto Sans"/>
          <w:i/>
          <w:iCs/>
          <w:sz w:val="18"/>
          <w:szCs w:val="18"/>
          <w:lang w:val="lt-LT"/>
        </w:rPr>
        <w:t>turėtų</w:t>
      </w:r>
      <w:r w:rsidRPr="00E44A35">
        <w:rPr>
          <w:rFonts w:ascii="Noto Sans" w:hAnsi="Noto Sans" w:cs="Noto Sans"/>
          <w:iCs/>
          <w:sz w:val="18"/>
          <w:szCs w:val="18"/>
          <w:lang w:val="lt-LT"/>
        </w:rPr>
        <w:t xml:space="preserve"> apsvarstyti bet kurių kitų požiūrių taikymo galimybę ir nustatyti jų </w:t>
      </w:r>
      <w:r w:rsidRPr="00E44A35">
        <w:rPr>
          <w:rFonts w:ascii="Noto Sans" w:hAnsi="Noto Sans" w:cs="Noto Sans"/>
          <w:i/>
          <w:iCs/>
          <w:sz w:val="18"/>
          <w:szCs w:val="18"/>
          <w:lang w:val="lt-LT"/>
        </w:rPr>
        <w:t>svarumą</w:t>
      </w:r>
      <w:r w:rsidRPr="00E44A35">
        <w:rPr>
          <w:rFonts w:ascii="Noto Sans" w:hAnsi="Noto Sans" w:cs="Noto Sans"/>
          <w:iCs/>
          <w:sz w:val="18"/>
          <w:szCs w:val="18"/>
          <w:lang w:val="lt-LT"/>
        </w:rPr>
        <w:t>, kad patvirtintų (angl. – „</w:t>
      </w:r>
      <w:proofErr w:type="spellStart"/>
      <w:r w:rsidRPr="00E44A35">
        <w:rPr>
          <w:rFonts w:ascii="Noto Sans" w:hAnsi="Noto Sans" w:cs="Noto Sans"/>
          <w:iCs/>
          <w:sz w:val="18"/>
          <w:szCs w:val="18"/>
          <w:lang w:val="lt-LT"/>
        </w:rPr>
        <w:t>corroborate</w:t>
      </w:r>
      <w:proofErr w:type="spellEnd"/>
      <w:r w:rsidRPr="00E44A35">
        <w:rPr>
          <w:rFonts w:ascii="Noto Sans" w:hAnsi="Noto Sans" w:cs="Noto Sans"/>
          <w:iCs/>
          <w:sz w:val="18"/>
          <w:szCs w:val="18"/>
          <w:lang w:val="lt-LT"/>
        </w:rPr>
        <w:t xml:space="preserve">“) pajamų požiūriu nustatytą </w:t>
      </w:r>
      <w:r w:rsidRPr="00E44A35">
        <w:rPr>
          <w:rFonts w:ascii="Noto Sans" w:hAnsi="Noto Sans" w:cs="Noto Sans"/>
          <w:i/>
          <w:iCs/>
          <w:sz w:val="18"/>
          <w:szCs w:val="18"/>
          <w:lang w:val="lt-LT"/>
        </w:rPr>
        <w:t>vertės</w:t>
      </w:r>
      <w:r w:rsidRPr="00E44A35">
        <w:rPr>
          <w:rFonts w:ascii="Noto Sans" w:hAnsi="Noto Sans" w:cs="Noto Sans"/>
          <w:iCs/>
          <w:sz w:val="18"/>
          <w:szCs w:val="18"/>
          <w:lang w:val="lt-LT"/>
        </w:rPr>
        <w:t xml:space="preserve"> reikšmę:</w:t>
      </w:r>
    </w:p>
    <w:p w14:paraId="479E4335" w14:textId="77777777" w:rsidR="00A13F0D" w:rsidRPr="00E44A35" w:rsidRDefault="00A13F0D" w:rsidP="00A13F0D">
      <w:pPr>
        <w:pStyle w:val="ListParagraph"/>
        <w:numPr>
          <w:ilvl w:val="0"/>
          <w:numId w:val="8"/>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iCs/>
          <w:sz w:val="18"/>
          <w:szCs w:val="18"/>
        </w:rPr>
        <w:t>dalyvio</w:t>
      </w:r>
      <w:r w:rsidRPr="00E44A35">
        <w:rPr>
          <w:rFonts w:ascii="Noto Sans" w:hAnsi="Noto Sans" w:cs="Noto Sans"/>
          <w:sz w:val="18"/>
          <w:szCs w:val="18"/>
        </w:rPr>
        <w:t xml:space="preserve"> požiūriu, </w:t>
      </w:r>
      <w:r w:rsidRPr="00E44A35">
        <w:rPr>
          <w:rFonts w:ascii="Noto Sans" w:hAnsi="Noto Sans" w:cs="Noto Sans"/>
          <w:i/>
          <w:sz w:val="18"/>
          <w:szCs w:val="18"/>
        </w:rPr>
        <w:t>turto</w:t>
      </w:r>
      <w:r w:rsidRPr="00E44A35">
        <w:rPr>
          <w:rFonts w:ascii="Noto Sans" w:hAnsi="Noto Sans" w:cs="Noto Sans"/>
          <w:sz w:val="18"/>
          <w:szCs w:val="18"/>
        </w:rPr>
        <w:t xml:space="preserve"> galimybė teikti pajamas yra tik vienas iš kelių veiksnių, turinčių įtakos </w:t>
      </w:r>
      <w:r w:rsidRPr="00E44A35">
        <w:rPr>
          <w:rFonts w:ascii="Noto Sans" w:hAnsi="Noto Sans" w:cs="Noto Sans"/>
          <w:i/>
          <w:sz w:val="18"/>
          <w:szCs w:val="18"/>
        </w:rPr>
        <w:t>vertei</w:t>
      </w:r>
      <w:r w:rsidRPr="00E44A35">
        <w:rPr>
          <w:rFonts w:ascii="Noto Sans" w:hAnsi="Noto Sans" w:cs="Noto Sans"/>
          <w:sz w:val="18"/>
          <w:szCs w:val="18"/>
        </w:rPr>
        <w:t>,</w:t>
      </w:r>
    </w:p>
    <w:p w14:paraId="1D8533C7" w14:textId="77777777" w:rsidR="00A13F0D" w:rsidRPr="00E44A35" w:rsidRDefault="00A13F0D" w:rsidP="00A13F0D">
      <w:pPr>
        <w:pStyle w:val="ListParagraph"/>
        <w:numPr>
          <w:ilvl w:val="0"/>
          <w:numId w:val="8"/>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yra </w:t>
      </w:r>
      <w:r w:rsidRPr="00E44A35">
        <w:rPr>
          <w:rFonts w:ascii="Noto Sans" w:hAnsi="Noto Sans" w:cs="Noto Sans"/>
          <w:i/>
          <w:sz w:val="18"/>
          <w:szCs w:val="18"/>
        </w:rPr>
        <w:t>reikšmingas</w:t>
      </w:r>
      <w:r w:rsidRPr="00E44A35">
        <w:rPr>
          <w:rFonts w:ascii="Noto Sans" w:hAnsi="Noto Sans" w:cs="Noto Sans"/>
          <w:sz w:val="18"/>
          <w:szCs w:val="18"/>
        </w:rPr>
        <w:t xml:space="preserve"> neapibrėžtumas dėl būsimų pajamų, susijusių su </w:t>
      </w:r>
      <w:r w:rsidRPr="00E44A35">
        <w:rPr>
          <w:rFonts w:ascii="Noto Sans" w:hAnsi="Noto Sans" w:cs="Noto Sans"/>
          <w:i/>
          <w:sz w:val="18"/>
          <w:szCs w:val="18"/>
        </w:rPr>
        <w:t>turtu</w:t>
      </w:r>
      <w:r w:rsidRPr="00E44A35">
        <w:rPr>
          <w:rFonts w:ascii="Noto Sans" w:hAnsi="Noto Sans" w:cs="Noto Sans"/>
          <w:sz w:val="18"/>
          <w:szCs w:val="18"/>
        </w:rPr>
        <w:t>, sumos ir jų gavimo laikotarpio,</w:t>
      </w:r>
    </w:p>
    <w:p w14:paraId="1A2025DF" w14:textId="77777777" w:rsidR="00A13F0D" w:rsidRPr="00E44A35" w:rsidRDefault="00A13F0D" w:rsidP="00A13F0D">
      <w:pPr>
        <w:pStyle w:val="ListParagraph"/>
        <w:numPr>
          <w:ilvl w:val="0"/>
          <w:numId w:val="8"/>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trūksta prieigos prie informacijos, susijusios su vertinamu </w:t>
      </w:r>
      <w:r w:rsidRPr="00E44A35">
        <w:rPr>
          <w:rFonts w:ascii="Noto Sans" w:hAnsi="Noto Sans" w:cs="Noto Sans"/>
          <w:i/>
          <w:sz w:val="18"/>
          <w:szCs w:val="18"/>
        </w:rPr>
        <w:t>turtu</w:t>
      </w:r>
      <w:r w:rsidRPr="00E44A35">
        <w:rPr>
          <w:rFonts w:ascii="Noto Sans" w:hAnsi="Noto Sans" w:cs="Noto Sans"/>
          <w:sz w:val="18"/>
          <w:szCs w:val="18"/>
        </w:rPr>
        <w:t xml:space="preserve"> (pvz., kontrolės mažumos savininkas </w:t>
      </w:r>
      <w:r w:rsidRPr="00E44A35">
        <w:rPr>
          <w:rFonts w:ascii="Noto Sans" w:hAnsi="Noto Sans" w:cs="Noto Sans"/>
          <w:iCs/>
          <w:sz w:val="18"/>
          <w:szCs w:val="18"/>
        </w:rPr>
        <w:t>gali</w:t>
      </w:r>
      <w:r w:rsidRPr="00E44A35">
        <w:rPr>
          <w:rFonts w:ascii="Noto Sans" w:hAnsi="Noto Sans" w:cs="Noto Sans"/>
          <w:i/>
          <w:sz w:val="18"/>
          <w:szCs w:val="18"/>
        </w:rPr>
        <w:t xml:space="preserve"> </w:t>
      </w:r>
      <w:r w:rsidRPr="00E44A35">
        <w:rPr>
          <w:rFonts w:ascii="Noto Sans" w:hAnsi="Noto Sans" w:cs="Noto Sans"/>
          <w:sz w:val="18"/>
          <w:szCs w:val="18"/>
        </w:rPr>
        <w:t>turėti prieigą prie retrospektyvinių finansinių ataskaitų, bet ne prie prognozių ir (arba) būsimų biudžetų),</w:t>
      </w:r>
    </w:p>
    <w:p w14:paraId="5E59A7EA" w14:textId="77777777" w:rsidR="00A13F0D" w:rsidRPr="00E44A35" w:rsidRDefault="00A13F0D" w:rsidP="00A13F0D">
      <w:pPr>
        <w:pStyle w:val="ListParagraph"/>
        <w:numPr>
          <w:ilvl w:val="0"/>
          <w:numId w:val="8"/>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vertinamas </w:t>
      </w:r>
      <w:r w:rsidRPr="00E44A35">
        <w:rPr>
          <w:rFonts w:ascii="Noto Sans" w:hAnsi="Noto Sans" w:cs="Noto Sans"/>
          <w:i/>
          <w:sz w:val="18"/>
          <w:szCs w:val="18"/>
        </w:rPr>
        <w:t>turtas</w:t>
      </w:r>
      <w:r w:rsidRPr="00E44A35">
        <w:rPr>
          <w:rFonts w:ascii="Noto Sans" w:hAnsi="Noto Sans" w:cs="Noto Sans"/>
          <w:sz w:val="18"/>
          <w:szCs w:val="18"/>
        </w:rPr>
        <w:t xml:space="preserve"> dar nepradėjo kurti pajamų, tačiau tikimasi, kad jis pajamas kurs.</w:t>
      </w:r>
    </w:p>
    <w:p w14:paraId="2268BC98" w14:textId="77777777" w:rsidR="00293C36" w:rsidRPr="00E44A35" w:rsidRDefault="00293C36" w:rsidP="00293C36">
      <w:pPr>
        <w:tabs>
          <w:tab w:val="left" w:pos="993"/>
        </w:tabs>
        <w:spacing w:before="108"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30.04</w:t>
      </w:r>
      <w:r w:rsidRPr="00E44A35">
        <w:rPr>
          <w:rFonts w:ascii="Noto Sans" w:hAnsi="Noto Sans" w:cs="Noto Sans"/>
          <w:iCs/>
          <w:sz w:val="18"/>
          <w:szCs w:val="18"/>
          <w:lang w:val="lt-LT"/>
        </w:rPr>
        <w:tab/>
        <w:t xml:space="preserve">Pajamų požiūrio esmė yra tai, kad investuotojai tikisi gauti investicijų grąžą ir kad tokia grąža </w:t>
      </w:r>
      <w:r w:rsidRPr="00E44A35">
        <w:rPr>
          <w:rFonts w:ascii="Noto Sans" w:hAnsi="Noto Sans" w:cs="Noto Sans"/>
          <w:i/>
          <w:iCs/>
          <w:sz w:val="18"/>
          <w:szCs w:val="18"/>
          <w:lang w:val="lt-LT"/>
        </w:rPr>
        <w:t>turėtų</w:t>
      </w:r>
      <w:r w:rsidRPr="00E44A35">
        <w:rPr>
          <w:rFonts w:ascii="Noto Sans" w:hAnsi="Noto Sans" w:cs="Noto Sans"/>
          <w:iCs/>
          <w:sz w:val="18"/>
          <w:szCs w:val="18"/>
          <w:lang w:val="lt-LT"/>
        </w:rPr>
        <w:t xml:space="preserve"> atspindėti suvokiamą investicijų rizikos lygį.</w:t>
      </w:r>
    </w:p>
    <w:p w14:paraId="2717D588" w14:textId="77777777" w:rsidR="00293C36" w:rsidRPr="00E44A35" w:rsidRDefault="00293C36" w:rsidP="00293C36">
      <w:pPr>
        <w:tabs>
          <w:tab w:val="left" w:pos="993"/>
        </w:tabs>
        <w:spacing w:before="108"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30.05</w:t>
      </w:r>
      <w:r w:rsidRPr="00E44A35">
        <w:rPr>
          <w:rFonts w:ascii="Noto Sans" w:hAnsi="Noto Sans" w:cs="Noto Sans"/>
          <w:iCs/>
          <w:sz w:val="18"/>
          <w:szCs w:val="18"/>
          <w:lang w:val="lt-LT"/>
        </w:rPr>
        <w:tab/>
        <w:t>Paprastai investuotojai gali tikėtis, kad bus kompensuota tik sisteminė rizika (dar vadinama „rinkos rizika“ arba „nediversifikuojama rizika“ (angl. – „</w:t>
      </w:r>
      <w:proofErr w:type="spellStart"/>
      <w:r w:rsidRPr="00E44A35">
        <w:rPr>
          <w:rFonts w:ascii="Noto Sans" w:hAnsi="Noto Sans" w:cs="Noto Sans"/>
          <w:iCs/>
          <w:sz w:val="18"/>
          <w:szCs w:val="18"/>
          <w:lang w:val="lt-LT"/>
        </w:rPr>
        <w:t>market</w:t>
      </w:r>
      <w:proofErr w:type="spellEnd"/>
      <w:r w:rsidRPr="00E44A35">
        <w:rPr>
          <w:rFonts w:ascii="Noto Sans" w:hAnsi="Noto Sans" w:cs="Noto Sans"/>
          <w:iCs/>
          <w:sz w:val="18"/>
          <w:szCs w:val="18"/>
          <w:lang w:val="lt-LT"/>
        </w:rPr>
        <w:t xml:space="preserve"> risk“ </w:t>
      </w:r>
      <w:proofErr w:type="spellStart"/>
      <w:r w:rsidRPr="00E44A35">
        <w:rPr>
          <w:rFonts w:ascii="Noto Sans" w:hAnsi="Noto Sans" w:cs="Noto Sans"/>
          <w:iCs/>
          <w:sz w:val="18"/>
          <w:szCs w:val="18"/>
          <w:lang w:val="lt-LT"/>
        </w:rPr>
        <w:t>or</w:t>
      </w:r>
      <w:proofErr w:type="spellEnd"/>
      <w:r w:rsidRPr="00E44A35">
        <w:rPr>
          <w:rFonts w:ascii="Noto Sans" w:hAnsi="Noto Sans" w:cs="Noto Sans"/>
          <w:iCs/>
          <w:sz w:val="18"/>
          <w:szCs w:val="18"/>
          <w:lang w:val="lt-LT"/>
        </w:rPr>
        <w:t xml:space="preserve"> „</w:t>
      </w:r>
      <w:proofErr w:type="spellStart"/>
      <w:r w:rsidRPr="00E44A35">
        <w:rPr>
          <w:rFonts w:ascii="Noto Sans" w:hAnsi="Noto Sans" w:cs="Noto Sans"/>
          <w:iCs/>
          <w:sz w:val="18"/>
          <w:szCs w:val="18"/>
          <w:lang w:val="lt-LT"/>
        </w:rPr>
        <w:t>undiversifiable</w:t>
      </w:r>
      <w:proofErr w:type="spellEnd"/>
      <w:r w:rsidRPr="00E44A35">
        <w:rPr>
          <w:rFonts w:ascii="Noto Sans" w:hAnsi="Noto Sans" w:cs="Noto Sans"/>
          <w:iCs/>
          <w:sz w:val="18"/>
          <w:szCs w:val="18"/>
          <w:lang w:val="lt-LT"/>
        </w:rPr>
        <w:t xml:space="preserve"> risk“).</w:t>
      </w:r>
    </w:p>
    <w:p w14:paraId="586792BA" w14:textId="77777777" w:rsidR="00293C36" w:rsidRPr="00E44A35" w:rsidRDefault="00293C36" w:rsidP="00293C36">
      <w:pPr>
        <w:pStyle w:val="Heading31"/>
        <w:tabs>
          <w:tab w:val="left" w:pos="993"/>
          <w:tab w:val="left" w:pos="1701"/>
        </w:tabs>
        <w:spacing w:before="148"/>
        <w:ind w:left="993" w:right="402" w:hanging="709"/>
        <w:rPr>
          <w:rFonts w:ascii="Noto Sans" w:hAnsi="Noto Sans" w:cs="Noto Sans"/>
          <w:b w:val="0"/>
          <w:bCs w:val="0"/>
        </w:rPr>
      </w:pPr>
      <w:r w:rsidRPr="00E44A35">
        <w:rPr>
          <w:rFonts w:ascii="Noto Sans" w:hAnsi="Noto Sans" w:cs="Noto Sans"/>
        </w:rPr>
        <w:t>40.</w:t>
      </w:r>
      <w:r w:rsidRPr="00E44A35">
        <w:rPr>
          <w:rFonts w:ascii="Noto Sans" w:hAnsi="Noto Sans" w:cs="Noto Sans"/>
        </w:rPr>
        <w:tab/>
        <w:t>Išlaidų požiūris</w:t>
      </w:r>
    </w:p>
    <w:p w14:paraId="1874DEFC" w14:textId="77777777" w:rsidR="00293C36" w:rsidRPr="00E44A35" w:rsidRDefault="00293C36" w:rsidP="00293C36">
      <w:pPr>
        <w:tabs>
          <w:tab w:val="left" w:pos="993"/>
        </w:tabs>
        <w:spacing w:before="108"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40.01</w:t>
      </w:r>
      <w:r w:rsidRPr="00E44A35">
        <w:rPr>
          <w:rFonts w:ascii="Noto Sans" w:hAnsi="Noto Sans" w:cs="Noto Sans"/>
          <w:iCs/>
          <w:sz w:val="18"/>
          <w:szCs w:val="18"/>
          <w:lang w:val="lt-LT"/>
        </w:rPr>
        <w:tab/>
        <w:t xml:space="preserve">Išlaidų požiūriu </w:t>
      </w:r>
      <w:r w:rsidRPr="00E44A35">
        <w:rPr>
          <w:rFonts w:ascii="Noto Sans" w:hAnsi="Noto Sans" w:cs="Noto Sans"/>
          <w:i/>
          <w:iCs/>
          <w:sz w:val="18"/>
          <w:szCs w:val="18"/>
          <w:lang w:val="lt-LT"/>
        </w:rPr>
        <w:t>vertės</w:t>
      </w:r>
      <w:r w:rsidRPr="00E44A35">
        <w:rPr>
          <w:rFonts w:ascii="Noto Sans" w:hAnsi="Noto Sans" w:cs="Noto Sans"/>
          <w:iCs/>
          <w:sz w:val="18"/>
          <w:szCs w:val="18"/>
          <w:lang w:val="lt-LT"/>
        </w:rPr>
        <w:t xml:space="preserve"> reikšmė nustatoma remiantis ekonominiu principu, kad </w:t>
      </w:r>
      <w:r w:rsidRPr="00E44A35">
        <w:rPr>
          <w:rFonts w:ascii="Noto Sans" w:hAnsi="Noto Sans" w:cs="Noto Sans"/>
          <w:i/>
          <w:iCs/>
          <w:sz w:val="18"/>
          <w:szCs w:val="18"/>
          <w:lang w:val="lt-LT"/>
        </w:rPr>
        <w:t>kaina</w:t>
      </w:r>
      <w:r w:rsidRPr="00E44A35">
        <w:rPr>
          <w:rFonts w:ascii="Noto Sans" w:hAnsi="Noto Sans" w:cs="Noto Sans"/>
          <w:iCs/>
          <w:sz w:val="18"/>
          <w:szCs w:val="18"/>
          <w:lang w:val="lt-LT"/>
        </w:rPr>
        <w:t xml:space="preserve">, kurią pirkėjas mokėtų už </w:t>
      </w:r>
      <w:r w:rsidRPr="00E44A35">
        <w:rPr>
          <w:rFonts w:ascii="Noto Sans" w:hAnsi="Noto Sans" w:cs="Noto Sans"/>
          <w:i/>
          <w:sz w:val="18"/>
          <w:szCs w:val="18"/>
          <w:lang w:val="lt-LT"/>
        </w:rPr>
        <w:t>turtą</w:t>
      </w:r>
      <w:r w:rsidRPr="00E44A35">
        <w:rPr>
          <w:rFonts w:ascii="Noto Sans" w:hAnsi="Noto Sans" w:cs="Noto Sans"/>
          <w:iCs/>
          <w:sz w:val="18"/>
          <w:szCs w:val="18"/>
          <w:lang w:val="lt-LT"/>
        </w:rPr>
        <w:t xml:space="preserve">, jeigu įtakos jam neturėtų tokie veiksniai  kaip sugaištas laikas, patirti nepatogumai, rizika ar kiti, būtų nedidesnė nei tokio paties turto įsigijimo </w:t>
      </w:r>
      <w:r w:rsidRPr="00E44A35">
        <w:rPr>
          <w:rFonts w:ascii="Noto Sans" w:hAnsi="Noto Sans" w:cs="Noto Sans"/>
          <w:i/>
          <w:iCs/>
          <w:sz w:val="18"/>
          <w:szCs w:val="18"/>
          <w:lang w:val="lt-LT"/>
        </w:rPr>
        <w:t>kaina</w:t>
      </w:r>
      <w:r w:rsidRPr="00E44A35">
        <w:rPr>
          <w:rFonts w:ascii="Noto Sans" w:hAnsi="Noto Sans" w:cs="Noto Sans"/>
          <w:iCs/>
          <w:sz w:val="18"/>
          <w:szCs w:val="18"/>
          <w:lang w:val="lt-LT"/>
        </w:rPr>
        <w:t xml:space="preserve"> ar pasigaminimo (statybos) </w:t>
      </w:r>
      <w:r w:rsidRPr="00E44A35">
        <w:rPr>
          <w:rFonts w:ascii="Noto Sans" w:hAnsi="Noto Sans" w:cs="Noto Sans"/>
          <w:i/>
          <w:sz w:val="18"/>
          <w:szCs w:val="18"/>
          <w:lang w:val="lt-LT"/>
        </w:rPr>
        <w:t>išlaidos</w:t>
      </w:r>
      <w:r w:rsidRPr="00E44A35">
        <w:rPr>
          <w:rFonts w:ascii="Noto Sans" w:hAnsi="Noto Sans" w:cs="Noto Sans"/>
          <w:iCs/>
          <w:sz w:val="18"/>
          <w:szCs w:val="18"/>
          <w:lang w:val="lt-LT"/>
        </w:rPr>
        <w:t xml:space="preserve">. Šis požiūris leidžia nustatyti </w:t>
      </w:r>
      <w:r w:rsidRPr="00E44A35">
        <w:rPr>
          <w:rFonts w:ascii="Noto Sans" w:hAnsi="Noto Sans" w:cs="Noto Sans"/>
          <w:i/>
          <w:iCs/>
          <w:sz w:val="18"/>
          <w:szCs w:val="18"/>
          <w:lang w:val="lt-LT"/>
        </w:rPr>
        <w:t>vertės</w:t>
      </w:r>
      <w:r w:rsidRPr="00E44A35">
        <w:rPr>
          <w:rFonts w:ascii="Noto Sans" w:hAnsi="Noto Sans" w:cs="Noto Sans"/>
          <w:iCs/>
          <w:sz w:val="18"/>
          <w:szCs w:val="18"/>
          <w:lang w:val="lt-LT"/>
        </w:rPr>
        <w:t xml:space="preserve"> reikšmę apskaičiuojant esamas </w:t>
      </w:r>
      <w:r w:rsidRPr="00E44A35">
        <w:rPr>
          <w:rFonts w:ascii="Noto Sans" w:hAnsi="Noto Sans" w:cs="Noto Sans"/>
          <w:i/>
          <w:iCs/>
          <w:sz w:val="18"/>
          <w:szCs w:val="18"/>
          <w:lang w:val="lt-LT"/>
        </w:rPr>
        <w:t>turto</w:t>
      </w:r>
      <w:r w:rsidRPr="00E44A35">
        <w:rPr>
          <w:rFonts w:ascii="Noto Sans" w:hAnsi="Noto Sans" w:cs="Noto Sans"/>
          <w:iCs/>
          <w:sz w:val="18"/>
          <w:szCs w:val="18"/>
          <w:lang w:val="lt-LT"/>
        </w:rPr>
        <w:t xml:space="preserve"> pakeitimo ar atkūrimo išlaidas ir atimant atitinkamas sumas dėl visų nuvertėjimo formų.</w:t>
      </w:r>
    </w:p>
    <w:p w14:paraId="569B3539" w14:textId="77777777" w:rsidR="00293C36" w:rsidRPr="00E44A35" w:rsidRDefault="00293C36" w:rsidP="009F11DE">
      <w:pPr>
        <w:tabs>
          <w:tab w:val="left" w:pos="993"/>
        </w:tabs>
        <w:spacing w:before="108" w:after="0"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40.02</w:t>
      </w:r>
      <w:r w:rsidRPr="00E44A35">
        <w:rPr>
          <w:rFonts w:ascii="Noto Sans" w:hAnsi="Noto Sans" w:cs="Noto Sans"/>
          <w:iCs/>
          <w:sz w:val="18"/>
          <w:szCs w:val="18"/>
          <w:lang w:val="lt-LT"/>
        </w:rPr>
        <w:tab/>
        <w:t xml:space="preserve">Išlaidų požiūris </w:t>
      </w:r>
      <w:r w:rsidRPr="00E44A35">
        <w:rPr>
          <w:rFonts w:ascii="Noto Sans" w:hAnsi="Noto Sans" w:cs="Noto Sans"/>
          <w:i/>
          <w:iCs/>
          <w:sz w:val="18"/>
          <w:szCs w:val="18"/>
          <w:lang w:val="lt-LT"/>
        </w:rPr>
        <w:t>turėtų</w:t>
      </w:r>
      <w:r w:rsidRPr="00E44A35">
        <w:rPr>
          <w:rFonts w:ascii="Noto Sans" w:hAnsi="Noto Sans" w:cs="Noto Sans"/>
          <w:iCs/>
          <w:sz w:val="18"/>
          <w:szCs w:val="18"/>
          <w:lang w:val="lt-LT"/>
        </w:rPr>
        <w:t xml:space="preserve"> būti taikomas ir jam suteikiamas </w:t>
      </w:r>
      <w:r w:rsidRPr="00E44A35">
        <w:rPr>
          <w:rFonts w:ascii="Noto Sans" w:hAnsi="Noto Sans" w:cs="Noto Sans"/>
          <w:i/>
          <w:iCs/>
          <w:sz w:val="18"/>
          <w:szCs w:val="18"/>
          <w:lang w:val="lt-LT"/>
        </w:rPr>
        <w:t>reikšmingas</w:t>
      </w:r>
      <w:r w:rsidRPr="00E44A35">
        <w:rPr>
          <w:rFonts w:ascii="Noto Sans" w:hAnsi="Noto Sans" w:cs="Noto Sans"/>
          <w:iCs/>
          <w:sz w:val="18"/>
          <w:szCs w:val="18"/>
          <w:lang w:val="lt-LT"/>
        </w:rPr>
        <w:t xml:space="preserve"> </w:t>
      </w:r>
      <w:r w:rsidRPr="00E44A35">
        <w:rPr>
          <w:rFonts w:ascii="Noto Sans" w:hAnsi="Noto Sans" w:cs="Noto Sans"/>
          <w:i/>
          <w:iCs/>
          <w:sz w:val="18"/>
          <w:szCs w:val="18"/>
          <w:lang w:val="lt-LT"/>
        </w:rPr>
        <w:t>svarumas</w:t>
      </w:r>
      <w:r w:rsidRPr="00E44A35">
        <w:rPr>
          <w:rFonts w:ascii="Noto Sans" w:hAnsi="Noto Sans" w:cs="Noto Sans"/>
          <w:iCs/>
          <w:sz w:val="18"/>
          <w:szCs w:val="18"/>
          <w:lang w:val="lt-LT"/>
        </w:rPr>
        <w:t xml:space="preserve"> esant šiai (-</w:t>
      </w:r>
      <w:proofErr w:type="spellStart"/>
      <w:r w:rsidRPr="00E44A35">
        <w:rPr>
          <w:rFonts w:ascii="Noto Sans" w:hAnsi="Noto Sans" w:cs="Noto Sans"/>
          <w:iCs/>
          <w:sz w:val="18"/>
          <w:szCs w:val="18"/>
          <w:lang w:val="lt-LT"/>
        </w:rPr>
        <w:t>oms</w:t>
      </w:r>
      <w:proofErr w:type="spellEnd"/>
      <w:r w:rsidRPr="00E44A35">
        <w:rPr>
          <w:rFonts w:ascii="Noto Sans" w:hAnsi="Noto Sans" w:cs="Noto Sans"/>
          <w:iCs/>
          <w:sz w:val="18"/>
          <w:szCs w:val="18"/>
          <w:lang w:val="lt-LT"/>
        </w:rPr>
        <w:t>) aplinkybei (-</w:t>
      </w:r>
      <w:proofErr w:type="spellStart"/>
      <w:r w:rsidRPr="00E44A35">
        <w:rPr>
          <w:rFonts w:ascii="Noto Sans" w:hAnsi="Noto Sans" w:cs="Noto Sans"/>
          <w:iCs/>
          <w:sz w:val="18"/>
          <w:szCs w:val="18"/>
          <w:lang w:val="lt-LT"/>
        </w:rPr>
        <w:t>ėms</w:t>
      </w:r>
      <w:proofErr w:type="spellEnd"/>
      <w:r w:rsidRPr="00E44A35">
        <w:rPr>
          <w:rFonts w:ascii="Noto Sans" w:hAnsi="Noto Sans" w:cs="Noto Sans"/>
          <w:iCs/>
          <w:sz w:val="18"/>
          <w:szCs w:val="18"/>
          <w:lang w:val="lt-LT"/>
        </w:rPr>
        <w:t>):</w:t>
      </w:r>
    </w:p>
    <w:p w14:paraId="1B55B715" w14:textId="77777777" w:rsidR="00293C36" w:rsidRPr="00E44A35" w:rsidRDefault="00293C36" w:rsidP="00293C36">
      <w:pPr>
        <w:pStyle w:val="ListParagraph"/>
        <w:numPr>
          <w:ilvl w:val="0"/>
          <w:numId w:val="10"/>
        </w:numPr>
        <w:tabs>
          <w:tab w:val="left" w:pos="993"/>
        </w:tabs>
        <w:spacing w:before="40" w:line="249" w:lineRule="auto"/>
        <w:ind w:left="1418" w:right="402" w:hanging="425"/>
        <w:jc w:val="both"/>
        <w:rPr>
          <w:rFonts w:ascii="Noto Sans" w:hAnsi="Noto Sans" w:cs="Noto Sans"/>
          <w:sz w:val="18"/>
          <w:szCs w:val="18"/>
        </w:rPr>
      </w:pPr>
      <w:r w:rsidRPr="00E44A35">
        <w:rPr>
          <w:rFonts w:ascii="Noto Sans" w:hAnsi="Noto Sans" w:cs="Noto Sans"/>
          <w:iCs/>
          <w:sz w:val="18"/>
          <w:szCs w:val="18"/>
        </w:rPr>
        <w:t>dalyviai</w:t>
      </w:r>
      <w:r w:rsidRPr="00E44A35">
        <w:rPr>
          <w:rFonts w:ascii="Noto Sans" w:hAnsi="Noto Sans" w:cs="Noto Sans"/>
          <w:sz w:val="18"/>
          <w:szCs w:val="18"/>
        </w:rPr>
        <w:t xml:space="preserve"> be reguliavimo ar teisinių apribojimų galėtų sukurti </w:t>
      </w:r>
      <w:r w:rsidRPr="00E44A35">
        <w:rPr>
          <w:rFonts w:ascii="Noto Sans" w:hAnsi="Noto Sans" w:cs="Noto Sans"/>
          <w:i/>
          <w:sz w:val="18"/>
          <w:szCs w:val="18"/>
        </w:rPr>
        <w:t>turtą</w:t>
      </w:r>
      <w:r w:rsidRPr="00E44A35">
        <w:rPr>
          <w:rFonts w:ascii="Noto Sans" w:hAnsi="Noto Sans" w:cs="Noto Sans"/>
          <w:sz w:val="18"/>
          <w:szCs w:val="18"/>
        </w:rPr>
        <w:t xml:space="preserve">, kuris iš esmės toks pat naudingas kaip ir vertinamas </w:t>
      </w:r>
      <w:r w:rsidRPr="00E44A35">
        <w:rPr>
          <w:rFonts w:ascii="Noto Sans" w:hAnsi="Noto Sans" w:cs="Noto Sans"/>
          <w:i/>
          <w:sz w:val="18"/>
          <w:szCs w:val="18"/>
        </w:rPr>
        <w:t>turtas</w:t>
      </w:r>
      <w:r w:rsidRPr="00E44A35">
        <w:rPr>
          <w:rFonts w:ascii="Noto Sans" w:hAnsi="Noto Sans" w:cs="Noto Sans"/>
          <w:sz w:val="18"/>
          <w:szCs w:val="18"/>
        </w:rPr>
        <w:t xml:space="preserve"> ir toks </w:t>
      </w:r>
      <w:r w:rsidRPr="00E44A35">
        <w:rPr>
          <w:rFonts w:ascii="Noto Sans" w:hAnsi="Noto Sans" w:cs="Noto Sans"/>
          <w:i/>
          <w:sz w:val="18"/>
          <w:szCs w:val="18"/>
        </w:rPr>
        <w:t>turtas</w:t>
      </w:r>
      <w:r w:rsidRPr="00E44A35">
        <w:rPr>
          <w:rFonts w:ascii="Noto Sans" w:hAnsi="Noto Sans" w:cs="Noto Sans"/>
          <w:sz w:val="18"/>
          <w:szCs w:val="18"/>
        </w:rPr>
        <w:t xml:space="preserve"> gali būti sukurtas pakankamai greitai, kad </w:t>
      </w:r>
      <w:r w:rsidRPr="00E44A35">
        <w:rPr>
          <w:rFonts w:ascii="Noto Sans" w:hAnsi="Noto Sans" w:cs="Noto Sans"/>
          <w:iCs/>
          <w:sz w:val="18"/>
          <w:szCs w:val="18"/>
        </w:rPr>
        <w:t>dalyvis</w:t>
      </w:r>
      <w:r w:rsidRPr="00E44A35">
        <w:rPr>
          <w:rFonts w:ascii="Noto Sans" w:hAnsi="Noto Sans" w:cs="Noto Sans"/>
          <w:sz w:val="18"/>
          <w:szCs w:val="18"/>
        </w:rPr>
        <w:t xml:space="preserve"> nenorėtų mokėti </w:t>
      </w:r>
      <w:r w:rsidRPr="00E44A35">
        <w:rPr>
          <w:rFonts w:ascii="Noto Sans" w:hAnsi="Noto Sans" w:cs="Noto Sans"/>
          <w:i/>
          <w:sz w:val="18"/>
          <w:szCs w:val="18"/>
        </w:rPr>
        <w:t>reikšmingos</w:t>
      </w:r>
      <w:r w:rsidRPr="00E44A35">
        <w:rPr>
          <w:rFonts w:ascii="Noto Sans" w:hAnsi="Noto Sans" w:cs="Noto Sans"/>
          <w:sz w:val="18"/>
          <w:szCs w:val="18"/>
        </w:rPr>
        <w:t xml:space="preserve"> priemokos už galimybę nedelsiant naudotis vertinamu </w:t>
      </w:r>
      <w:r w:rsidRPr="00E44A35">
        <w:rPr>
          <w:rFonts w:ascii="Noto Sans" w:hAnsi="Noto Sans" w:cs="Noto Sans"/>
          <w:i/>
          <w:sz w:val="18"/>
          <w:szCs w:val="18"/>
        </w:rPr>
        <w:t>turtu</w:t>
      </w:r>
      <w:r w:rsidRPr="00E44A35">
        <w:rPr>
          <w:rFonts w:ascii="Noto Sans" w:hAnsi="Noto Sans" w:cs="Noto Sans"/>
          <w:sz w:val="18"/>
          <w:szCs w:val="18"/>
        </w:rPr>
        <w:t>,</w:t>
      </w:r>
    </w:p>
    <w:p w14:paraId="425D5F45" w14:textId="77777777" w:rsidR="00293C36" w:rsidRPr="00E44A35" w:rsidRDefault="00293C36" w:rsidP="00293C36">
      <w:pPr>
        <w:pStyle w:val="ListParagraph"/>
        <w:numPr>
          <w:ilvl w:val="0"/>
          <w:numId w:val="10"/>
        </w:numPr>
        <w:tabs>
          <w:tab w:val="left" w:pos="993"/>
        </w:tabs>
        <w:spacing w:before="40" w:line="249" w:lineRule="auto"/>
        <w:ind w:left="1418" w:right="402" w:hanging="425"/>
        <w:jc w:val="both"/>
        <w:rPr>
          <w:rFonts w:ascii="Noto Sans" w:hAnsi="Noto Sans" w:cs="Noto Sans"/>
          <w:sz w:val="18"/>
          <w:szCs w:val="18"/>
        </w:rPr>
      </w:pPr>
      <w:r w:rsidRPr="00E44A35">
        <w:rPr>
          <w:rFonts w:ascii="Noto Sans" w:hAnsi="Noto Sans" w:cs="Noto Sans"/>
          <w:i/>
          <w:sz w:val="18"/>
          <w:szCs w:val="18"/>
        </w:rPr>
        <w:t>turtas</w:t>
      </w:r>
      <w:r w:rsidRPr="00E44A35">
        <w:rPr>
          <w:rFonts w:ascii="Noto Sans" w:hAnsi="Noto Sans" w:cs="Noto Sans"/>
          <w:sz w:val="18"/>
          <w:szCs w:val="18"/>
        </w:rPr>
        <w:t xml:space="preserve"> tiesiogiai nekuria pajamų, o dėl unikalaus</w:t>
      </w:r>
      <w:r w:rsidRPr="00E44A35">
        <w:rPr>
          <w:rFonts w:ascii="Noto Sans" w:hAnsi="Noto Sans" w:cs="Noto Sans"/>
          <w:i/>
          <w:iCs/>
          <w:sz w:val="18"/>
          <w:szCs w:val="18"/>
        </w:rPr>
        <w:t xml:space="preserve"> turto </w:t>
      </w:r>
      <w:r w:rsidRPr="00E44A35">
        <w:rPr>
          <w:rFonts w:ascii="Noto Sans" w:hAnsi="Noto Sans" w:cs="Noto Sans"/>
          <w:sz w:val="18"/>
          <w:szCs w:val="18"/>
        </w:rPr>
        <w:t>pobūdžio pajamų požiūrio ar rinkos požiūrio neįmanoma taikyti,</w:t>
      </w:r>
    </w:p>
    <w:p w14:paraId="131CAE37" w14:textId="77777777" w:rsidR="00293C36" w:rsidRPr="00E44A35" w:rsidRDefault="00293C36" w:rsidP="00293C36">
      <w:pPr>
        <w:pStyle w:val="ListParagraph"/>
        <w:numPr>
          <w:ilvl w:val="0"/>
          <w:numId w:val="10"/>
        </w:numPr>
        <w:tabs>
          <w:tab w:val="left" w:pos="993"/>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taikomas </w:t>
      </w:r>
      <w:r w:rsidRPr="00E44A35">
        <w:rPr>
          <w:rFonts w:ascii="Noto Sans" w:hAnsi="Noto Sans" w:cs="Noto Sans"/>
          <w:i/>
          <w:sz w:val="18"/>
          <w:szCs w:val="18"/>
        </w:rPr>
        <w:t>vertės pagrindas</w:t>
      </w:r>
      <w:r w:rsidRPr="00E44A35">
        <w:rPr>
          <w:rFonts w:ascii="Noto Sans" w:hAnsi="Noto Sans" w:cs="Noto Sans"/>
          <w:sz w:val="18"/>
          <w:szCs w:val="18"/>
        </w:rPr>
        <w:t xml:space="preserve"> iš esmės grindžiamas pakeitimo išlaidomis, </w:t>
      </w:r>
    </w:p>
    <w:p w14:paraId="4E5426C8" w14:textId="77777777" w:rsidR="00293C36" w:rsidRPr="00E44A35" w:rsidRDefault="00293C36" w:rsidP="00293C36">
      <w:pPr>
        <w:pStyle w:val="ListParagraph"/>
        <w:numPr>
          <w:ilvl w:val="0"/>
          <w:numId w:val="10"/>
        </w:numPr>
        <w:tabs>
          <w:tab w:val="left" w:pos="993"/>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vertinamas </w:t>
      </w:r>
      <w:r w:rsidRPr="00E44A35">
        <w:rPr>
          <w:rFonts w:ascii="Noto Sans" w:hAnsi="Noto Sans" w:cs="Noto Sans"/>
          <w:i/>
          <w:sz w:val="18"/>
          <w:szCs w:val="18"/>
        </w:rPr>
        <w:t>turtas</w:t>
      </w:r>
      <w:r w:rsidRPr="00E44A35">
        <w:rPr>
          <w:rFonts w:ascii="Noto Sans" w:hAnsi="Noto Sans" w:cs="Noto Sans"/>
          <w:sz w:val="18"/>
          <w:szCs w:val="18"/>
        </w:rPr>
        <w:t xml:space="preserve"> neseniai buvo sukurtas arba pagamintas ir įsigytas rinkos dalyvių, taigi </w:t>
      </w:r>
      <w:r w:rsidRPr="00E44A35">
        <w:rPr>
          <w:rFonts w:ascii="Noto Sans" w:hAnsi="Noto Sans" w:cs="Noto Sans"/>
          <w:sz w:val="18"/>
          <w:szCs w:val="18"/>
        </w:rPr>
        <w:lastRenderedPageBreak/>
        <w:t>prielaidos, daromos išlaidų požiūriu, yra labai patikimos.</w:t>
      </w:r>
    </w:p>
    <w:p w14:paraId="0D60A658" w14:textId="77777777" w:rsidR="00293C36" w:rsidRPr="00E44A35" w:rsidRDefault="00293C36" w:rsidP="00293C36">
      <w:pPr>
        <w:tabs>
          <w:tab w:val="left" w:pos="993"/>
        </w:tabs>
        <w:spacing w:before="100"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40.03</w:t>
      </w:r>
      <w:r w:rsidRPr="00E44A35">
        <w:rPr>
          <w:rFonts w:ascii="Noto Sans" w:hAnsi="Noto Sans" w:cs="Noto Sans"/>
          <w:iCs/>
          <w:sz w:val="18"/>
          <w:szCs w:val="18"/>
          <w:lang w:val="lt-LT"/>
        </w:rPr>
        <w:tab/>
        <w:t xml:space="preserve">40.2 paragrafe išvardytos aplinkybės reiškia, kad išlaidų požiūrį </w:t>
      </w:r>
      <w:r w:rsidRPr="00E44A35">
        <w:rPr>
          <w:rFonts w:ascii="Noto Sans" w:hAnsi="Noto Sans" w:cs="Noto Sans"/>
          <w:i/>
          <w:iCs/>
          <w:sz w:val="18"/>
          <w:szCs w:val="18"/>
          <w:lang w:val="lt-LT"/>
        </w:rPr>
        <w:t>reikėtų</w:t>
      </w:r>
      <w:r w:rsidRPr="00E44A35">
        <w:rPr>
          <w:rFonts w:ascii="Noto Sans" w:hAnsi="Noto Sans" w:cs="Noto Sans"/>
          <w:iCs/>
          <w:sz w:val="18"/>
          <w:szCs w:val="18"/>
          <w:lang w:val="lt-LT"/>
        </w:rPr>
        <w:t xml:space="preserve"> taikyti ir jam suteikti </w:t>
      </w:r>
      <w:r w:rsidRPr="00E44A35">
        <w:rPr>
          <w:rFonts w:ascii="Noto Sans" w:hAnsi="Noto Sans" w:cs="Noto Sans"/>
          <w:i/>
          <w:iCs/>
          <w:sz w:val="18"/>
          <w:szCs w:val="18"/>
          <w:lang w:val="lt-LT"/>
        </w:rPr>
        <w:t>reikšmingą</w:t>
      </w:r>
      <w:r w:rsidRPr="00E44A35">
        <w:rPr>
          <w:rFonts w:ascii="Noto Sans" w:hAnsi="Noto Sans" w:cs="Noto Sans"/>
          <w:iCs/>
          <w:sz w:val="18"/>
          <w:szCs w:val="18"/>
          <w:lang w:val="lt-LT"/>
        </w:rPr>
        <w:t xml:space="preserve"> </w:t>
      </w:r>
      <w:r w:rsidRPr="00E44A35">
        <w:rPr>
          <w:rFonts w:ascii="Noto Sans" w:hAnsi="Noto Sans" w:cs="Noto Sans"/>
          <w:i/>
          <w:iCs/>
          <w:sz w:val="18"/>
          <w:szCs w:val="18"/>
          <w:lang w:val="lt-LT"/>
        </w:rPr>
        <w:t>svarumą</w:t>
      </w:r>
      <w:r w:rsidRPr="00E44A35">
        <w:rPr>
          <w:rFonts w:ascii="Noto Sans" w:hAnsi="Noto Sans" w:cs="Noto Sans"/>
          <w:iCs/>
          <w:sz w:val="18"/>
          <w:szCs w:val="18"/>
          <w:lang w:val="lt-LT"/>
        </w:rPr>
        <w:t>, tačiau kai taikant išlaidų požiūrį egzistuoja toliau nurodyta (-</w:t>
      </w:r>
      <w:proofErr w:type="spellStart"/>
      <w:r w:rsidRPr="00E44A35">
        <w:rPr>
          <w:rFonts w:ascii="Noto Sans" w:hAnsi="Noto Sans" w:cs="Noto Sans"/>
          <w:iCs/>
          <w:sz w:val="18"/>
          <w:szCs w:val="18"/>
          <w:lang w:val="lt-LT"/>
        </w:rPr>
        <w:t>os</w:t>
      </w:r>
      <w:proofErr w:type="spellEnd"/>
      <w:r w:rsidRPr="00E44A35">
        <w:rPr>
          <w:rFonts w:ascii="Noto Sans" w:hAnsi="Noto Sans" w:cs="Noto Sans"/>
          <w:iCs/>
          <w:sz w:val="18"/>
          <w:szCs w:val="18"/>
          <w:lang w:val="lt-LT"/>
        </w:rPr>
        <w:t xml:space="preserve">) aplinkybė (-ės), </w:t>
      </w:r>
      <w:r w:rsidRPr="00E44A35">
        <w:rPr>
          <w:rFonts w:ascii="Noto Sans" w:hAnsi="Noto Sans" w:cs="Noto Sans"/>
          <w:i/>
          <w:iCs/>
          <w:sz w:val="18"/>
          <w:szCs w:val="18"/>
          <w:lang w:val="lt-LT"/>
        </w:rPr>
        <w:t>vertintojas</w:t>
      </w:r>
      <w:r w:rsidRPr="00E44A35">
        <w:rPr>
          <w:rFonts w:ascii="Noto Sans" w:hAnsi="Noto Sans" w:cs="Noto Sans"/>
          <w:iCs/>
          <w:sz w:val="18"/>
          <w:szCs w:val="18"/>
          <w:lang w:val="lt-LT"/>
        </w:rPr>
        <w:t xml:space="preserve"> </w:t>
      </w:r>
      <w:r w:rsidRPr="00E44A35">
        <w:rPr>
          <w:rFonts w:ascii="Noto Sans" w:hAnsi="Noto Sans" w:cs="Noto Sans"/>
          <w:i/>
          <w:iCs/>
          <w:sz w:val="18"/>
          <w:szCs w:val="18"/>
          <w:lang w:val="lt-LT"/>
        </w:rPr>
        <w:t>turėtų</w:t>
      </w:r>
      <w:r w:rsidRPr="00E44A35">
        <w:rPr>
          <w:rFonts w:ascii="Noto Sans" w:hAnsi="Noto Sans" w:cs="Noto Sans"/>
          <w:iCs/>
          <w:sz w:val="18"/>
          <w:szCs w:val="18"/>
          <w:lang w:val="lt-LT"/>
        </w:rPr>
        <w:t xml:space="preserve"> apsvarstyti bet kurių kitų požiūrių taikymo galimybę ir nustatyti jų </w:t>
      </w:r>
      <w:r w:rsidRPr="00E44A35">
        <w:rPr>
          <w:rFonts w:ascii="Noto Sans" w:hAnsi="Noto Sans" w:cs="Noto Sans"/>
          <w:i/>
          <w:iCs/>
          <w:sz w:val="18"/>
          <w:szCs w:val="18"/>
          <w:lang w:val="lt-LT"/>
        </w:rPr>
        <w:t>svarumą</w:t>
      </w:r>
      <w:r w:rsidRPr="00E44A35">
        <w:rPr>
          <w:rFonts w:ascii="Noto Sans" w:hAnsi="Noto Sans" w:cs="Noto Sans"/>
          <w:iCs/>
          <w:sz w:val="18"/>
          <w:szCs w:val="18"/>
          <w:lang w:val="lt-LT"/>
        </w:rPr>
        <w:t xml:space="preserve">, kad būtų galima patvirtinti išlaidų požiūriu nustatytą </w:t>
      </w:r>
      <w:r w:rsidRPr="00E44A35">
        <w:rPr>
          <w:rFonts w:ascii="Noto Sans" w:hAnsi="Noto Sans" w:cs="Noto Sans"/>
          <w:i/>
          <w:sz w:val="18"/>
          <w:szCs w:val="18"/>
          <w:lang w:val="lt-LT"/>
        </w:rPr>
        <w:t>vertės</w:t>
      </w:r>
      <w:r w:rsidRPr="00E44A35">
        <w:rPr>
          <w:rFonts w:ascii="Noto Sans" w:hAnsi="Noto Sans" w:cs="Noto Sans"/>
          <w:iCs/>
          <w:sz w:val="18"/>
          <w:szCs w:val="18"/>
          <w:lang w:val="lt-LT"/>
        </w:rPr>
        <w:t xml:space="preserve"> reikšmę:</w:t>
      </w:r>
    </w:p>
    <w:p w14:paraId="4FDA2FB8" w14:textId="77777777" w:rsidR="00293C36" w:rsidRPr="00E44A35" w:rsidRDefault="00293C36" w:rsidP="00293C36">
      <w:pPr>
        <w:pStyle w:val="ListParagraph"/>
        <w:numPr>
          <w:ilvl w:val="0"/>
          <w:numId w:val="11"/>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iCs/>
          <w:sz w:val="18"/>
          <w:szCs w:val="18"/>
        </w:rPr>
        <w:t>dalyviai</w:t>
      </w:r>
      <w:r w:rsidRPr="00E44A35">
        <w:rPr>
          <w:rFonts w:ascii="Noto Sans" w:hAnsi="Noto Sans" w:cs="Noto Sans"/>
          <w:sz w:val="18"/>
          <w:szCs w:val="18"/>
        </w:rPr>
        <w:t xml:space="preserve"> gali apsvarstyti galimybę atkurti panašaus naudingumo </w:t>
      </w:r>
      <w:r w:rsidRPr="00E44A35">
        <w:rPr>
          <w:rFonts w:ascii="Noto Sans" w:hAnsi="Noto Sans" w:cs="Noto Sans"/>
          <w:i/>
          <w:sz w:val="18"/>
          <w:szCs w:val="18"/>
        </w:rPr>
        <w:t>turtą</w:t>
      </w:r>
      <w:r w:rsidRPr="00E44A35">
        <w:rPr>
          <w:rFonts w:ascii="Noto Sans" w:hAnsi="Noto Sans" w:cs="Noto Sans"/>
          <w:sz w:val="18"/>
          <w:szCs w:val="18"/>
        </w:rPr>
        <w:t xml:space="preserve">, tačiau yra galimos teisinės ar reguliavimo kliūtys arba reikalingas </w:t>
      </w:r>
      <w:r w:rsidRPr="00E44A35">
        <w:rPr>
          <w:rFonts w:ascii="Noto Sans" w:hAnsi="Noto Sans" w:cs="Noto Sans"/>
          <w:i/>
          <w:sz w:val="18"/>
          <w:szCs w:val="18"/>
        </w:rPr>
        <w:t>reikšmingas</w:t>
      </w:r>
      <w:r w:rsidRPr="00E44A35">
        <w:rPr>
          <w:rFonts w:ascii="Noto Sans" w:hAnsi="Noto Sans" w:cs="Noto Sans"/>
          <w:sz w:val="18"/>
          <w:szCs w:val="18"/>
        </w:rPr>
        <w:t xml:space="preserve"> laikotarpis </w:t>
      </w:r>
      <w:r w:rsidRPr="00E44A35">
        <w:rPr>
          <w:rFonts w:ascii="Noto Sans" w:hAnsi="Noto Sans" w:cs="Noto Sans"/>
          <w:i/>
          <w:iCs/>
          <w:sz w:val="18"/>
          <w:szCs w:val="18"/>
        </w:rPr>
        <w:t>turtui</w:t>
      </w:r>
      <w:r w:rsidRPr="00E44A35">
        <w:rPr>
          <w:rFonts w:ascii="Noto Sans" w:hAnsi="Noto Sans" w:cs="Noto Sans"/>
          <w:sz w:val="18"/>
          <w:szCs w:val="18"/>
        </w:rPr>
        <w:t xml:space="preserve"> atkurti,</w:t>
      </w:r>
    </w:p>
    <w:p w14:paraId="00659711" w14:textId="77777777" w:rsidR="00293C36" w:rsidRPr="00E44A35" w:rsidRDefault="00293C36" w:rsidP="00293C36">
      <w:pPr>
        <w:pStyle w:val="ListParagraph"/>
        <w:numPr>
          <w:ilvl w:val="0"/>
          <w:numId w:val="11"/>
        </w:numPr>
        <w:tabs>
          <w:tab w:val="left" w:pos="1418"/>
        </w:tabs>
        <w:spacing w:before="40" w:line="249" w:lineRule="auto"/>
        <w:ind w:left="1418" w:right="402" w:hanging="425"/>
        <w:jc w:val="both"/>
        <w:rPr>
          <w:rFonts w:ascii="Noto Sans" w:hAnsi="Noto Sans" w:cs="Noto Sans"/>
          <w:i/>
          <w:iCs/>
          <w:sz w:val="18"/>
          <w:szCs w:val="18"/>
        </w:rPr>
      </w:pPr>
      <w:r w:rsidRPr="00E44A35">
        <w:rPr>
          <w:rFonts w:ascii="Noto Sans" w:hAnsi="Noto Sans" w:cs="Noto Sans"/>
          <w:sz w:val="18"/>
          <w:szCs w:val="18"/>
        </w:rPr>
        <w:t>kai išlaidų požiūris taikomas kitų požiūrių pagrįstumui patvirtinti (pavyzdžiui, taikant išlaidų požiūrį siekiama patvirtinti, ar verslas, vertinamas kaip veikiantis, gali būti vertingesnis nei likviduojamas).</w:t>
      </w:r>
    </w:p>
    <w:p w14:paraId="546105E5" w14:textId="77777777" w:rsidR="00293C36" w:rsidRPr="00E44A35" w:rsidRDefault="00293C36" w:rsidP="00293C36">
      <w:pPr>
        <w:tabs>
          <w:tab w:val="left" w:pos="993"/>
        </w:tabs>
        <w:spacing w:before="100"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40.04</w:t>
      </w:r>
      <w:r w:rsidRPr="00E44A35">
        <w:rPr>
          <w:rFonts w:ascii="Noto Sans" w:hAnsi="Noto Sans" w:cs="Noto Sans"/>
          <w:iCs/>
          <w:sz w:val="18"/>
          <w:szCs w:val="18"/>
          <w:lang w:val="lt-LT"/>
        </w:rPr>
        <w:tab/>
        <w:t xml:space="preserve">Neužbaigto kurti </w:t>
      </w:r>
      <w:r w:rsidRPr="00E44A35">
        <w:rPr>
          <w:rFonts w:ascii="Noto Sans" w:hAnsi="Noto Sans" w:cs="Noto Sans"/>
          <w:i/>
          <w:iCs/>
          <w:sz w:val="18"/>
          <w:szCs w:val="18"/>
          <w:lang w:val="lt-LT"/>
        </w:rPr>
        <w:t>turto</w:t>
      </w:r>
      <w:r w:rsidRPr="00E44A35">
        <w:rPr>
          <w:rFonts w:ascii="Noto Sans" w:hAnsi="Noto Sans" w:cs="Noto Sans"/>
          <w:iCs/>
          <w:sz w:val="18"/>
          <w:szCs w:val="18"/>
          <w:lang w:val="lt-LT"/>
        </w:rPr>
        <w:t xml:space="preserve"> </w:t>
      </w:r>
      <w:r w:rsidRPr="00E44A35">
        <w:rPr>
          <w:rFonts w:ascii="Noto Sans" w:hAnsi="Noto Sans" w:cs="Noto Sans"/>
          <w:i/>
          <w:iCs/>
          <w:sz w:val="18"/>
          <w:szCs w:val="18"/>
          <w:lang w:val="lt-LT"/>
        </w:rPr>
        <w:t>vertė</w:t>
      </w:r>
      <w:r w:rsidRPr="00E44A35">
        <w:rPr>
          <w:rFonts w:ascii="Noto Sans" w:hAnsi="Noto Sans" w:cs="Noto Sans"/>
          <w:iCs/>
          <w:sz w:val="18"/>
          <w:szCs w:val="18"/>
          <w:lang w:val="lt-LT"/>
        </w:rPr>
        <w:t xml:space="preserve"> paprastai rodo patirtas </w:t>
      </w:r>
      <w:r w:rsidRPr="00E44A35">
        <w:rPr>
          <w:rFonts w:ascii="Noto Sans" w:hAnsi="Noto Sans" w:cs="Noto Sans"/>
          <w:i/>
          <w:iCs/>
          <w:sz w:val="18"/>
          <w:szCs w:val="18"/>
          <w:lang w:val="lt-LT"/>
        </w:rPr>
        <w:t>turto</w:t>
      </w:r>
      <w:r w:rsidRPr="00E44A35">
        <w:rPr>
          <w:rFonts w:ascii="Noto Sans" w:hAnsi="Noto Sans" w:cs="Noto Sans"/>
          <w:iCs/>
          <w:sz w:val="18"/>
          <w:szCs w:val="18"/>
          <w:lang w:val="lt-LT"/>
        </w:rPr>
        <w:t xml:space="preserve"> kūrimo </w:t>
      </w:r>
      <w:r w:rsidRPr="00E44A35">
        <w:rPr>
          <w:rFonts w:ascii="Noto Sans" w:hAnsi="Noto Sans" w:cs="Noto Sans"/>
          <w:i/>
          <w:iCs/>
          <w:sz w:val="18"/>
          <w:szCs w:val="18"/>
          <w:lang w:val="lt-LT"/>
        </w:rPr>
        <w:t>išlaidas</w:t>
      </w:r>
      <w:r w:rsidRPr="00E44A35">
        <w:rPr>
          <w:rFonts w:ascii="Noto Sans" w:hAnsi="Noto Sans" w:cs="Noto Sans"/>
          <w:iCs/>
          <w:sz w:val="18"/>
          <w:szCs w:val="18"/>
          <w:lang w:val="lt-LT"/>
        </w:rPr>
        <w:t xml:space="preserve"> (ir tai, ar tikrai šios </w:t>
      </w:r>
      <w:r w:rsidRPr="00E44A35">
        <w:rPr>
          <w:rFonts w:ascii="Noto Sans" w:hAnsi="Noto Sans" w:cs="Noto Sans"/>
          <w:i/>
          <w:iCs/>
          <w:sz w:val="18"/>
          <w:szCs w:val="18"/>
          <w:lang w:val="lt-LT"/>
        </w:rPr>
        <w:t>išlaidos</w:t>
      </w:r>
      <w:r w:rsidRPr="00E44A35">
        <w:rPr>
          <w:rFonts w:ascii="Noto Sans" w:hAnsi="Noto Sans" w:cs="Noto Sans"/>
          <w:iCs/>
          <w:sz w:val="18"/>
          <w:szCs w:val="18"/>
          <w:lang w:val="lt-LT"/>
        </w:rPr>
        <w:t xml:space="preserve"> prisidėjo prie </w:t>
      </w:r>
      <w:r w:rsidRPr="00E44A35">
        <w:rPr>
          <w:rFonts w:ascii="Noto Sans" w:hAnsi="Noto Sans" w:cs="Noto Sans"/>
          <w:i/>
          <w:iCs/>
          <w:sz w:val="18"/>
          <w:szCs w:val="18"/>
          <w:lang w:val="lt-LT"/>
        </w:rPr>
        <w:t>vertės</w:t>
      </w:r>
      <w:r w:rsidRPr="00E44A35">
        <w:rPr>
          <w:rFonts w:ascii="Noto Sans" w:hAnsi="Noto Sans" w:cs="Noto Sans"/>
          <w:iCs/>
          <w:sz w:val="18"/>
          <w:szCs w:val="18"/>
          <w:lang w:val="lt-LT"/>
        </w:rPr>
        <w:t xml:space="preserve">) ir </w:t>
      </w:r>
      <w:r w:rsidRPr="00E44A35">
        <w:rPr>
          <w:rFonts w:ascii="Noto Sans" w:hAnsi="Noto Sans" w:cs="Noto Sans"/>
          <w:sz w:val="18"/>
          <w:szCs w:val="18"/>
          <w:lang w:val="lt-LT"/>
        </w:rPr>
        <w:t>dalyvių</w:t>
      </w:r>
      <w:r w:rsidRPr="00E44A35">
        <w:rPr>
          <w:rFonts w:ascii="Noto Sans" w:hAnsi="Noto Sans" w:cs="Noto Sans"/>
          <w:iCs/>
          <w:sz w:val="18"/>
          <w:szCs w:val="18"/>
          <w:lang w:val="lt-LT"/>
        </w:rPr>
        <w:t xml:space="preserve"> lūkesčius, susijusius su užbaigto </w:t>
      </w:r>
      <w:r w:rsidRPr="00E44A35">
        <w:rPr>
          <w:rFonts w:ascii="Noto Sans" w:hAnsi="Noto Sans" w:cs="Noto Sans"/>
          <w:i/>
          <w:sz w:val="18"/>
          <w:szCs w:val="18"/>
          <w:lang w:val="lt-LT"/>
        </w:rPr>
        <w:t>turto</w:t>
      </w:r>
      <w:r w:rsidRPr="00E44A35">
        <w:rPr>
          <w:rFonts w:ascii="Noto Sans" w:hAnsi="Noto Sans" w:cs="Noto Sans"/>
          <w:iCs/>
          <w:sz w:val="18"/>
          <w:szCs w:val="18"/>
          <w:lang w:val="lt-LT"/>
        </w:rPr>
        <w:t xml:space="preserve"> </w:t>
      </w:r>
      <w:r w:rsidRPr="00E44A35">
        <w:rPr>
          <w:rFonts w:ascii="Noto Sans" w:hAnsi="Noto Sans" w:cs="Noto Sans"/>
          <w:i/>
          <w:iCs/>
          <w:sz w:val="18"/>
          <w:szCs w:val="18"/>
          <w:lang w:val="lt-LT"/>
        </w:rPr>
        <w:t>verte</w:t>
      </w:r>
      <w:r w:rsidRPr="00E44A35">
        <w:rPr>
          <w:rFonts w:ascii="Noto Sans" w:hAnsi="Noto Sans" w:cs="Noto Sans"/>
          <w:iCs/>
          <w:sz w:val="18"/>
          <w:szCs w:val="18"/>
          <w:lang w:val="lt-LT"/>
        </w:rPr>
        <w:t xml:space="preserve">, tačiau taip pat atsižvelgiama į </w:t>
      </w:r>
      <w:r w:rsidRPr="00E44A35">
        <w:rPr>
          <w:rFonts w:ascii="Noto Sans" w:hAnsi="Noto Sans" w:cs="Noto Sans"/>
          <w:i/>
          <w:iCs/>
          <w:sz w:val="18"/>
          <w:szCs w:val="18"/>
          <w:lang w:val="lt-LT"/>
        </w:rPr>
        <w:t>išlaidas</w:t>
      </w:r>
      <w:r w:rsidRPr="00E44A35">
        <w:rPr>
          <w:rFonts w:ascii="Noto Sans" w:hAnsi="Noto Sans" w:cs="Noto Sans"/>
          <w:iCs/>
          <w:sz w:val="18"/>
          <w:szCs w:val="18"/>
          <w:lang w:val="lt-LT"/>
        </w:rPr>
        <w:t xml:space="preserve"> ir laiką, kurio reikia užbaigti kurti </w:t>
      </w:r>
      <w:r w:rsidRPr="00E44A35">
        <w:rPr>
          <w:rFonts w:ascii="Noto Sans" w:hAnsi="Noto Sans" w:cs="Noto Sans"/>
          <w:i/>
          <w:iCs/>
          <w:sz w:val="18"/>
          <w:szCs w:val="18"/>
          <w:lang w:val="lt-LT"/>
        </w:rPr>
        <w:t>turtą</w:t>
      </w:r>
      <w:r w:rsidRPr="00E44A35">
        <w:rPr>
          <w:rFonts w:ascii="Noto Sans" w:hAnsi="Noto Sans" w:cs="Noto Sans"/>
          <w:iCs/>
          <w:sz w:val="18"/>
          <w:szCs w:val="18"/>
          <w:lang w:val="lt-LT"/>
        </w:rPr>
        <w:t xml:space="preserve"> ir atitinkamai pakoreguojami pelnas ir rizika.</w:t>
      </w:r>
    </w:p>
    <w:p w14:paraId="2FBF9077" w14:textId="77777777" w:rsidR="00000D01" w:rsidRPr="00E44A35" w:rsidRDefault="00000D01" w:rsidP="00435667">
      <w:pPr>
        <w:spacing w:after="0"/>
        <w:rPr>
          <w:rFonts w:ascii="Times New Roman" w:hAnsi="Times New Roman" w:cs="Times New Roman"/>
          <w:sz w:val="24"/>
          <w:szCs w:val="24"/>
          <w:lang w:val="lt-LT"/>
        </w:rPr>
      </w:pPr>
    </w:p>
    <w:p w14:paraId="480AC055" w14:textId="77777777" w:rsidR="0008499C" w:rsidRPr="00E44A35" w:rsidRDefault="0008499C" w:rsidP="00435667">
      <w:pPr>
        <w:spacing w:after="0"/>
        <w:rPr>
          <w:rFonts w:ascii="Times New Roman" w:hAnsi="Times New Roman" w:cs="Times New Roman"/>
          <w:sz w:val="24"/>
          <w:szCs w:val="24"/>
          <w:lang w:val="lt-LT"/>
        </w:rPr>
      </w:pPr>
    </w:p>
    <w:p w14:paraId="0178308B" w14:textId="77777777" w:rsidR="0008499C" w:rsidRPr="00E44A35" w:rsidRDefault="0008499C" w:rsidP="00435667">
      <w:pPr>
        <w:spacing w:after="0"/>
        <w:rPr>
          <w:rFonts w:ascii="Times New Roman" w:hAnsi="Times New Roman" w:cs="Times New Roman"/>
          <w:sz w:val="24"/>
          <w:szCs w:val="24"/>
          <w:lang w:val="lt-LT"/>
        </w:rPr>
      </w:pPr>
    </w:p>
    <w:p w14:paraId="07937221" w14:textId="77777777" w:rsidR="003A2C40" w:rsidRPr="00E44A35" w:rsidRDefault="003A2C40" w:rsidP="00435667">
      <w:pPr>
        <w:spacing w:after="0"/>
        <w:rPr>
          <w:rFonts w:ascii="Times New Roman" w:hAnsi="Times New Roman" w:cs="Times New Roman"/>
          <w:sz w:val="24"/>
          <w:szCs w:val="24"/>
          <w:lang w:val="lt-LT"/>
        </w:rPr>
      </w:pPr>
    </w:p>
    <w:p w14:paraId="6D5E1E18" w14:textId="77777777" w:rsidR="003A2C40" w:rsidRPr="00E44A35" w:rsidRDefault="003A2C40" w:rsidP="00435667">
      <w:pPr>
        <w:spacing w:after="0"/>
        <w:rPr>
          <w:rFonts w:ascii="Times New Roman" w:hAnsi="Times New Roman" w:cs="Times New Roman"/>
          <w:sz w:val="24"/>
          <w:szCs w:val="24"/>
          <w:lang w:val="lt-LT"/>
        </w:rPr>
      </w:pPr>
    </w:p>
    <w:p w14:paraId="3DFCB02F" w14:textId="77777777" w:rsidR="003A2C40" w:rsidRPr="00E44A35" w:rsidRDefault="003A2C40" w:rsidP="003A2C40">
      <w:pPr>
        <w:spacing w:before="80"/>
        <w:ind w:left="284" w:right="1593"/>
        <w:jc w:val="both"/>
        <w:rPr>
          <w:rFonts w:ascii="Noto Sans" w:hAnsi="Noto Sans" w:cs="Noto Sans"/>
          <w:b/>
          <w:bCs/>
          <w:sz w:val="26"/>
          <w:szCs w:val="26"/>
          <w:lang w:val="lt-LT"/>
        </w:rPr>
      </w:pPr>
      <w:r w:rsidRPr="00E44A35">
        <w:rPr>
          <w:rFonts w:ascii="Noto Sans" w:hAnsi="Noto Sans" w:cs="Noto Sans"/>
          <w:b/>
          <w:bCs/>
          <w:sz w:val="26"/>
          <w:szCs w:val="26"/>
          <w:lang w:val="lt-LT"/>
        </w:rPr>
        <w:t>103-ojo TVS „Vertinimo požiūriai“ priedas</w:t>
      </w:r>
    </w:p>
    <w:p w14:paraId="21FFDB0F" w14:textId="77777777" w:rsidR="003A2C40" w:rsidRPr="00E44A35" w:rsidRDefault="003A2C40" w:rsidP="003A2C40">
      <w:pPr>
        <w:tabs>
          <w:tab w:val="left" w:pos="681"/>
        </w:tabs>
        <w:spacing w:before="100" w:line="249" w:lineRule="auto"/>
        <w:ind w:left="284" w:right="1170"/>
        <w:rPr>
          <w:rFonts w:ascii="Noto Sans" w:hAnsi="Noto Sans" w:cs="Noto Sans"/>
          <w:sz w:val="18"/>
          <w:szCs w:val="18"/>
          <w:lang w:val="lt-LT"/>
        </w:rPr>
      </w:pPr>
    </w:p>
    <w:p w14:paraId="6F839C13" w14:textId="77777777" w:rsidR="003A2C40" w:rsidRPr="00E44A35" w:rsidRDefault="003A2C40" w:rsidP="003A2C40">
      <w:pPr>
        <w:tabs>
          <w:tab w:val="left" w:pos="567"/>
        </w:tabs>
        <w:spacing w:before="100" w:line="249" w:lineRule="auto"/>
        <w:ind w:left="284" w:right="402"/>
        <w:jc w:val="both"/>
        <w:rPr>
          <w:rFonts w:ascii="Noto Sans" w:hAnsi="Noto Sans" w:cs="Noto Sans"/>
          <w:sz w:val="18"/>
          <w:szCs w:val="18"/>
          <w:lang w:val="lt-LT"/>
        </w:rPr>
      </w:pPr>
      <w:r w:rsidRPr="00E44A35">
        <w:rPr>
          <w:rFonts w:ascii="Noto Sans" w:hAnsi="Noto Sans" w:cs="Noto Sans"/>
          <w:b/>
          <w:sz w:val="18"/>
          <w:szCs w:val="18"/>
          <w:lang w:val="lt-LT"/>
        </w:rPr>
        <w:t xml:space="preserve">Šiame priede pateikti </w:t>
      </w:r>
      <w:r w:rsidRPr="00E44A35">
        <w:rPr>
          <w:rFonts w:ascii="Noto Sans" w:hAnsi="Noto Sans" w:cs="Noto Sans"/>
          <w:b/>
          <w:i/>
          <w:iCs/>
          <w:sz w:val="18"/>
          <w:szCs w:val="18"/>
          <w:lang w:val="lt-LT"/>
        </w:rPr>
        <w:t>vertinimo metodai</w:t>
      </w:r>
      <w:r w:rsidRPr="00E44A35">
        <w:rPr>
          <w:rFonts w:ascii="Noto Sans" w:hAnsi="Noto Sans" w:cs="Noto Sans"/>
          <w:b/>
          <w:sz w:val="18"/>
          <w:szCs w:val="18"/>
          <w:lang w:val="lt-LT"/>
        </w:rPr>
        <w:t xml:space="preserve"> gali būti taikomi ne visoms turto klasėms arba ne visais atvejais. Tačiau taikant konkretų </w:t>
      </w:r>
      <w:r w:rsidRPr="00E44A35">
        <w:rPr>
          <w:rFonts w:ascii="Noto Sans" w:hAnsi="Noto Sans" w:cs="Noto Sans"/>
          <w:b/>
          <w:i/>
          <w:iCs/>
          <w:sz w:val="18"/>
          <w:szCs w:val="18"/>
          <w:lang w:val="lt-LT"/>
        </w:rPr>
        <w:t>vertinimo metodą</w:t>
      </w:r>
      <w:r w:rsidRPr="00E44A35">
        <w:rPr>
          <w:rFonts w:ascii="Noto Sans" w:hAnsi="Noto Sans" w:cs="Noto Sans"/>
          <w:b/>
          <w:sz w:val="18"/>
          <w:szCs w:val="18"/>
          <w:lang w:val="lt-LT"/>
        </w:rPr>
        <w:t xml:space="preserve">, </w:t>
      </w:r>
      <w:r w:rsidRPr="00E44A35">
        <w:rPr>
          <w:rFonts w:ascii="Noto Sans" w:hAnsi="Noto Sans" w:cs="Noto Sans"/>
          <w:b/>
          <w:i/>
          <w:iCs/>
          <w:sz w:val="18"/>
          <w:szCs w:val="18"/>
          <w:lang w:val="lt-LT"/>
        </w:rPr>
        <w:t>privalu</w:t>
      </w:r>
      <w:r w:rsidRPr="00E44A35">
        <w:rPr>
          <w:rFonts w:ascii="Noto Sans" w:hAnsi="Noto Sans" w:cs="Noto Sans"/>
          <w:b/>
          <w:sz w:val="18"/>
          <w:szCs w:val="18"/>
          <w:lang w:val="lt-LT"/>
        </w:rPr>
        <w:t xml:space="preserve"> vadovautis šiuo priedu.</w:t>
      </w:r>
    </w:p>
    <w:p w14:paraId="270765A3" w14:textId="77777777" w:rsidR="003A2C40" w:rsidRPr="00E44A35" w:rsidRDefault="003A2C40" w:rsidP="003A2C40">
      <w:pPr>
        <w:pStyle w:val="Heading31"/>
        <w:tabs>
          <w:tab w:val="left" w:pos="993"/>
        </w:tabs>
        <w:spacing w:before="148"/>
        <w:ind w:left="993" w:right="402" w:hanging="709"/>
        <w:rPr>
          <w:rFonts w:ascii="Noto Sans" w:hAnsi="Noto Sans" w:cs="Noto Sans"/>
        </w:rPr>
      </w:pPr>
      <w:r w:rsidRPr="00E44A35">
        <w:rPr>
          <w:rFonts w:ascii="Noto Sans" w:hAnsi="Noto Sans" w:cs="Noto Sans"/>
        </w:rPr>
        <w:t>A10.</w:t>
      </w:r>
      <w:r w:rsidRPr="00E44A35">
        <w:rPr>
          <w:rFonts w:ascii="Noto Sans" w:hAnsi="Noto Sans" w:cs="Noto Sans"/>
        </w:rPr>
        <w:tab/>
        <w:t xml:space="preserve">Rinkos </w:t>
      </w:r>
      <w:bookmarkStart w:id="0" w:name="_Hlk162449111"/>
      <w:r w:rsidRPr="00E44A35">
        <w:rPr>
          <w:rFonts w:ascii="Noto Sans" w:hAnsi="Noto Sans" w:cs="Noto Sans"/>
        </w:rPr>
        <w:t>požiūrio metodai</w:t>
      </w:r>
      <w:bookmarkEnd w:id="0"/>
    </w:p>
    <w:p w14:paraId="61D2E4DF" w14:textId="77777777" w:rsidR="003A2C40" w:rsidRPr="00E44A35" w:rsidRDefault="003A2C40" w:rsidP="003A2C40">
      <w:pPr>
        <w:pStyle w:val="Heading31"/>
        <w:tabs>
          <w:tab w:val="left" w:pos="993"/>
        </w:tabs>
        <w:spacing w:before="140"/>
        <w:ind w:left="993" w:right="402" w:firstLine="0"/>
        <w:rPr>
          <w:rFonts w:ascii="Noto Sans" w:hAnsi="Noto Sans" w:cs="Noto Sans"/>
          <w:b w:val="0"/>
          <w:bCs w:val="0"/>
          <w:i/>
          <w:iCs/>
        </w:rPr>
      </w:pPr>
      <w:r w:rsidRPr="00E44A35">
        <w:rPr>
          <w:rFonts w:ascii="Noto Sans" w:hAnsi="Noto Sans" w:cs="Noto Sans"/>
          <w:i/>
          <w:iCs/>
        </w:rPr>
        <w:t>Lyginamųjų sandorių metodas</w:t>
      </w:r>
    </w:p>
    <w:p w14:paraId="72A323DD" w14:textId="77777777" w:rsidR="003A2C40" w:rsidRPr="00E44A35" w:rsidRDefault="003A2C40" w:rsidP="003A2C40">
      <w:pPr>
        <w:tabs>
          <w:tab w:val="left" w:pos="993"/>
          <w:tab w:val="left" w:pos="7797"/>
        </w:tabs>
        <w:spacing w:before="108" w:line="249" w:lineRule="auto"/>
        <w:ind w:left="993" w:right="402" w:hanging="709"/>
        <w:jc w:val="both"/>
        <w:rPr>
          <w:rFonts w:ascii="Noto Sans" w:hAnsi="Noto Sans" w:cs="Noto Sans"/>
          <w:sz w:val="18"/>
          <w:szCs w:val="18"/>
          <w:lang w:val="lt-LT"/>
        </w:rPr>
      </w:pPr>
      <w:r w:rsidRPr="00E44A35">
        <w:rPr>
          <w:rFonts w:ascii="Noto Sans" w:hAnsi="Noto Sans" w:cs="Noto Sans"/>
          <w:iCs/>
          <w:sz w:val="18"/>
          <w:szCs w:val="18"/>
          <w:lang w:val="lt-LT"/>
        </w:rPr>
        <w:t>A10.01</w:t>
      </w:r>
      <w:r w:rsidRPr="00E44A35">
        <w:rPr>
          <w:rFonts w:ascii="Noto Sans" w:hAnsi="Noto Sans" w:cs="Noto Sans"/>
          <w:iCs/>
          <w:sz w:val="18"/>
          <w:szCs w:val="18"/>
          <w:lang w:val="lt-LT"/>
        </w:rPr>
        <w:tab/>
        <w:t xml:space="preserve">Nustatant </w:t>
      </w:r>
      <w:r w:rsidRPr="00E44A35">
        <w:rPr>
          <w:rFonts w:ascii="Noto Sans" w:hAnsi="Noto Sans" w:cs="Noto Sans"/>
          <w:i/>
          <w:iCs/>
          <w:sz w:val="18"/>
          <w:szCs w:val="18"/>
          <w:lang w:val="lt-LT"/>
        </w:rPr>
        <w:t>vertės</w:t>
      </w:r>
      <w:r w:rsidRPr="00E44A35">
        <w:rPr>
          <w:rFonts w:ascii="Noto Sans" w:hAnsi="Noto Sans" w:cs="Noto Sans"/>
          <w:iCs/>
          <w:sz w:val="18"/>
          <w:szCs w:val="18"/>
          <w:lang w:val="lt-LT"/>
        </w:rPr>
        <w:t xml:space="preserve"> reikšmę lyginamųjų sandorių metodu (angl. – „</w:t>
      </w:r>
      <w:proofErr w:type="spellStart"/>
      <w:r w:rsidRPr="00E44A35">
        <w:rPr>
          <w:rFonts w:ascii="Noto Sans" w:hAnsi="Noto Sans" w:cs="Noto Sans"/>
          <w:iCs/>
          <w:sz w:val="18"/>
          <w:szCs w:val="18"/>
          <w:lang w:val="lt-LT"/>
        </w:rPr>
        <w:t>comparable</w:t>
      </w:r>
      <w:proofErr w:type="spellEnd"/>
      <w:r w:rsidRPr="00E44A35">
        <w:rPr>
          <w:rFonts w:ascii="Noto Sans" w:hAnsi="Noto Sans" w:cs="Noto Sans"/>
          <w:iCs/>
          <w:sz w:val="18"/>
          <w:szCs w:val="18"/>
          <w:lang w:val="lt-LT"/>
        </w:rPr>
        <w:t xml:space="preserve"> </w:t>
      </w:r>
      <w:proofErr w:type="spellStart"/>
      <w:r w:rsidRPr="00E44A35">
        <w:rPr>
          <w:rFonts w:ascii="Noto Sans" w:hAnsi="Noto Sans" w:cs="Noto Sans"/>
          <w:iCs/>
          <w:sz w:val="18"/>
          <w:szCs w:val="18"/>
          <w:lang w:val="lt-LT"/>
        </w:rPr>
        <w:t>transactions</w:t>
      </w:r>
      <w:proofErr w:type="spellEnd"/>
      <w:r w:rsidRPr="00E44A35">
        <w:rPr>
          <w:rFonts w:ascii="Noto Sans" w:hAnsi="Noto Sans" w:cs="Noto Sans"/>
          <w:iCs/>
          <w:sz w:val="18"/>
          <w:szCs w:val="18"/>
          <w:lang w:val="lt-LT"/>
        </w:rPr>
        <w:t xml:space="preserve"> </w:t>
      </w:r>
      <w:proofErr w:type="spellStart"/>
      <w:r w:rsidRPr="00E44A35">
        <w:rPr>
          <w:rFonts w:ascii="Noto Sans" w:hAnsi="Noto Sans" w:cs="Noto Sans"/>
          <w:iCs/>
          <w:sz w:val="18"/>
          <w:szCs w:val="18"/>
          <w:lang w:val="lt-LT"/>
        </w:rPr>
        <w:t>method</w:t>
      </w:r>
      <w:proofErr w:type="spellEnd"/>
      <w:r w:rsidRPr="00E44A35">
        <w:rPr>
          <w:rFonts w:ascii="Noto Sans" w:hAnsi="Noto Sans" w:cs="Noto Sans"/>
          <w:iCs/>
          <w:sz w:val="18"/>
          <w:szCs w:val="18"/>
          <w:lang w:val="lt-LT"/>
        </w:rPr>
        <w:t>“), dar vadinamu indikacinių sandorių metodu (angl. – „</w:t>
      </w:r>
      <w:proofErr w:type="spellStart"/>
      <w:r w:rsidRPr="00E44A35">
        <w:rPr>
          <w:rFonts w:ascii="Noto Sans" w:hAnsi="Noto Sans" w:cs="Noto Sans"/>
          <w:iCs/>
          <w:sz w:val="18"/>
          <w:szCs w:val="18"/>
          <w:lang w:val="lt-LT"/>
        </w:rPr>
        <w:t>quideline</w:t>
      </w:r>
      <w:proofErr w:type="spellEnd"/>
      <w:r w:rsidRPr="00E44A35">
        <w:rPr>
          <w:rFonts w:ascii="Noto Sans" w:hAnsi="Noto Sans" w:cs="Noto Sans"/>
          <w:iCs/>
          <w:sz w:val="18"/>
          <w:szCs w:val="18"/>
          <w:lang w:val="lt-LT"/>
        </w:rPr>
        <w:t xml:space="preserve"> </w:t>
      </w:r>
      <w:proofErr w:type="spellStart"/>
      <w:r w:rsidRPr="00E44A35">
        <w:rPr>
          <w:rFonts w:ascii="Noto Sans" w:hAnsi="Noto Sans" w:cs="Noto Sans"/>
          <w:iCs/>
          <w:sz w:val="18"/>
          <w:szCs w:val="18"/>
          <w:lang w:val="lt-LT"/>
        </w:rPr>
        <w:t>transactions</w:t>
      </w:r>
      <w:proofErr w:type="spellEnd"/>
      <w:r w:rsidRPr="00E44A35">
        <w:rPr>
          <w:rFonts w:ascii="Noto Sans" w:hAnsi="Noto Sans" w:cs="Noto Sans"/>
          <w:iCs/>
          <w:sz w:val="18"/>
          <w:szCs w:val="18"/>
          <w:lang w:val="lt-LT"/>
        </w:rPr>
        <w:t xml:space="preserve"> </w:t>
      </w:r>
      <w:proofErr w:type="spellStart"/>
      <w:r w:rsidRPr="00E44A35">
        <w:rPr>
          <w:rFonts w:ascii="Noto Sans" w:hAnsi="Noto Sans" w:cs="Noto Sans"/>
          <w:iCs/>
          <w:sz w:val="18"/>
          <w:szCs w:val="18"/>
          <w:lang w:val="lt-LT"/>
        </w:rPr>
        <w:t>method</w:t>
      </w:r>
      <w:proofErr w:type="spellEnd"/>
      <w:r w:rsidRPr="00E44A35">
        <w:rPr>
          <w:rFonts w:ascii="Noto Sans" w:hAnsi="Noto Sans" w:cs="Noto Sans"/>
          <w:iCs/>
          <w:sz w:val="18"/>
          <w:szCs w:val="18"/>
          <w:lang w:val="lt-LT"/>
        </w:rPr>
        <w:t xml:space="preserve">“), naudojama informacija apie įvykusius tokio paties </w:t>
      </w:r>
      <w:r w:rsidRPr="00E44A35">
        <w:rPr>
          <w:rFonts w:ascii="Noto Sans" w:hAnsi="Noto Sans" w:cs="Noto Sans"/>
          <w:i/>
          <w:iCs/>
          <w:sz w:val="18"/>
          <w:szCs w:val="18"/>
          <w:lang w:val="lt-LT"/>
        </w:rPr>
        <w:t>turto</w:t>
      </w:r>
      <w:r w:rsidRPr="00E44A35">
        <w:rPr>
          <w:rFonts w:ascii="Noto Sans" w:hAnsi="Noto Sans" w:cs="Noto Sans"/>
          <w:iCs/>
          <w:sz w:val="18"/>
          <w:szCs w:val="18"/>
          <w:lang w:val="lt-LT"/>
        </w:rPr>
        <w:t xml:space="preserve"> arba panašaus į vertinamą </w:t>
      </w:r>
      <w:r w:rsidRPr="00E44A35">
        <w:rPr>
          <w:rFonts w:ascii="Noto Sans" w:hAnsi="Noto Sans" w:cs="Noto Sans"/>
          <w:i/>
          <w:iCs/>
          <w:sz w:val="18"/>
          <w:szCs w:val="18"/>
          <w:lang w:val="lt-LT"/>
        </w:rPr>
        <w:t>turtą</w:t>
      </w:r>
      <w:r w:rsidRPr="00E44A35">
        <w:rPr>
          <w:rFonts w:ascii="Noto Sans" w:hAnsi="Noto Sans" w:cs="Noto Sans"/>
          <w:iCs/>
          <w:sz w:val="18"/>
          <w:szCs w:val="18"/>
          <w:lang w:val="lt-LT"/>
        </w:rPr>
        <w:t xml:space="preserve"> sandorius.</w:t>
      </w:r>
    </w:p>
    <w:p w14:paraId="77A3C1DA" w14:textId="77777777" w:rsidR="003A2C40" w:rsidRPr="00E44A35" w:rsidRDefault="003A2C40" w:rsidP="003A2C40">
      <w:pPr>
        <w:tabs>
          <w:tab w:val="left" w:pos="993"/>
          <w:tab w:val="left" w:pos="7797"/>
        </w:tabs>
        <w:spacing w:before="108" w:line="249" w:lineRule="auto"/>
        <w:ind w:left="993" w:right="402" w:hanging="709"/>
        <w:jc w:val="both"/>
        <w:rPr>
          <w:rFonts w:ascii="Noto Sans" w:hAnsi="Noto Sans" w:cs="Noto Sans"/>
          <w:sz w:val="18"/>
          <w:szCs w:val="18"/>
          <w:lang w:val="lt-LT"/>
        </w:rPr>
      </w:pPr>
      <w:r w:rsidRPr="00E44A35">
        <w:rPr>
          <w:rFonts w:ascii="Noto Sans" w:hAnsi="Noto Sans" w:cs="Noto Sans"/>
          <w:iCs/>
          <w:sz w:val="18"/>
          <w:szCs w:val="18"/>
          <w:lang w:val="lt-LT"/>
        </w:rPr>
        <w:t>A10.02</w:t>
      </w:r>
      <w:r w:rsidRPr="00E44A35">
        <w:rPr>
          <w:rFonts w:ascii="Noto Sans" w:hAnsi="Noto Sans" w:cs="Noto Sans"/>
          <w:iCs/>
          <w:sz w:val="18"/>
          <w:szCs w:val="18"/>
          <w:lang w:val="lt-LT"/>
        </w:rPr>
        <w:tab/>
        <w:t xml:space="preserve">Kai lyginamieji sandoriai yra vertinamo </w:t>
      </w:r>
      <w:r w:rsidRPr="00E44A35">
        <w:rPr>
          <w:rFonts w:ascii="Noto Sans" w:hAnsi="Noto Sans" w:cs="Noto Sans"/>
          <w:i/>
          <w:iCs/>
          <w:sz w:val="18"/>
          <w:szCs w:val="18"/>
          <w:lang w:val="lt-LT"/>
        </w:rPr>
        <w:t>turto</w:t>
      </w:r>
      <w:r w:rsidRPr="00E44A35">
        <w:rPr>
          <w:rFonts w:ascii="Noto Sans" w:hAnsi="Noto Sans" w:cs="Noto Sans"/>
          <w:iCs/>
          <w:sz w:val="18"/>
          <w:szCs w:val="18"/>
          <w:lang w:val="lt-LT"/>
        </w:rPr>
        <w:t xml:space="preserve"> sandoriai, šis metodas kartais vadinamas ankstesnių sandorių metodu (angl. – „</w:t>
      </w:r>
      <w:proofErr w:type="spellStart"/>
      <w:r w:rsidRPr="00E44A35">
        <w:rPr>
          <w:rFonts w:ascii="Noto Sans" w:hAnsi="Noto Sans" w:cs="Noto Sans"/>
          <w:iCs/>
          <w:sz w:val="18"/>
          <w:szCs w:val="18"/>
          <w:lang w:val="lt-LT"/>
        </w:rPr>
        <w:t>prior</w:t>
      </w:r>
      <w:proofErr w:type="spellEnd"/>
      <w:r w:rsidRPr="00E44A35">
        <w:rPr>
          <w:rFonts w:ascii="Noto Sans" w:hAnsi="Noto Sans" w:cs="Noto Sans"/>
          <w:iCs/>
          <w:sz w:val="18"/>
          <w:szCs w:val="18"/>
          <w:lang w:val="lt-LT"/>
        </w:rPr>
        <w:t xml:space="preserve"> </w:t>
      </w:r>
      <w:proofErr w:type="spellStart"/>
      <w:r w:rsidRPr="00E44A35">
        <w:rPr>
          <w:rFonts w:ascii="Noto Sans" w:hAnsi="Noto Sans" w:cs="Noto Sans"/>
          <w:iCs/>
          <w:sz w:val="18"/>
          <w:szCs w:val="18"/>
          <w:lang w:val="lt-LT"/>
        </w:rPr>
        <w:t>transactions</w:t>
      </w:r>
      <w:proofErr w:type="spellEnd"/>
      <w:r w:rsidRPr="00E44A35">
        <w:rPr>
          <w:rFonts w:ascii="Noto Sans" w:hAnsi="Noto Sans" w:cs="Noto Sans"/>
          <w:iCs/>
          <w:sz w:val="18"/>
          <w:szCs w:val="18"/>
          <w:lang w:val="lt-LT"/>
        </w:rPr>
        <w:t xml:space="preserve"> </w:t>
      </w:r>
      <w:proofErr w:type="spellStart"/>
      <w:r w:rsidRPr="00E44A35">
        <w:rPr>
          <w:rFonts w:ascii="Noto Sans" w:hAnsi="Noto Sans" w:cs="Noto Sans"/>
          <w:iCs/>
          <w:sz w:val="18"/>
          <w:szCs w:val="18"/>
          <w:lang w:val="lt-LT"/>
        </w:rPr>
        <w:t>method</w:t>
      </w:r>
      <w:proofErr w:type="spellEnd"/>
      <w:r w:rsidRPr="00E44A35">
        <w:rPr>
          <w:rFonts w:ascii="Noto Sans" w:hAnsi="Noto Sans" w:cs="Noto Sans"/>
          <w:iCs/>
          <w:sz w:val="18"/>
          <w:szCs w:val="18"/>
          <w:lang w:val="lt-LT"/>
        </w:rPr>
        <w:t>“).</w:t>
      </w:r>
    </w:p>
    <w:p w14:paraId="6050D00A" w14:textId="77777777" w:rsidR="003A2C40" w:rsidRPr="00E44A35" w:rsidRDefault="003A2C40" w:rsidP="003A2C40">
      <w:pPr>
        <w:tabs>
          <w:tab w:val="left" w:pos="993"/>
          <w:tab w:val="left" w:pos="7797"/>
        </w:tabs>
        <w:spacing w:before="108" w:line="249" w:lineRule="auto"/>
        <w:ind w:left="993" w:right="402" w:hanging="709"/>
        <w:jc w:val="both"/>
        <w:rPr>
          <w:rFonts w:ascii="Noto Sans" w:hAnsi="Noto Sans" w:cs="Noto Sans"/>
          <w:sz w:val="18"/>
          <w:szCs w:val="18"/>
          <w:lang w:val="lt-LT"/>
        </w:rPr>
      </w:pPr>
      <w:r w:rsidRPr="00E44A35">
        <w:rPr>
          <w:rFonts w:ascii="Noto Sans" w:hAnsi="Noto Sans" w:cs="Noto Sans"/>
          <w:iCs/>
          <w:sz w:val="18"/>
          <w:szCs w:val="18"/>
          <w:lang w:val="lt-LT"/>
        </w:rPr>
        <w:t>A10.03</w:t>
      </w:r>
      <w:r w:rsidRPr="00E44A35">
        <w:rPr>
          <w:rFonts w:ascii="Noto Sans" w:hAnsi="Noto Sans" w:cs="Noto Sans"/>
          <w:iCs/>
          <w:sz w:val="18"/>
          <w:szCs w:val="18"/>
          <w:lang w:val="lt-LT"/>
        </w:rPr>
        <w:tab/>
        <w:t xml:space="preserve">Jei pastarųjų sandorių įvyko mažai, </w:t>
      </w:r>
      <w:r w:rsidRPr="00E44A35">
        <w:rPr>
          <w:rFonts w:ascii="Noto Sans" w:hAnsi="Noto Sans" w:cs="Noto Sans"/>
          <w:i/>
          <w:iCs/>
          <w:sz w:val="18"/>
          <w:szCs w:val="18"/>
          <w:lang w:val="lt-LT"/>
        </w:rPr>
        <w:t>vertintojas</w:t>
      </w:r>
      <w:r w:rsidRPr="00E44A35">
        <w:rPr>
          <w:rFonts w:ascii="Noto Sans" w:hAnsi="Noto Sans" w:cs="Noto Sans"/>
          <w:iCs/>
          <w:sz w:val="18"/>
          <w:szCs w:val="18"/>
          <w:lang w:val="lt-LT"/>
        </w:rPr>
        <w:t xml:space="preserve"> </w:t>
      </w:r>
      <w:r w:rsidRPr="00E44A35">
        <w:rPr>
          <w:rFonts w:ascii="Noto Sans" w:hAnsi="Noto Sans" w:cs="Noto Sans"/>
          <w:sz w:val="18"/>
          <w:szCs w:val="18"/>
          <w:lang w:val="lt-LT"/>
        </w:rPr>
        <w:t>gali</w:t>
      </w:r>
      <w:r w:rsidRPr="00E44A35">
        <w:rPr>
          <w:rFonts w:ascii="Noto Sans" w:hAnsi="Noto Sans" w:cs="Noto Sans"/>
          <w:iCs/>
          <w:sz w:val="18"/>
          <w:szCs w:val="18"/>
          <w:lang w:val="lt-LT"/>
        </w:rPr>
        <w:t xml:space="preserve"> nagrinėti identiško ar panašaus </w:t>
      </w:r>
      <w:r w:rsidRPr="00E44A35">
        <w:rPr>
          <w:rFonts w:ascii="Noto Sans" w:hAnsi="Noto Sans" w:cs="Noto Sans"/>
          <w:i/>
          <w:iCs/>
          <w:sz w:val="18"/>
          <w:szCs w:val="18"/>
          <w:lang w:val="lt-LT"/>
        </w:rPr>
        <w:t>turto</w:t>
      </w:r>
      <w:r w:rsidRPr="00E44A35">
        <w:rPr>
          <w:rFonts w:ascii="Noto Sans" w:hAnsi="Noto Sans" w:cs="Noto Sans"/>
          <w:iCs/>
          <w:sz w:val="18"/>
          <w:szCs w:val="18"/>
          <w:lang w:val="lt-LT"/>
        </w:rPr>
        <w:t xml:space="preserve">, kuris yra kotiruojamas ar siūlomas parduoti, </w:t>
      </w:r>
      <w:r w:rsidRPr="00E44A35">
        <w:rPr>
          <w:rFonts w:ascii="Noto Sans" w:hAnsi="Noto Sans" w:cs="Noto Sans"/>
          <w:i/>
          <w:iCs/>
          <w:sz w:val="18"/>
          <w:szCs w:val="18"/>
          <w:lang w:val="lt-LT"/>
        </w:rPr>
        <w:t>kainas</w:t>
      </w:r>
      <w:r w:rsidRPr="00E44A35">
        <w:rPr>
          <w:rFonts w:ascii="Noto Sans" w:hAnsi="Noto Sans" w:cs="Noto Sans"/>
          <w:iCs/>
          <w:sz w:val="18"/>
          <w:szCs w:val="18"/>
          <w:lang w:val="lt-LT"/>
        </w:rPr>
        <w:t>, jei šios informacijos tinkamumas yra aiškiai nustatytas, kritiškai išanalizuotas ir dokumentuotas. Kartais tai vadinama lyginamųjų pasiūlymų metodu (angl. – „</w:t>
      </w:r>
      <w:proofErr w:type="spellStart"/>
      <w:r w:rsidRPr="00E44A35">
        <w:rPr>
          <w:rFonts w:ascii="Noto Sans" w:hAnsi="Noto Sans" w:cs="Noto Sans"/>
          <w:iCs/>
          <w:sz w:val="18"/>
          <w:szCs w:val="18"/>
          <w:lang w:val="lt-LT"/>
        </w:rPr>
        <w:t>comparable</w:t>
      </w:r>
      <w:proofErr w:type="spellEnd"/>
      <w:r w:rsidRPr="00E44A35">
        <w:rPr>
          <w:rFonts w:ascii="Noto Sans" w:hAnsi="Noto Sans" w:cs="Noto Sans"/>
          <w:iCs/>
          <w:sz w:val="18"/>
          <w:szCs w:val="18"/>
          <w:lang w:val="lt-LT"/>
        </w:rPr>
        <w:t xml:space="preserve"> </w:t>
      </w:r>
      <w:proofErr w:type="spellStart"/>
      <w:r w:rsidRPr="00E44A35">
        <w:rPr>
          <w:rFonts w:ascii="Noto Sans" w:hAnsi="Noto Sans" w:cs="Noto Sans"/>
          <w:iCs/>
          <w:sz w:val="18"/>
          <w:szCs w:val="18"/>
          <w:lang w:val="lt-LT"/>
        </w:rPr>
        <w:t>listing</w:t>
      </w:r>
      <w:proofErr w:type="spellEnd"/>
      <w:r w:rsidRPr="00E44A35">
        <w:rPr>
          <w:rFonts w:ascii="Noto Sans" w:hAnsi="Noto Sans" w:cs="Noto Sans"/>
          <w:iCs/>
          <w:sz w:val="18"/>
          <w:szCs w:val="18"/>
          <w:lang w:val="lt-LT"/>
        </w:rPr>
        <w:t xml:space="preserve"> </w:t>
      </w:r>
      <w:proofErr w:type="spellStart"/>
      <w:r w:rsidRPr="00E44A35">
        <w:rPr>
          <w:rFonts w:ascii="Noto Sans" w:hAnsi="Noto Sans" w:cs="Noto Sans"/>
          <w:iCs/>
          <w:sz w:val="18"/>
          <w:szCs w:val="18"/>
          <w:lang w:val="lt-LT"/>
        </w:rPr>
        <w:t>method</w:t>
      </w:r>
      <w:proofErr w:type="spellEnd"/>
      <w:r w:rsidRPr="00E44A35">
        <w:rPr>
          <w:rFonts w:ascii="Noto Sans" w:hAnsi="Noto Sans" w:cs="Noto Sans"/>
          <w:iCs/>
          <w:sz w:val="18"/>
          <w:szCs w:val="18"/>
          <w:lang w:val="lt-LT"/>
        </w:rPr>
        <w:t xml:space="preserve">“) ir jis </w:t>
      </w:r>
      <w:r w:rsidRPr="00E44A35">
        <w:rPr>
          <w:rFonts w:ascii="Noto Sans" w:hAnsi="Noto Sans" w:cs="Noto Sans"/>
          <w:i/>
          <w:iCs/>
          <w:sz w:val="18"/>
          <w:szCs w:val="18"/>
          <w:lang w:val="lt-LT"/>
        </w:rPr>
        <w:t>neturėtų</w:t>
      </w:r>
      <w:r w:rsidRPr="00E44A35">
        <w:rPr>
          <w:rFonts w:ascii="Noto Sans" w:hAnsi="Noto Sans" w:cs="Noto Sans"/>
          <w:iCs/>
          <w:sz w:val="18"/>
          <w:szCs w:val="18"/>
          <w:lang w:val="lt-LT"/>
        </w:rPr>
        <w:t xml:space="preserve"> būti naudojamas kaip vienintelis </w:t>
      </w:r>
      <w:r w:rsidRPr="00E44A35">
        <w:rPr>
          <w:rFonts w:ascii="Noto Sans" w:hAnsi="Noto Sans" w:cs="Noto Sans"/>
          <w:i/>
          <w:iCs/>
          <w:sz w:val="18"/>
          <w:szCs w:val="18"/>
          <w:lang w:val="lt-LT"/>
        </w:rPr>
        <w:t xml:space="preserve">vertės </w:t>
      </w:r>
      <w:r w:rsidRPr="00E44A35">
        <w:rPr>
          <w:rFonts w:ascii="Noto Sans" w:hAnsi="Noto Sans" w:cs="Noto Sans"/>
          <w:sz w:val="18"/>
          <w:szCs w:val="18"/>
          <w:lang w:val="lt-LT"/>
        </w:rPr>
        <w:t xml:space="preserve">reikšmės </w:t>
      </w:r>
      <w:r w:rsidRPr="00E44A35">
        <w:rPr>
          <w:rFonts w:ascii="Noto Sans" w:hAnsi="Noto Sans" w:cs="Noto Sans"/>
          <w:iCs/>
          <w:sz w:val="18"/>
          <w:szCs w:val="18"/>
          <w:lang w:val="lt-LT"/>
        </w:rPr>
        <w:t xml:space="preserve">nustatymo būdas, bet gali būti tinkamas taikant kartu su kitais metodais. Nagrinėjant kotiruotes ar pasiūlymus pirkti ar parduoti ir kotiruotės ir (arba) pasiūlymo </w:t>
      </w:r>
      <w:r w:rsidRPr="00E44A35">
        <w:rPr>
          <w:rFonts w:ascii="Noto Sans" w:hAnsi="Noto Sans" w:cs="Noto Sans"/>
          <w:i/>
          <w:iCs/>
          <w:sz w:val="18"/>
          <w:szCs w:val="18"/>
          <w:lang w:val="lt-LT"/>
        </w:rPr>
        <w:t xml:space="preserve">kainai </w:t>
      </w:r>
      <w:r w:rsidRPr="00E44A35">
        <w:rPr>
          <w:rFonts w:ascii="Noto Sans" w:hAnsi="Noto Sans" w:cs="Noto Sans"/>
          <w:iCs/>
          <w:sz w:val="18"/>
          <w:szCs w:val="18"/>
          <w:lang w:val="lt-LT"/>
        </w:rPr>
        <w:t xml:space="preserve">suteikiant </w:t>
      </w:r>
      <w:r w:rsidRPr="00E44A35">
        <w:rPr>
          <w:rFonts w:ascii="Noto Sans" w:hAnsi="Noto Sans" w:cs="Noto Sans"/>
          <w:i/>
          <w:iCs/>
          <w:sz w:val="18"/>
          <w:szCs w:val="18"/>
          <w:lang w:val="lt-LT"/>
        </w:rPr>
        <w:t>svarumą</w:t>
      </w:r>
      <w:r w:rsidRPr="00E44A35">
        <w:rPr>
          <w:rFonts w:ascii="Noto Sans" w:hAnsi="Noto Sans" w:cs="Noto Sans"/>
          <w:iCs/>
          <w:sz w:val="18"/>
          <w:szCs w:val="18"/>
          <w:lang w:val="lt-LT"/>
        </w:rPr>
        <w:t xml:space="preserve">, </w:t>
      </w:r>
      <w:r w:rsidRPr="00E44A35">
        <w:rPr>
          <w:rFonts w:ascii="Noto Sans" w:hAnsi="Noto Sans" w:cs="Noto Sans"/>
          <w:i/>
          <w:iCs/>
          <w:sz w:val="18"/>
          <w:szCs w:val="18"/>
          <w:lang w:val="lt-LT"/>
        </w:rPr>
        <w:t>reikėtų</w:t>
      </w:r>
      <w:r w:rsidRPr="00E44A35">
        <w:rPr>
          <w:rFonts w:ascii="Noto Sans" w:hAnsi="Noto Sans" w:cs="Noto Sans"/>
          <w:iCs/>
          <w:sz w:val="18"/>
          <w:szCs w:val="18"/>
          <w:lang w:val="lt-LT"/>
        </w:rPr>
        <w:t xml:space="preserve"> atsižvelgti į įsipareigojimo, susijusio su </w:t>
      </w:r>
      <w:r w:rsidRPr="00E44A35">
        <w:rPr>
          <w:rFonts w:ascii="Noto Sans" w:hAnsi="Noto Sans" w:cs="Noto Sans"/>
          <w:sz w:val="18"/>
          <w:szCs w:val="18"/>
          <w:lang w:val="lt-LT"/>
        </w:rPr>
        <w:t>kaina</w:t>
      </w:r>
      <w:r w:rsidRPr="00E44A35">
        <w:rPr>
          <w:rFonts w:ascii="Noto Sans" w:hAnsi="Noto Sans" w:cs="Noto Sans"/>
          <w:iCs/>
          <w:sz w:val="18"/>
          <w:szCs w:val="18"/>
          <w:lang w:val="lt-LT"/>
        </w:rPr>
        <w:t xml:space="preserve"> lygį ir į tai, kiek laiko kotiruotė ir (arba) pasiūlymas buvo rinkoje. Pavyzdžiui, pasiūlymas, kuris yra privalomasis įsipareigojimas pirkti ar parduoti </w:t>
      </w:r>
      <w:r w:rsidRPr="00E44A35">
        <w:rPr>
          <w:rFonts w:ascii="Noto Sans" w:hAnsi="Noto Sans" w:cs="Noto Sans"/>
          <w:i/>
          <w:iCs/>
          <w:sz w:val="18"/>
          <w:szCs w:val="18"/>
          <w:lang w:val="lt-LT"/>
        </w:rPr>
        <w:t>turtą</w:t>
      </w:r>
      <w:r w:rsidRPr="00E44A35">
        <w:rPr>
          <w:rFonts w:ascii="Noto Sans" w:hAnsi="Noto Sans" w:cs="Noto Sans"/>
          <w:iCs/>
          <w:sz w:val="18"/>
          <w:szCs w:val="18"/>
          <w:lang w:val="lt-LT"/>
        </w:rPr>
        <w:t xml:space="preserve"> už skelbiamą kainą, </w:t>
      </w:r>
      <w:r w:rsidRPr="00E44A35">
        <w:rPr>
          <w:rFonts w:ascii="Noto Sans" w:hAnsi="Noto Sans" w:cs="Noto Sans"/>
          <w:sz w:val="18"/>
          <w:szCs w:val="18"/>
          <w:lang w:val="lt-LT"/>
        </w:rPr>
        <w:t>gali</w:t>
      </w:r>
      <w:r w:rsidRPr="00E44A35">
        <w:rPr>
          <w:rFonts w:ascii="Noto Sans" w:hAnsi="Noto Sans" w:cs="Noto Sans"/>
          <w:iCs/>
          <w:sz w:val="18"/>
          <w:szCs w:val="18"/>
          <w:lang w:val="lt-LT"/>
        </w:rPr>
        <w:t xml:space="preserve"> būti </w:t>
      </w:r>
      <w:r w:rsidRPr="00E44A35">
        <w:rPr>
          <w:rFonts w:ascii="Noto Sans" w:hAnsi="Noto Sans" w:cs="Noto Sans"/>
          <w:i/>
          <w:iCs/>
          <w:sz w:val="18"/>
          <w:szCs w:val="18"/>
          <w:lang w:val="lt-LT"/>
        </w:rPr>
        <w:t>svaresnis</w:t>
      </w:r>
      <w:r w:rsidRPr="00E44A35">
        <w:rPr>
          <w:rFonts w:ascii="Noto Sans" w:hAnsi="Noto Sans" w:cs="Noto Sans"/>
          <w:iCs/>
          <w:sz w:val="18"/>
          <w:szCs w:val="18"/>
          <w:lang w:val="lt-LT"/>
        </w:rPr>
        <w:t xml:space="preserve"> už nustatytą kainą nesant tokio privalomojo įsipareigojimo.</w:t>
      </w:r>
    </w:p>
    <w:p w14:paraId="1749F59D" w14:textId="77777777" w:rsidR="003A2C40" w:rsidRPr="00E44A35" w:rsidRDefault="003A2C40" w:rsidP="003A2C40">
      <w:pPr>
        <w:tabs>
          <w:tab w:val="left" w:pos="993"/>
          <w:tab w:val="left" w:pos="7797"/>
        </w:tabs>
        <w:spacing w:before="108"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A10.04</w:t>
      </w:r>
      <w:r w:rsidRPr="00E44A35">
        <w:rPr>
          <w:rFonts w:ascii="Noto Sans" w:hAnsi="Noto Sans" w:cs="Noto Sans"/>
          <w:iCs/>
          <w:sz w:val="18"/>
          <w:szCs w:val="18"/>
          <w:lang w:val="lt-LT"/>
        </w:rPr>
        <w:tab/>
        <w:t xml:space="preserve">Lyginamųjų sandorių metodui galima naudoti įvairius palyginamuosius duomenis, kurie taip pat vadinami palyginimo vienetais ir kurie yra lyginimo pagrindas. Pavyzdžiui, keletas iš daugelio naudojamų teisių į nekilnojamąjį turtą bendrų palyginimo vienetų yra </w:t>
      </w:r>
      <w:r w:rsidRPr="00E44A35">
        <w:rPr>
          <w:rFonts w:ascii="Noto Sans" w:hAnsi="Noto Sans" w:cs="Noto Sans"/>
          <w:i/>
          <w:sz w:val="18"/>
          <w:szCs w:val="18"/>
          <w:lang w:val="lt-LT"/>
        </w:rPr>
        <w:t>kaina</w:t>
      </w:r>
      <w:r w:rsidRPr="00E44A35">
        <w:rPr>
          <w:rFonts w:ascii="Noto Sans" w:hAnsi="Noto Sans" w:cs="Noto Sans"/>
          <w:iCs/>
          <w:sz w:val="18"/>
          <w:szCs w:val="18"/>
          <w:lang w:val="lt-LT"/>
        </w:rPr>
        <w:t xml:space="preserve"> už kvadratinę pėdą (arba kvadratinį metrą), nuomos kaina už kvadratinę pėdą (arba kvadratinį metrą) ir kapitalizacijos normos. Keletas iš daugelio bendrų palyginimo vienetų, naudojamų vertinant verslą, yra EBITDA (pelnas prieš palūkanas, mokesčius, nusidėvėjimą ir amortizaciją) daugikliai, pajamų daugikliai, mokesčių daugikliai ir balansinės vertės (angl. – „</w:t>
      </w:r>
      <w:proofErr w:type="spellStart"/>
      <w:r w:rsidRPr="00E44A35">
        <w:rPr>
          <w:rFonts w:ascii="Noto Sans" w:hAnsi="Noto Sans" w:cs="Noto Sans"/>
          <w:iCs/>
          <w:sz w:val="18"/>
          <w:szCs w:val="18"/>
          <w:lang w:val="lt-LT"/>
        </w:rPr>
        <w:t>Book</w:t>
      </w:r>
      <w:proofErr w:type="spellEnd"/>
      <w:r w:rsidRPr="00E44A35">
        <w:rPr>
          <w:rFonts w:ascii="Noto Sans" w:hAnsi="Noto Sans" w:cs="Noto Sans"/>
          <w:iCs/>
          <w:sz w:val="18"/>
          <w:szCs w:val="18"/>
          <w:lang w:val="lt-LT"/>
        </w:rPr>
        <w:t xml:space="preserve"> </w:t>
      </w:r>
      <w:proofErr w:type="spellStart"/>
      <w:r w:rsidRPr="00E44A35">
        <w:rPr>
          <w:rFonts w:ascii="Noto Sans" w:hAnsi="Noto Sans" w:cs="Noto Sans"/>
          <w:iCs/>
          <w:sz w:val="18"/>
          <w:szCs w:val="18"/>
          <w:lang w:val="lt-LT"/>
        </w:rPr>
        <w:t>value</w:t>
      </w:r>
      <w:proofErr w:type="spellEnd"/>
      <w:r w:rsidRPr="00E44A35">
        <w:rPr>
          <w:rFonts w:ascii="Noto Sans" w:hAnsi="Noto Sans" w:cs="Noto Sans"/>
          <w:iCs/>
          <w:sz w:val="18"/>
          <w:szCs w:val="18"/>
          <w:lang w:val="lt-LT"/>
        </w:rPr>
        <w:t xml:space="preserve">“) daugikliai. Keletas iš daugelio dažniausiai finansinėms priemonėms </w:t>
      </w:r>
      <w:r w:rsidRPr="00E44A35">
        <w:rPr>
          <w:rFonts w:ascii="Noto Sans" w:hAnsi="Noto Sans" w:cs="Noto Sans"/>
          <w:sz w:val="18"/>
          <w:szCs w:val="18"/>
          <w:lang w:val="lt-LT"/>
        </w:rPr>
        <w:t>vertinti</w:t>
      </w:r>
      <w:r w:rsidRPr="00E44A35">
        <w:rPr>
          <w:rFonts w:ascii="Noto Sans" w:hAnsi="Noto Sans" w:cs="Noto Sans"/>
          <w:iCs/>
          <w:sz w:val="18"/>
          <w:szCs w:val="18"/>
          <w:lang w:val="lt-LT"/>
        </w:rPr>
        <w:t xml:space="preserve"> taikomų palyginimo vienetų yra tokie rodikliai kaip pelningumas ir palūkanų normos sklaida. Dalyvių taikomi palyginimo vienetai gali skirtis priklausomai nuo turto klasių ir skirtingų ūkio šakų bei geografinių vietovių.</w:t>
      </w:r>
    </w:p>
    <w:p w14:paraId="2C4E24F4" w14:textId="77777777" w:rsidR="00A403C2" w:rsidRPr="00E44A35" w:rsidRDefault="00A403C2" w:rsidP="00A403C2">
      <w:pPr>
        <w:tabs>
          <w:tab w:val="left" w:pos="993"/>
          <w:tab w:val="left" w:pos="7797"/>
        </w:tabs>
        <w:spacing w:before="108" w:line="249" w:lineRule="auto"/>
        <w:ind w:left="993" w:right="402" w:hanging="709"/>
        <w:jc w:val="both"/>
        <w:rPr>
          <w:rFonts w:ascii="Noto Sans" w:hAnsi="Noto Sans" w:cs="Noto Sans"/>
          <w:sz w:val="18"/>
          <w:szCs w:val="18"/>
          <w:lang w:val="lt-LT"/>
        </w:rPr>
      </w:pPr>
      <w:r w:rsidRPr="00E44A35">
        <w:rPr>
          <w:rFonts w:ascii="Noto Sans" w:hAnsi="Noto Sans" w:cs="Noto Sans"/>
          <w:iCs/>
          <w:sz w:val="18"/>
          <w:szCs w:val="18"/>
          <w:lang w:val="lt-LT"/>
        </w:rPr>
        <w:lastRenderedPageBreak/>
        <w:t>A10.05</w:t>
      </w:r>
      <w:r w:rsidRPr="00E44A35">
        <w:rPr>
          <w:rFonts w:ascii="Noto Sans" w:hAnsi="Noto Sans" w:cs="Noto Sans"/>
          <w:iCs/>
          <w:sz w:val="18"/>
          <w:szCs w:val="18"/>
          <w:lang w:val="lt-LT"/>
        </w:rPr>
        <w:tab/>
        <w:t>Lyginamųjų sandorių metodo pogrupis yra matricos kainų nustatymas (angl. – „</w:t>
      </w:r>
      <w:proofErr w:type="spellStart"/>
      <w:r w:rsidRPr="00E44A35">
        <w:rPr>
          <w:rFonts w:ascii="Noto Sans" w:hAnsi="Noto Sans" w:cs="Noto Sans"/>
          <w:iCs/>
          <w:sz w:val="18"/>
          <w:szCs w:val="18"/>
          <w:lang w:val="lt-LT"/>
        </w:rPr>
        <w:t>matrix</w:t>
      </w:r>
      <w:proofErr w:type="spellEnd"/>
      <w:r w:rsidRPr="00E44A35">
        <w:rPr>
          <w:rFonts w:ascii="Noto Sans" w:hAnsi="Noto Sans" w:cs="Noto Sans"/>
          <w:iCs/>
          <w:sz w:val="18"/>
          <w:szCs w:val="18"/>
          <w:lang w:val="lt-LT"/>
        </w:rPr>
        <w:t xml:space="preserve"> </w:t>
      </w:r>
      <w:proofErr w:type="spellStart"/>
      <w:r w:rsidRPr="00E44A35">
        <w:rPr>
          <w:rFonts w:ascii="Noto Sans" w:hAnsi="Noto Sans" w:cs="Noto Sans"/>
          <w:iCs/>
          <w:sz w:val="18"/>
          <w:szCs w:val="18"/>
          <w:lang w:val="lt-LT"/>
        </w:rPr>
        <w:t>pricing</w:t>
      </w:r>
      <w:proofErr w:type="spellEnd"/>
      <w:r w:rsidRPr="00E44A35">
        <w:rPr>
          <w:rFonts w:ascii="Noto Sans" w:hAnsi="Noto Sans" w:cs="Noto Sans"/>
          <w:iCs/>
          <w:sz w:val="18"/>
          <w:szCs w:val="18"/>
          <w:lang w:val="lt-LT"/>
        </w:rPr>
        <w:t>“), kuris iš esmės taikomas įvertinti tam tikrų tipų finansines priemones, tokias kaip skolos vertybiniai popieriai nesiremiant vien tik konkrečių vertybinių popierių kotiruojamomis kainomis, o remiantis šių vertybinių popierių santykiu su kitais etaloniniais (angl. – „</w:t>
      </w:r>
      <w:proofErr w:type="spellStart"/>
      <w:r w:rsidRPr="00E44A35">
        <w:rPr>
          <w:rFonts w:ascii="Noto Sans" w:hAnsi="Noto Sans" w:cs="Noto Sans"/>
          <w:iCs/>
          <w:sz w:val="18"/>
          <w:szCs w:val="18"/>
          <w:lang w:val="lt-LT"/>
        </w:rPr>
        <w:t>benchmark</w:t>
      </w:r>
      <w:proofErr w:type="spellEnd"/>
      <w:r w:rsidRPr="00E44A35">
        <w:rPr>
          <w:rFonts w:ascii="Noto Sans" w:hAnsi="Noto Sans" w:cs="Noto Sans"/>
          <w:iCs/>
          <w:sz w:val="18"/>
          <w:szCs w:val="18"/>
          <w:lang w:val="lt-LT"/>
        </w:rPr>
        <w:t>“) kotiruojamais vertybiniais popieriais, taip pat jų charakteristikomis (t. y. pelnu).</w:t>
      </w:r>
    </w:p>
    <w:p w14:paraId="4CEC7BA2" w14:textId="77777777" w:rsidR="00A403C2" w:rsidRPr="00E44A35" w:rsidRDefault="00A403C2" w:rsidP="00CE6C98">
      <w:pPr>
        <w:tabs>
          <w:tab w:val="left" w:pos="993"/>
          <w:tab w:val="left" w:pos="7797"/>
        </w:tabs>
        <w:spacing w:before="108" w:after="0"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A10.06</w:t>
      </w:r>
      <w:r w:rsidRPr="00E44A35">
        <w:rPr>
          <w:rFonts w:ascii="Noto Sans" w:hAnsi="Noto Sans" w:cs="Noto Sans"/>
          <w:iCs/>
          <w:sz w:val="18"/>
          <w:szCs w:val="18"/>
          <w:lang w:val="lt-LT"/>
        </w:rPr>
        <w:tab/>
        <w:t>Pagrindiniai lyginamųjų sandorių metodo taikymo etapai:</w:t>
      </w:r>
    </w:p>
    <w:p w14:paraId="274FCB46" w14:textId="77777777" w:rsidR="00A403C2" w:rsidRPr="00E44A35" w:rsidRDefault="00A403C2" w:rsidP="00A403C2">
      <w:pPr>
        <w:pStyle w:val="ListParagraph"/>
        <w:numPr>
          <w:ilvl w:val="0"/>
          <w:numId w:val="12"/>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nustatyti palyginimo vienetus, kuriuos naudoja atitinkamos rinkos </w:t>
      </w:r>
      <w:r w:rsidRPr="00E44A35">
        <w:rPr>
          <w:rFonts w:ascii="Noto Sans" w:hAnsi="Noto Sans" w:cs="Noto Sans"/>
          <w:iCs/>
          <w:sz w:val="18"/>
          <w:szCs w:val="18"/>
        </w:rPr>
        <w:t>dalyviai</w:t>
      </w:r>
      <w:r w:rsidRPr="00E44A35">
        <w:rPr>
          <w:rFonts w:ascii="Noto Sans" w:hAnsi="Noto Sans" w:cs="Noto Sans"/>
          <w:sz w:val="18"/>
          <w:szCs w:val="18"/>
        </w:rPr>
        <w:t>,</w:t>
      </w:r>
    </w:p>
    <w:p w14:paraId="3B35F29A" w14:textId="77777777" w:rsidR="00A403C2" w:rsidRPr="00E44A35" w:rsidRDefault="00A403C2" w:rsidP="00A403C2">
      <w:pPr>
        <w:pStyle w:val="ListParagraph"/>
        <w:numPr>
          <w:ilvl w:val="0"/>
          <w:numId w:val="12"/>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nustatyti tinkamus lyginamuosius sandorius ir apskaičiuoti pagrindinius [santykinius] šių sandorių vertinimo rodiklius, tarp jų ir daugiklius,</w:t>
      </w:r>
    </w:p>
    <w:p w14:paraId="1FA8E44D" w14:textId="77777777" w:rsidR="00A403C2" w:rsidRPr="00E44A35" w:rsidRDefault="00A403C2" w:rsidP="00A403C2">
      <w:pPr>
        <w:pStyle w:val="ListParagraph"/>
        <w:numPr>
          <w:ilvl w:val="0"/>
          <w:numId w:val="12"/>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atlikti nuoseklią lyginamąją panašaus </w:t>
      </w:r>
      <w:r w:rsidRPr="00E44A35">
        <w:rPr>
          <w:rFonts w:ascii="Noto Sans" w:hAnsi="Noto Sans" w:cs="Noto Sans"/>
          <w:i/>
          <w:sz w:val="18"/>
          <w:szCs w:val="18"/>
        </w:rPr>
        <w:t>turto</w:t>
      </w:r>
      <w:r w:rsidRPr="00E44A35">
        <w:rPr>
          <w:rFonts w:ascii="Noto Sans" w:hAnsi="Noto Sans" w:cs="Noto Sans"/>
          <w:sz w:val="18"/>
          <w:szCs w:val="18"/>
        </w:rPr>
        <w:t xml:space="preserve"> ir vertinamo </w:t>
      </w:r>
      <w:r w:rsidRPr="00E44A35">
        <w:rPr>
          <w:rFonts w:ascii="Noto Sans" w:hAnsi="Noto Sans" w:cs="Noto Sans"/>
          <w:i/>
          <w:sz w:val="18"/>
          <w:szCs w:val="18"/>
        </w:rPr>
        <w:t>turto</w:t>
      </w:r>
      <w:r w:rsidRPr="00E44A35">
        <w:rPr>
          <w:rFonts w:ascii="Noto Sans" w:hAnsi="Noto Sans" w:cs="Noto Sans"/>
          <w:sz w:val="18"/>
          <w:szCs w:val="18"/>
        </w:rPr>
        <w:t xml:space="preserve"> kokybinių ir kiekybinių panašumų bei skirtumų analizę,</w:t>
      </w:r>
    </w:p>
    <w:p w14:paraId="2D4B1618" w14:textId="77777777" w:rsidR="00A403C2" w:rsidRPr="00E44A35" w:rsidRDefault="00A403C2" w:rsidP="00A403C2">
      <w:pPr>
        <w:pStyle w:val="ListParagraph"/>
        <w:numPr>
          <w:ilvl w:val="0"/>
          <w:numId w:val="12"/>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atlikti būtinus vertinimo rodiklių koregavimus, jei jų reikia, kad atspindėtų vertinamo </w:t>
      </w:r>
      <w:r w:rsidRPr="00E44A35">
        <w:rPr>
          <w:rFonts w:ascii="Noto Sans" w:hAnsi="Noto Sans" w:cs="Noto Sans"/>
          <w:i/>
          <w:sz w:val="18"/>
          <w:szCs w:val="18"/>
        </w:rPr>
        <w:t>turto</w:t>
      </w:r>
      <w:r w:rsidRPr="00E44A35">
        <w:rPr>
          <w:rFonts w:ascii="Noto Sans" w:hAnsi="Noto Sans" w:cs="Noto Sans"/>
          <w:sz w:val="18"/>
          <w:szCs w:val="18"/>
        </w:rPr>
        <w:t xml:space="preserve"> ir lyginamojo </w:t>
      </w:r>
      <w:r w:rsidRPr="00E44A35">
        <w:rPr>
          <w:rFonts w:ascii="Noto Sans" w:hAnsi="Noto Sans" w:cs="Noto Sans"/>
          <w:i/>
          <w:sz w:val="18"/>
          <w:szCs w:val="18"/>
        </w:rPr>
        <w:t>turto</w:t>
      </w:r>
      <w:r w:rsidRPr="00E44A35">
        <w:rPr>
          <w:rFonts w:ascii="Noto Sans" w:hAnsi="Noto Sans" w:cs="Noto Sans"/>
          <w:sz w:val="18"/>
          <w:szCs w:val="18"/>
        </w:rPr>
        <w:t xml:space="preserve"> skirtumus (žr. 30.12 paragrafo (d) punktą),</w:t>
      </w:r>
    </w:p>
    <w:p w14:paraId="349B726F" w14:textId="77777777" w:rsidR="00A403C2" w:rsidRPr="00E44A35" w:rsidRDefault="00A403C2" w:rsidP="00A403C2">
      <w:pPr>
        <w:pStyle w:val="ListParagraph"/>
        <w:numPr>
          <w:ilvl w:val="0"/>
          <w:numId w:val="12"/>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vertinamam </w:t>
      </w:r>
      <w:r w:rsidRPr="00E44A35">
        <w:rPr>
          <w:rFonts w:ascii="Noto Sans" w:hAnsi="Noto Sans" w:cs="Noto Sans"/>
          <w:i/>
          <w:sz w:val="18"/>
          <w:szCs w:val="18"/>
        </w:rPr>
        <w:t xml:space="preserve">turtui </w:t>
      </w:r>
      <w:r w:rsidRPr="00E44A35">
        <w:rPr>
          <w:rFonts w:ascii="Noto Sans" w:hAnsi="Noto Sans" w:cs="Noto Sans"/>
          <w:sz w:val="18"/>
          <w:szCs w:val="18"/>
        </w:rPr>
        <w:t>taikyti koreguotus vertinimo rodiklius,</w:t>
      </w:r>
    </w:p>
    <w:p w14:paraId="4A81CC63" w14:textId="77777777" w:rsidR="00A403C2" w:rsidRPr="00E44A35" w:rsidRDefault="00A403C2" w:rsidP="00A403C2">
      <w:pPr>
        <w:pStyle w:val="ListParagraph"/>
        <w:numPr>
          <w:ilvl w:val="0"/>
          <w:numId w:val="12"/>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jei buvo naudojami keli vertinimo rodikliai, suderinti gautas </w:t>
      </w:r>
      <w:r w:rsidRPr="00E44A35">
        <w:rPr>
          <w:rFonts w:ascii="Noto Sans" w:hAnsi="Noto Sans" w:cs="Noto Sans"/>
          <w:i/>
          <w:sz w:val="18"/>
          <w:szCs w:val="18"/>
        </w:rPr>
        <w:t>vertės</w:t>
      </w:r>
      <w:r w:rsidRPr="00E44A35">
        <w:rPr>
          <w:rFonts w:ascii="Noto Sans" w:hAnsi="Noto Sans" w:cs="Noto Sans"/>
          <w:sz w:val="18"/>
          <w:szCs w:val="18"/>
        </w:rPr>
        <w:t xml:space="preserve"> reikšmes.</w:t>
      </w:r>
    </w:p>
    <w:p w14:paraId="708AD76A" w14:textId="77777777" w:rsidR="00A403C2" w:rsidRPr="00E44A35" w:rsidRDefault="00A403C2" w:rsidP="00CE6C98">
      <w:pPr>
        <w:tabs>
          <w:tab w:val="left" w:pos="993"/>
          <w:tab w:val="left" w:pos="7797"/>
        </w:tabs>
        <w:spacing w:before="108" w:after="0"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A10.07</w:t>
      </w:r>
      <w:r w:rsidRPr="00E44A35">
        <w:rPr>
          <w:rFonts w:ascii="Noto Sans" w:hAnsi="Noto Sans" w:cs="Noto Sans"/>
          <w:iCs/>
          <w:sz w:val="18"/>
          <w:szCs w:val="18"/>
          <w:lang w:val="lt-LT"/>
        </w:rPr>
        <w:tab/>
      </w:r>
      <w:r w:rsidRPr="00E44A35">
        <w:rPr>
          <w:rFonts w:ascii="Noto Sans" w:hAnsi="Noto Sans" w:cs="Noto Sans"/>
          <w:i/>
          <w:iCs/>
          <w:sz w:val="18"/>
          <w:szCs w:val="18"/>
          <w:lang w:val="lt-LT"/>
        </w:rPr>
        <w:t>Vertintojas</w:t>
      </w:r>
      <w:r w:rsidRPr="00E44A35">
        <w:rPr>
          <w:rFonts w:ascii="Noto Sans" w:hAnsi="Noto Sans" w:cs="Noto Sans"/>
          <w:iCs/>
          <w:sz w:val="18"/>
          <w:szCs w:val="18"/>
          <w:lang w:val="lt-LT"/>
        </w:rPr>
        <w:t xml:space="preserve"> </w:t>
      </w:r>
      <w:r w:rsidRPr="00E44A35">
        <w:rPr>
          <w:rFonts w:ascii="Noto Sans" w:hAnsi="Noto Sans" w:cs="Noto Sans"/>
          <w:i/>
          <w:iCs/>
          <w:sz w:val="18"/>
          <w:szCs w:val="18"/>
          <w:lang w:val="lt-LT"/>
        </w:rPr>
        <w:t>turėtų</w:t>
      </w:r>
      <w:r w:rsidRPr="00E44A35">
        <w:rPr>
          <w:rFonts w:ascii="Noto Sans" w:hAnsi="Noto Sans" w:cs="Noto Sans"/>
          <w:iCs/>
          <w:sz w:val="18"/>
          <w:szCs w:val="18"/>
          <w:lang w:val="lt-LT"/>
        </w:rPr>
        <w:t xml:space="preserve"> pasirinkti lyginamuosius sandorius pagal šias nuostatas:</w:t>
      </w:r>
    </w:p>
    <w:p w14:paraId="1976FB77" w14:textId="77777777" w:rsidR="00A403C2" w:rsidRPr="00E44A35" w:rsidRDefault="00A403C2" w:rsidP="00A403C2">
      <w:pPr>
        <w:pStyle w:val="ListParagraph"/>
        <w:numPr>
          <w:ilvl w:val="0"/>
          <w:numId w:val="13"/>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kelių sandorių duomenys dažniausiai yra pranašesni nei vienas sandoris ar įvykis,</w:t>
      </w:r>
    </w:p>
    <w:p w14:paraId="0499C4BF" w14:textId="77777777" w:rsidR="00A403C2" w:rsidRPr="00E44A35" w:rsidRDefault="00A403C2" w:rsidP="00A403C2">
      <w:pPr>
        <w:pStyle w:val="ListParagraph"/>
        <w:numPr>
          <w:ilvl w:val="0"/>
          <w:numId w:val="13"/>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labai panašaus </w:t>
      </w:r>
      <w:r w:rsidRPr="00E44A35">
        <w:rPr>
          <w:rFonts w:ascii="Noto Sans" w:hAnsi="Noto Sans" w:cs="Noto Sans"/>
          <w:i/>
          <w:sz w:val="18"/>
          <w:szCs w:val="18"/>
        </w:rPr>
        <w:t>turto</w:t>
      </w:r>
      <w:r w:rsidRPr="00E44A35">
        <w:rPr>
          <w:rFonts w:ascii="Noto Sans" w:hAnsi="Noto Sans" w:cs="Noto Sans"/>
          <w:sz w:val="18"/>
          <w:szCs w:val="18"/>
        </w:rPr>
        <w:t xml:space="preserve"> (idealiai identiško) lyginamieji sandoriai užtikrina tikslesnes </w:t>
      </w:r>
      <w:r w:rsidRPr="00E44A35">
        <w:rPr>
          <w:rFonts w:ascii="Noto Sans" w:hAnsi="Noto Sans" w:cs="Noto Sans"/>
          <w:i/>
          <w:sz w:val="18"/>
          <w:szCs w:val="18"/>
        </w:rPr>
        <w:t>vertės</w:t>
      </w:r>
      <w:r w:rsidRPr="00E44A35">
        <w:rPr>
          <w:rFonts w:ascii="Noto Sans" w:hAnsi="Noto Sans" w:cs="Noto Sans"/>
          <w:sz w:val="18"/>
          <w:szCs w:val="18"/>
        </w:rPr>
        <w:t xml:space="preserve"> reikšmes nei </w:t>
      </w:r>
      <w:r w:rsidRPr="00E44A35">
        <w:rPr>
          <w:rFonts w:ascii="Noto Sans" w:hAnsi="Noto Sans" w:cs="Noto Sans"/>
          <w:i/>
          <w:sz w:val="18"/>
          <w:szCs w:val="18"/>
        </w:rPr>
        <w:t>turtas</w:t>
      </w:r>
      <w:r w:rsidRPr="00E44A35">
        <w:rPr>
          <w:rFonts w:ascii="Noto Sans" w:hAnsi="Noto Sans" w:cs="Noto Sans"/>
          <w:sz w:val="18"/>
          <w:szCs w:val="18"/>
        </w:rPr>
        <w:t xml:space="preserve">, kurio lyginamųjų sandorių </w:t>
      </w:r>
      <w:r w:rsidRPr="00E44A35">
        <w:rPr>
          <w:rFonts w:ascii="Noto Sans" w:hAnsi="Noto Sans" w:cs="Noto Sans"/>
          <w:i/>
          <w:iCs/>
          <w:sz w:val="18"/>
          <w:szCs w:val="18"/>
        </w:rPr>
        <w:t>kainoms</w:t>
      </w:r>
      <w:r w:rsidRPr="00E44A35">
        <w:rPr>
          <w:rFonts w:ascii="Noto Sans" w:hAnsi="Noto Sans" w:cs="Noto Sans"/>
          <w:sz w:val="18"/>
          <w:szCs w:val="18"/>
        </w:rPr>
        <w:t xml:space="preserve"> reikia </w:t>
      </w:r>
      <w:r w:rsidRPr="00E44A35">
        <w:rPr>
          <w:rFonts w:ascii="Noto Sans" w:hAnsi="Noto Sans" w:cs="Noto Sans"/>
          <w:i/>
          <w:sz w:val="18"/>
          <w:szCs w:val="18"/>
        </w:rPr>
        <w:t>reikšmingų</w:t>
      </w:r>
      <w:r w:rsidRPr="00E44A35">
        <w:rPr>
          <w:rFonts w:ascii="Noto Sans" w:hAnsi="Noto Sans" w:cs="Noto Sans"/>
          <w:sz w:val="18"/>
          <w:szCs w:val="18"/>
        </w:rPr>
        <w:t xml:space="preserve"> koregavimų,</w:t>
      </w:r>
    </w:p>
    <w:p w14:paraId="1A1D95ED" w14:textId="77777777" w:rsidR="00A403C2" w:rsidRPr="00E44A35" w:rsidRDefault="00A403C2" w:rsidP="00A403C2">
      <w:pPr>
        <w:pStyle w:val="ListParagraph"/>
        <w:numPr>
          <w:ilvl w:val="0"/>
          <w:numId w:val="13"/>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arčiau </w:t>
      </w:r>
      <w:r w:rsidRPr="00E44A35">
        <w:rPr>
          <w:rFonts w:ascii="Noto Sans" w:hAnsi="Noto Sans" w:cs="Noto Sans"/>
          <w:i/>
          <w:iCs/>
          <w:sz w:val="18"/>
          <w:szCs w:val="18"/>
        </w:rPr>
        <w:t>vertės nustatymo dienos</w:t>
      </w:r>
      <w:r w:rsidRPr="00E44A35">
        <w:rPr>
          <w:rFonts w:ascii="Noto Sans" w:hAnsi="Noto Sans" w:cs="Noto Sans"/>
          <w:sz w:val="18"/>
          <w:szCs w:val="18"/>
        </w:rPr>
        <w:t xml:space="preserve"> įvykę lyginamieji sandoriai geriau reprezentuoja tos dienos rinką nei seniau įvykę sandoriai, ypač nestabiliose rinkose,</w:t>
      </w:r>
    </w:p>
    <w:p w14:paraId="7C0D63F6" w14:textId="77777777" w:rsidR="00A403C2" w:rsidRPr="00E44A35" w:rsidRDefault="00A403C2" w:rsidP="00A403C2">
      <w:pPr>
        <w:pStyle w:val="ListParagraph"/>
        <w:numPr>
          <w:ilvl w:val="0"/>
          <w:numId w:val="13"/>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taikant daugumą </w:t>
      </w:r>
      <w:r w:rsidRPr="00E44A35">
        <w:rPr>
          <w:rFonts w:ascii="Noto Sans" w:hAnsi="Noto Sans" w:cs="Noto Sans"/>
          <w:i/>
          <w:sz w:val="18"/>
          <w:szCs w:val="18"/>
        </w:rPr>
        <w:t>vertės pagrindų</w:t>
      </w:r>
      <w:r w:rsidRPr="00E44A35">
        <w:rPr>
          <w:rFonts w:ascii="Noto Sans" w:hAnsi="Noto Sans" w:cs="Noto Sans"/>
          <w:sz w:val="18"/>
          <w:szCs w:val="18"/>
        </w:rPr>
        <w:t xml:space="preserve"> būtina pasirinkti sandorius, kurie </w:t>
      </w:r>
      <w:r w:rsidRPr="00E44A35">
        <w:rPr>
          <w:rFonts w:ascii="Noto Sans" w:hAnsi="Noto Sans" w:cs="Noto Sans"/>
          <w:i/>
          <w:sz w:val="18"/>
          <w:szCs w:val="18"/>
        </w:rPr>
        <w:t>turėtų</w:t>
      </w:r>
      <w:r w:rsidRPr="00E44A35">
        <w:rPr>
          <w:rFonts w:ascii="Noto Sans" w:hAnsi="Noto Sans" w:cs="Noto Sans"/>
          <w:sz w:val="18"/>
          <w:szCs w:val="18"/>
        </w:rPr>
        <w:t xml:space="preserve"> būti sudaryti griežtai komerciniu pagrindu tarp nesusijusių šalių,</w:t>
      </w:r>
    </w:p>
    <w:p w14:paraId="28C0BD6B" w14:textId="77777777" w:rsidR="00A403C2" w:rsidRPr="00E44A35" w:rsidRDefault="00A403C2" w:rsidP="00A403C2">
      <w:pPr>
        <w:pStyle w:val="ListParagraph"/>
        <w:numPr>
          <w:ilvl w:val="0"/>
          <w:numId w:val="13"/>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i/>
          <w:sz w:val="18"/>
          <w:szCs w:val="18"/>
        </w:rPr>
        <w:t>turėtų</w:t>
      </w:r>
      <w:r w:rsidRPr="00E44A35">
        <w:rPr>
          <w:rFonts w:ascii="Noto Sans" w:hAnsi="Noto Sans" w:cs="Noto Sans"/>
          <w:sz w:val="18"/>
          <w:szCs w:val="18"/>
        </w:rPr>
        <w:t xml:space="preserve"> būti prieinama pakankamai informacijos apie sandorį, kad </w:t>
      </w:r>
      <w:r w:rsidRPr="00E44A35">
        <w:rPr>
          <w:rFonts w:ascii="Noto Sans" w:hAnsi="Noto Sans" w:cs="Noto Sans"/>
          <w:i/>
          <w:sz w:val="18"/>
          <w:szCs w:val="18"/>
        </w:rPr>
        <w:t>vertintojas</w:t>
      </w:r>
      <w:r w:rsidRPr="00E44A35">
        <w:rPr>
          <w:rFonts w:ascii="Noto Sans" w:hAnsi="Noto Sans" w:cs="Noto Sans"/>
          <w:sz w:val="18"/>
          <w:szCs w:val="18"/>
        </w:rPr>
        <w:t xml:space="preserve"> galėtų tinkamai suvokti svarbias lyginamojo </w:t>
      </w:r>
      <w:r w:rsidRPr="00E44A35">
        <w:rPr>
          <w:rFonts w:ascii="Noto Sans" w:hAnsi="Noto Sans" w:cs="Noto Sans"/>
          <w:i/>
          <w:sz w:val="18"/>
          <w:szCs w:val="18"/>
        </w:rPr>
        <w:t xml:space="preserve">turto </w:t>
      </w:r>
      <w:r w:rsidRPr="00E44A35">
        <w:rPr>
          <w:rFonts w:ascii="Noto Sans" w:hAnsi="Noto Sans" w:cs="Noto Sans"/>
          <w:sz w:val="18"/>
          <w:szCs w:val="18"/>
        </w:rPr>
        <w:t>charakteristikas ir išanalizuoti vertinimo rodiklius ir (arba) lyginamuosius duomenis,</w:t>
      </w:r>
    </w:p>
    <w:p w14:paraId="052F7ED4" w14:textId="77777777" w:rsidR="00A403C2" w:rsidRPr="00E44A35" w:rsidRDefault="00A403C2" w:rsidP="00A403C2">
      <w:pPr>
        <w:pStyle w:val="ListParagraph"/>
        <w:numPr>
          <w:ilvl w:val="0"/>
          <w:numId w:val="13"/>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informacija apie panašius sandorius </w:t>
      </w:r>
      <w:r w:rsidRPr="00E44A35">
        <w:rPr>
          <w:rFonts w:ascii="Noto Sans" w:hAnsi="Noto Sans" w:cs="Noto Sans"/>
          <w:i/>
          <w:sz w:val="18"/>
          <w:szCs w:val="18"/>
        </w:rPr>
        <w:t>turėtų</w:t>
      </w:r>
      <w:r w:rsidRPr="00E44A35">
        <w:rPr>
          <w:rFonts w:ascii="Noto Sans" w:hAnsi="Noto Sans" w:cs="Noto Sans"/>
          <w:sz w:val="18"/>
          <w:szCs w:val="18"/>
        </w:rPr>
        <w:t xml:space="preserve"> būti gauta iš patikimo šaltinio,</w:t>
      </w:r>
    </w:p>
    <w:p w14:paraId="0A212D09" w14:textId="77777777" w:rsidR="00A403C2" w:rsidRPr="00E44A35" w:rsidRDefault="00A403C2" w:rsidP="00A403C2">
      <w:pPr>
        <w:pStyle w:val="ListParagraph"/>
        <w:numPr>
          <w:ilvl w:val="0"/>
          <w:numId w:val="13"/>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įvykę sandoriai suteikia tinkamesnių vertinimo duomenų nei planuojami sandoriai.</w:t>
      </w:r>
    </w:p>
    <w:p w14:paraId="35C97794" w14:textId="77777777" w:rsidR="00A403C2" w:rsidRPr="00E44A35" w:rsidRDefault="00A403C2" w:rsidP="00CE6C98">
      <w:pPr>
        <w:tabs>
          <w:tab w:val="left" w:pos="993"/>
          <w:tab w:val="left" w:pos="7797"/>
        </w:tabs>
        <w:spacing w:before="100" w:after="0"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A10.08</w:t>
      </w:r>
      <w:r w:rsidRPr="00E44A35">
        <w:rPr>
          <w:rFonts w:ascii="Noto Sans" w:hAnsi="Noto Sans" w:cs="Noto Sans"/>
          <w:iCs/>
          <w:sz w:val="18"/>
          <w:szCs w:val="18"/>
          <w:lang w:val="lt-LT"/>
        </w:rPr>
        <w:tab/>
      </w:r>
      <w:r w:rsidRPr="00E44A35">
        <w:rPr>
          <w:rFonts w:ascii="Noto Sans" w:hAnsi="Noto Sans" w:cs="Noto Sans"/>
          <w:i/>
          <w:iCs/>
          <w:sz w:val="18"/>
          <w:szCs w:val="18"/>
          <w:lang w:val="lt-LT"/>
        </w:rPr>
        <w:t>Vertintojas</w:t>
      </w:r>
      <w:r w:rsidRPr="00E44A35">
        <w:rPr>
          <w:rFonts w:ascii="Noto Sans" w:hAnsi="Noto Sans" w:cs="Noto Sans"/>
          <w:iCs/>
          <w:sz w:val="18"/>
          <w:szCs w:val="18"/>
          <w:lang w:val="lt-LT"/>
        </w:rPr>
        <w:t xml:space="preserve"> </w:t>
      </w:r>
      <w:r w:rsidRPr="00E44A35">
        <w:rPr>
          <w:rFonts w:ascii="Noto Sans" w:hAnsi="Noto Sans" w:cs="Noto Sans"/>
          <w:i/>
          <w:iCs/>
          <w:sz w:val="18"/>
          <w:szCs w:val="18"/>
          <w:lang w:val="lt-LT"/>
        </w:rPr>
        <w:t>turėtų</w:t>
      </w:r>
      <w:r w:rsidRPr="00E44A35">
        <w:rPr>
          <w:rFonts w:ascii="Noto Sans" w:hAnsi="Noto Sans" w:cs="Noto Sans"/>
          <w:iCs/>
          <w:sz w:val="18"/>
          <w:szCs w:val="18"/>
          <w:lang w:val="lt-LT"/>
        </w:rPr>
        <w:t xml:space="preserve"> išanalizuoti ir koreguoti bet kokius lyginamųjų sandorių ir vertinamo </w:t>
      </w:r>
      <w:r w:rsidRPr="00E44A35">
        <w:rPr>
          <w:rFonts w:ascii="Noto Sans" w:hAnsi="Noto Sans" w:cs="Noto Sans"/>
          <w:i/>
          <w:iCs/>
          <w:sz w:val="18"/>
          <w:szCs w:val="18"/>
          <w:lang w:val="lt-LT"/>
        </w:rPr>
        <w:t>turto</w:t>
      </w:r>
      <w:r w:rsidRPr="00E44A35">
        <w:rPr>
          <w:rFonts w:ascii="Noto Sans" w:hAnsi="Noto Sans" w:cs="Noto Sans"/>
          <w:iCs/>
          <w:sz w:val="18"/>
          <w:szCs w:val="18"/>
          <w:lang w:val="lt-LT"/>
        </w:rPr>
        <w:t xml:space="preserve"> </w:t>
      </w:r>
      <w:r w:rsidRPr="00E44A35">
        <w:rPr>
          <w:rFonts w:ascii="Noto Sans" w:hAnsi="Noto Sans" w:cs="Noto Sans"/>
          <w:i/>
          <w:sz w:val="18"/>
          <w:szCs w:val="18"/>
          <w:lang w:val="lt-LT"/>
        </w:rPr>
        <w:t>svarbius</w:t>
      </w:r>
      <w:r w:rsidRPr="00E44A35">
        <w:rPr>
          <w:rFonts w:ascii="Noto Sans" w:hAnsi="Noto Sans" w:cs="Noto Sans"/>
          <w:iCs/>
          <w:sz w:val="18"/>
          <w:szCs w:val="18"/>
          <w:lang w:val="lt-LT"/>
        </w:rPr>
        <w:t xml:space="preserve"> skirtumus. Dažnai pasitaikančių skirtumų, kurie suteikia pagrindą koreguoti, pavyzdžiai </w:t>
      </w:r>
      <w:r w:rsidRPr="00E44A35">
        <w:rPr>
          <w:rFonts w:ascii="Noto Sans" w:hAnsi="Noto Sans" w:cs="Noto Sans"/>
          <w:sz w:val="18"/>
          <w:szCs w:val="18"/>
          <w:lang w:val="lt-LT"/>
        </w:rPr>
        <w:t>gali</w:t>
      </w:r>
      <w:r w:rsidRPr="00E44A35">
        <w:rPr>
          <w:rFonts w:ascii="Noto Sans" w:hAnsi="Noto Sans" w:cs="Noto Sans"/>
          <w:iCs/>
          <w:sz w:val="18"/>
          <w:szCs w:val="18"/>
          <w:lang w:val="lt-LT"/>
        </w:rPr>
        <w:t xml:space="preserve"> būti:</w:t>
      </w:r>
    </w:p>
    <w:p w14:paraId="7DEB4AFD" w14:textId="77777777" w:rsidR="00CE6C98" w:rsidRPr="00E44A35" w:rsidRDefault="00CE6C98" w:rsidP="00CE6C98">
      <w:pPr>
        <w:pStyle w:val="ListParagraph"/>
        <w:numPr>
          <w:ilvl w:val="0"/>
          <w:numId w:val="14"/>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fizinės savybės (amžius, dydis, požymiai ir kt.),</w:t>
      </w:r>
    </w:p>
    <w:p w14:paraId="46A8BAE1" w14:textId="77777777" w:rsidR="00CE6C98" w:rsidRPr="00E44A35" w:rsidRDefault="00CE6C98" w:rsidP="00CE6C98">
      <w:pPr>
        <w:pStyle w:val="ListParagraph"/>
        <w:numPr>
          <w:ilvl w:val="0"/>
          <w:numId w:val="14"/>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dydžio korekcijos,</w:t>
      </w:r>
    </w:p>
    <w:p w14:paraId="52162407" w14:textId="77777777" w:rsidR="00CE6C98" w:rsidRPr="00E44A35" w:rsidRDefault="00CE6C98" w:rsidP="00CE6C98">
      <w:pPr>
        <w:pStyle w:val="ListParagraph"/>
        <w:numPr>
          <w:ilvl w:val="0"/>
          <w:numId w:val="14"/>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akcijų paketo dydis (dalinis ar daugumos),</w:t>
      </w:r>
    </w:p>
    <w:p w14:paraId="3670F5AA" w14:textId="77777777" w:rsidR="00CE6C98" w:rsidRPr="00E44A35" w:rsidRDefault="00CE6C98" w:rsidP="00CE6C98">
      <w:pPr>
        <w:pStyle w:val="ListParagraph"/>
        <w:numPr>
          <w:ilvl w:val="0"/>
          <w:numId w:val="14"/>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tiesiogiai su vertinamu </w:t>
      </w:r>
      <w:r w:rsidRPr="00E44A35">
        <w:rPr>
          <w:rFonts w:ascii="Noto Sans" w:hAnsi="Noto Sans" w:cs="Noto Sans"/>
          <w:i/>
          <w:sz w:val="18"/>
          <w:szCs w:val="18"/>
        </w:rPr>
        <w:t>turtu</w:t>
      </w:r>
      <w:r w:rsidRPr="00E44A35">
        <w:rPr>
          <w:rFonts w:ascii="Noto Sans" w:hAnsi="Noto Sans" w:cs="Noto Sans"/>
          <w:sz w:val="18"/>
          <w:szCs w:val="18"/>
        </w:rPr>
        <w:t xml:space="preserve"> ar lyginamuoju </w:t>
      </w:r>
      <w:r w:rsidRPr="00E44A35">
        <w:rPr>
          <w:rFonts w:ascii="Noto Sans" w:hAnsi="Noto Sans" w:cs="Noto Sans"/>
          <w:i/>
          <w:sz w:val="18"/>
          <w:szCs w:val="18"/>
        </w:rPr>
        <w:t>turtu</w:t>
      </w:r>
      <w:r w:rsidRPr="00E44A35">
        <w:rPr>
          <w:rFonts w:ascii="Noto Sans" w:hAnsi="Noto Sans" w:cs="Noto Sans"/>
          <w:sz w:val="18"/>
          <w:szCs w:val="18"/>
        </w:rPr>
        <w:t xml:space="preserve"> susiję naudojimo apribojimai,</w:t>
      </w:r>
    </w:p>
    <w:p w14:paraId="268D3B6C" w14:textId="77777777" w:rsidR="00CE6C98" w:rsidRPr="00E44A35" w:rsidRDefault="00CE6C98" w:rsidP="00CE6C98">
      <w:pPr>
        <w:pStyle w:val="ListParagraph"/>
        <w:numPr>
          <w:ilvl w:val="0"/>
          <w:numId w:val="14"/>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geografinė padėtis (</w:t>
      </w:r>
      <w:r w:rsidRPr="00E44A35">
        <w:rPr>
          <w:rFonts w:ascii="Noto Sans" w:hAnsi="Noto Sans" w:cs="Noto Sans"/>
          <w:i/>
          <w:sz w:val="18"/>
          <w:szCs w:val="18"/>
        </w:rPr>
        <w:t>turto</w:t>
      </w:r>
      <w:r w:rsidRPr="00E44A35">
        <w:rPr>
          <w:rFonts w:ascii="Noto Sans" w:hAnsi="Noto Sans" w:cs="Noto Sans"/>
          <w:sz w:val="18"/>
          <w:szCs w:val="18"/>
        </w:rPr>
        <w:t xml:space="preserve"> buvimo vieta ir (arba) vieta, kurioje </w:t>
      </w:r>
      <w:r w:rsidRPr="00E44A35">
        <w:rPr>
          <w:rFonts w:ascii="Noto Sans" w:hAnsi="Noto Sans" w:cs="Noto Sans"/>
          <w:i/>
          <w:sz w:val="18"/>
          <w:szCs w:val="18"/>
        </w:rPr>
        <w:t>turtas</w:t>
      </w:r>
      <w:r w:rsidRPr="00E44A35">
        <w:rPr>
          <w:rFonts w:ascii="Noto Sans" w:hAnsi="Noto Sans" w:cs="Noto Sans"/>
          <w:sz w:val="18"/>
          <w:szCs w:val="18"/>
        </w:rPr>
        <w:t xml:space="preserve"> gali būti perduotas ir (arba) naudojamas) ir atitinkama ekonominė ir reguliavimo aplinka,</w:t>
      </w:r>
    </w:p>
    <w:p w14:paraId="132D6EB6" w14:textId="77777777" w:rsidR="00CE6C98" w:rsidRPr="00E44A35" w:rsidRDefault="00CE6C98" w:rsidP="00CE6C98">
      <w:pPr>
        <w:pStyle w:val="ListParagraph"/>
        <w:numPr>
          <w:ilvl w:val="0"/>
          <w:numId w:val="14"/>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i/>
          <w:sz w:val="18"/>
          <w:szCs w:val="18"/>
        </w:rPr>
        <w:t>turto</w:t>
      </w:r>
      <w:r w:rsidRPr="00E44A35">
        <w:rPr>
          <w:rFonts w:ascii="Noto Sans" w:hAnsi="Noto Sans" w:cs="Noto Sans"/>
          <w:sz w:val="18"/>
          <w:szCs w:val="18"/>
        </w:rPr>
        <w:t xml:space="preserve"> pelningumas arba </w:t>
      </w:r>
      <w:r w:rsidRPr="00E44A35">
        <w:rPr>
          <w:rFonts w:ascii="Noto Sans" w:hAnsi="Noto Sans" w:cs="Noto Sans"/>
          <w:i/>
          <w:sz w:val="18"/>
          <w:szCs w:val="18"/>
        </w:rPr>
        <w:t>turto</w:t>
      </w:r>
      <w:r w:rsidRPr="00E44A35">
        <w:rPr>
          <w:rFonts w:ascii="Noto Sans" w:hAnsi="Noto Sans" w:cs="Noto Sans"/>
          <w:sz w:val="18"/>
          <w:szCs w:val="18"/>
        </w:rPr>
        <w:t xml:space="preserve"> galimybės kurti pelną,</w:t>
      </w:r>
    </w:p>
    <w:p w14:paraId="50FCF2BD" w14:textId="77777777" w:rsidR="00CE6C98" w:rsidRPr="00E44A35" w:rsidRDefault="00CE6C98" w:rsidP="00CE6C98">
      <w:pPr>
        <w:pStyle w:val="ListParagraph"/>
        <w:numPr>
          <w:ilvl w:val="0"/>
          <w:numId w:val="14"/>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retrospektyvinis augimas ir numatomas augimas,</w:t>
      </w:r>
    </w:p>
    <w:p w14:paraId="12F92676" w14:textId="77777777" w:rsidR="00CE6C98" w:rsidRPr="00E44A35" w:rsidRDefault="00CE6C98" w:rsidP="00CE6C98">
      <w:pPr>
        <w:pStyle w:val="ListParagraph"/>
        <w:numPr>
          <w:ilvl w:val="0"/>
          <w:numId w:val="14"/>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pelningumo ir (arba) obligacijų palūkanų normos,</w:t>
      </w:r>
    </w:p>
    <w:p w14:paraId="7B45429F" w14:textId="77777777" w:rsidR="00CE6C98" w:rsidRPr="00E44A35" w:rsidRDefault="00CE6C98" w:rsidP="00CE6C98">
      <w:pPr>
        <w:pStyle w:val="ListParagraph"/>
        <w:numPr>
          <w:ilvl w:val="0"/>
          <w:numId w:val="14"/>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užstato rūšis,</w:t>
      </w:r>
    </w:p>
    <w:p w14:paraId="2B19D216" w14:textId="77777777" w:rsidR="00CE6C98" w:rsidRPr="00E44A35" w:rsidRDefault="00CE6C98" w:rsidP="00CE6C98">
      <w:pPr>
        <w:pStyle w:val="ListParagraph"/>
        <w:numPr>
          <w:ilvl w:val="0"/>
          <w:numId w:val="14"/>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neįprastos aplinkybės sudarant lyginamųjų objektų sandorius,</w:t>
      </w:r>
    </w:p>
    <w:p w14:paraId="189D6771" w14:textId="77777777" w:rsidR="00CE6C98" w:rsidRPr="00E44A35" w:rsidRDefault="00CE6C98" w:rsidP="00CE6C98">
      <w:pPr>
        <w:pStyle w:val="ListParagraph"/>
        <w:numPr>
          <w:ilvl w:val="0"/>
          <w:numId w:val="14"/>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skirtumai, susidarantys dėl lyginamojo ir vertinamo </w:t>
      </w:r>
      <w:r w:rsidRPr="00E44A35">
        <w:rPr>
          <w:rFonts w:ascii="Noto Sans" w:hAnsi="Noto Sans" w:cs="Noto Sans"/>
          <w:i/>
          <w:sz w:val="18"/>
          <w:szCs w:val="18"/>
        </w:rPr>
        <w:t>turto</w:t>
      </w:r>
      <w:r w:rsidRPr="00E44A35">
        <w:rPr>
          <w:rFonts w:ascii="Noto Sans" w:hAnsi="Noto Sans" w:cs="Noto Sans"/>
          <w:sz w:val="18"/>
          <w:szCs w:val="18"/>
        </w:rPr>
        <w:t xml:space="preserve"> likvidumo rinkoje bei kontrolės požymių,</w:t>
      </w:r>
    </w:p>
    <w:p w14:paraId="69961E88" w14:textId="77777777" w:rsidR="00CE6C98" w:rsidRPr="00E44A35" w:rsidRDefault="00CE6C98" w:rsidP="00CE6C98">
      <w:pPr>
        <w:pStyle w:val="ListParagraph"/>
        <w:numPr>
          <w:ilvl w:val="0"/>
          <w:numId w:val="14"/>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i/>
          <w:iCs/>
          <w:sz w:val="18"/>
          <w:szCs w:val="18"/>
        </w:rPr>
        <w:t>ESG</w:t>
      </w:r>
      <w:r w:rsidRPr="00E44A35">
        <w:rPr>
          <w:rFonts w:ascii="Noto Sans" w:hAnsi="Noto Sans" w:cs="Noto Sans"/>
          <w:sz w:val="18"/>
          <w:szCs w:val="18"/>
        </w:rPr>
        <w:t xml:space="preserve"> aspektų skirtumai,</w:t>
      </w:r>
    </w:p>
    <w:p w14:paraId="3F1E485C" w14:textId="77777777" w:rsidR="00CE6C98" w:rsidRPr="00E44A35" w:rsidRDefault="00CE6C98" w:rsidP="00CE6C98">
      <w:pPr>
        <w:pStyle w:val="ListParagraph"/>
        <w:numPr>
          <w:ilvl w:val="0"/>
          <w:numId w:val="14"/>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nuosavybės charakteristikos (pvz., teisinė nuosavybės forma, valdoma dalis procentais).</w:t>
      </w:r>
    </w:p>
    <w:p w14:paraId="07CABC0E" w14:textId="77777777" w:rsidR="00CE6C98" w:rsidRPr="00E44A35" w:rsidRDefault="00CE6C98" w:rsidP="00CE6C98">
      <w:pPr>
        <w:pStyle w:val="Heading31"/>
        <w:tabs>
          <w:tab w:val="left" w:pos="1418"/>
        </w:tabs>
        <w:spacing w:before="140"/>
        <w:ind w:left="1418" w:right="402" w:hanging="425"/>
        <w:rPr>
          <w:rFonts w:ascii="Noto Sans" w:hAnsi="Noto Sans" w:cs="Noto Sans"/>
          <w:b w:val="0"/>
          <w:bCs w:val="0"/>
          <w:i/>
          <w:iCs/>
        </w:rPr>
      </w:pPr>
      <w:r w:rsidRPr="00E44A35">
        <w:rPr>
          <w:rFonts w:ascii="Noto Sans" w:hAnsi="Noto Sans" w:cs="Noto Sans"/>
          <w:i/>
          <w:iCs/>
        </w:rPr>
        <w:t>Viešai prekiaujamo turto lyginimo metodas</w:t>
      </w:r>
    </w:p>
    <w:p w14:paraId="079D1545" w14:textId="77777777" w:rsidR="00CE6C98" w:rsidRPr="00E44A35" w:rsidRDefault="00CE6C98" w:rsidP="00CE6C98">
      <w:pPr>
        <w:tabs>
          <w:tab w:val="left" w:pos="993"/>
          <w:tab w:val="left" w:pos="7797"/>
        </w:tabs>
        <w:spacing w:before="108" w:line="249" w:lineRule="auto"/>
        <w:ind w:left="993" w:right="402" w:hanging="709"/>
        <w:jc w:val="both"/>
        <w:rPr>
          <w:rFonts w:ascii="Noto Sans" w:hAnsi="Noto Sans" w:cs="Noto Sans"/>
          <w:sz w:val="18"/>
          <w:szCs w:val="18"/>
          <w:lang w:val="lt-LT"/>
        </w:rPr>
      </w:pPr>
      <w:r w:rsidRPr="00E44A35">
        <w:rPr>
          <w:rFonts w:ascii="Noto Sans" w:hAnsi="Noto Sans" w:cs="Noto Sans"/>
          <w:iCs/>
          <w:sz w:val="18"/>
          <w:szCs w:val="18"/>
          <w:lang w:val="lt-LT"/>
        </w:rPr>
        <w:t>A10.09</w:t>
      </w:r>
      <w:r w:rsidRPr="00E44A35">
        <w:rPr>
          <w:rFonts w:ascii="Noto Sans" w:hAnsi="Noto Sans" w:cs="Noto Sans"/>
          <w:iCs/>
          <w:sz w:val="18"/>
          <w:szCs w:val="18"/>
          <w:lang w:val="lt-LT"/>
        </w:rPr>
        <w:tab/>
        <w:t xml:space="preserve">Nustatant </w:t>
      </w:r>
      <w:r w:rsidRPr="00E44A35">
        <w:rPr>
          <w:rFonts w:ascii="Noto Sans" w:hAnsi="Noto Sans" w:cs="Noto Sans"/>
          <w:i/>
          <w:iCs/>
          <w:sz w:val="18"/>
          <w:szCs w:val="18"/>
          <w:lang w:val="lt-LT"/>
        </w:rPr>
        <w:t>vertės</w:t>
      </w:r>
      <w:r w:rsidRPr="00E44A35">
        <w:rPr>
          <w:rFonts w:ascii="Noto Sans" w:hAnsi="Noto Sans" w:cs="Noto Sans"/>
          <w:iCs/>
          <w:sz w:val="18"/>
          <w:szCs w:val="18"/>
          <w:lang w:val="lt-LT"/>
        </w:rPr>
        <w:t xml:space="preserve"> reikšmę viešai prekiaujamo turto lyginimo metodu (angl. – „</w:t>
      </w:r>
      <w:proofErr w:type="spellStart"/>
      <w:r w:rsidRPr="00E44A35">
        <w:rPr>
          <w:rFonts w:ascii="Noto Sans" w:hAnsi="Noto Sans" w:cs="Noto Sans"/>
          <w:iCs/>
          <w:sz w:val="18"/>
          <w:szCs w:val="18"/>
          <w:lang w:val="lt-LT"/>
        </w:rPr>
        <w:t>guideline</w:t>
      </w:r>
      <w:proofErr w:type="spellEnd"/>
      <w:r w:rsidRPr="00E44A35">
        <w:rPr>
          <w:rFonts w:ascii="Noto Sans" w:hAnsi="Noto Sans" w:cs="Noto Sans"/>
          <w:iCs/>
          <w:sz w:val="18"/>
          <w:szCs w:val="18"/>
          <w:lang w:val="lt-LT"/>
        </w:rPr>
        <w:t xml:space="preserve"> </w:t>
      </w:r>
      <w:proofErr w:type="spellStart"/>
      <w:r w:rsidRPr="00E44A35">
        <w:rPr>
          <w:rFonts w:ascii="Noto Sans" w:hAnsi="Noto Sans" w:cs="Noto Sans"/>
          <w:iCs/>
          <w:sz w:val="18"/>
          <w:szCs w:val="18"/>
          <w:lang w:val="lt-LT"/>
        </w:rPr>
        <w:t>publicly-traded</w:t>
      </w:r>
      <w:proofErr w:type="spellEnd"/>
      <w:r w:rsidRPr="00E44A35">
        <w:rPr>
          <w:rFonts w:ascii="Noto Sans" w:hAnsi="Noto Sans" w:cs="Noto Sans"/>
          <w:iCs/>
          <w:sz w:val="18"/>
          <w:szCs w:val="18"/>
          <w:lang w:val="lt-LT"/>
        </w:rPr>
        <w:t xml:space="preserve"> </w:t>
      </w:r>
      <w:proofErr w:type="spellStart"/>
      <w:r w:rsidRPr="00E44A35">
        <w:rPr>
          <w:rFonts w:ascii="Noto Sans" w:hAnsi="Noto Sans" w:cs="Noto Sans"/>
          <w:iCs/>
          <w:sz w:val="18"/>
          <w:szCs w:val="18"/>
          <w:lang w:val="lt-LT"/>
        </w:rPr>
        <w:t>comparable</w:t>
      </w:r>
      <w:proofErr w:type="spellEnd"/>
      <w:r w:rsidRPr="00E44A35">
        <w:rPr>
          <w:rFonts w:ascii="Noto Sans" w:hAnsi="Noto Sans" w:cs="Noto Sans"/>
          <w:iCs/>
          <w:sz w:val="18"/>
          <w:szCs w:val="18"/>
          <w:lang w:val="lt-LT"/>
        </w:rPr>
        <w:t xml:space="preserve"> </w:t>
      </w:r>
      <w:proofErr w:type="spellStart"/>
      <w:r w:rsidRPr="00E44A35">
        <w:rPr>
          <w:rFonts w:ascii="Noto Sans" w:hAnsi="Noto Sans" w:cs="Noto Sans"/>
          <w:iCs/>
          <w:sz w:val="18"/>
          <w:szCs w:val="18"/>
          <w:lang w:val="lt-LT"/>
        </w:rPr>
        <w:t>method</w:t>
      </w:r>
      <w:proofErr w:type="spellEnd"/>
      <w:r w:rsidRPr="00E44A35">
        <w:rPr>
          <w:rFonts w:ascii="Noto Sans" w:hAnsi="Noto Sans" w:cs="Noto Sans"/>
          <w:iCs/>
          <w:sz w:val="18"/>
          <w:szCs w:val="18"/>
          <w:lang w:val="lt-LT"/>
        </w:rPr>
        <w:t xml:space="preserve">“) naudojama informacija apie viešai parduodamus lyginamuosius objektus (analogus), kurie yra panašūs į vertinamą </w:t>
      </w:r>
      <w:r w:rsidRPr="00E44A35">
        <w:rPr>
          <w:rFonts w:ascii="Noto Sans" w:hAnsi="Noto Sans" w:cs="Noto Sans"/>
          <w:i/>
          <w:iCs/>
          <w:sz w:val="18"/>
          <w:szCs w:val="18"/>
          <w:lang w:val="lt-LT"/>
        </w:rPr>
        <w:t>turtą</w:t>
      </w:r>
      <w:r w:rsidRPr="00E44A35">
        <w:rPr>
          <w:rFonts w:ascii="Noto Sans" w:hAnsi="Noto Sans" w:cs="Noto Sans"/>
          <w:iCs/>
          <w:sz w:val="18"/>
          <w:szCs w:val="18"/>
          <w:lang w:val="lt-LT"/>
        </w:rPr>
        <w:t>.</w:t>
      </w:r>
    </w:p>
    <w:p w14:paraId="3045A3AD" w14:textId="77777777" w:rsidR="00CE6C98" w:rsidRPr="00E44A35" w:rsidRDefault="00CE6C98" w:rsidP="00CE6C98">
      <w:pPr>
        <w:tabs>
          <w:tab w:val="left" w:pos="993"/>
          <w:tab w:val="left" w:pos="7797"/>
        </w:tabs>
        <w:spacing w:before="108" w:after="0"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A10.10</w:t>
      </w:r>
      <w:r w:rsidRPr="00E44A35">
        <w:rPr>
          <w:rFonts w:ascii="Noto Sans" w:hAnsi="Noto Sans" w:cs="Noto Sans"/>
          <w:iCs/>
          <w:sz w:val="18"/>
          <w:szCs w:val="18"/>
          <w:lang w:val="lt-LT"/>
        </w:rPr>
        <w:tab/>
        <w:t>Šis metodas panašus į lyginamųjų sandorių metodą. Vis dėlto, kadangi analogai yra parduodami viešai, yra keletas skirtumų:</w:t>
      </w:r>
    </w:p>
    <w:p w14:paraId="7AA4F2BE" w14:textId="77777777" w:rsidR="00CE6C98" w:rsidRPr="00E44A35" w:rsidRDefault="00CE6C98" w:rsidP="00CE6C98">
      <w:pPr>
        <w:pStyle w:val="ListParagraph"/>
        <w:numPr>
          <w:ilvl w:val="0"/>
          <w:numId w:val="15"/>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lastRenderedPageBreak/>
        <w:t xml:space="preserve">vertinimo rodikliai ir (arba) lyginamieji duomenys yra prieinami </w:t>
      </w:r>
      <w:r w:rsidRPr="00E44A35">
        <w:rPr>
          <w:rFonts w:ascii="Noto Sans" w:hAnsi="Noto Sans" w:cs="Noto Sans"/>
          <w:i/>
          <w:iCs/>
          <w:sz w:val="18"/>
          <w:szCs w:val="18"/>
        </w:rPr>
        <w:t>vertės nustatymo dieną</w:t>
      </w:r>
      <w:r w:rsidRPr="00E44A35">
        <w:rPr>
          <w:rFonts w:ascii="Noto Sans" w:hAnsi="Noto Sans" w:cs="Noto Sans"/>
          <w:sz w:val="18"/>
          <w:szCs w:val="18"/>
        </w:rPr>
        <w:t>,</w:t>
      </w:r>
    </w:p>
    <w:p w14:paraId="25016D7E" w14:textId="77777777" w:rsidR="00CE6C98" w:rsidRPr="00E44A35" w:rsidRDefault="00CE6C98" w:rsidP="00CE6C98">
      <w:pPr>
        <w:pStyle w:val="ListParagraph"/>
        <w:numPr>
          <w:ilvl w:val="0"/>
          <w:numId w:val="15"/>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išsami informacija apie lyginamuosius duomenis prieinama viešojoje erdvėje,</w:t>
      </w:r>
    </w:p>
    <w:p w14:paraId="42D24806" w14:textId="77777777" w:rsidR="00CE6C98" w:rsidRPr="00E44A35" w:rsidRDefault="00CE6C98" w:rsidP="00CE6C98">
      <w:pPr>
        <w:pStyle w:val="ListParagraph"/>
        <w:numPr>
          <w:ilvl w:val="0"/>
          <w:numId w:val="15"/>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informacija, pateikiama viešojoje erdvėje, parengta pagal apskaitos standartus ir teisės aktus.</w:t>
      </w:r>
    </w:p>
    <w:p w14:paraId="1821F270" w14:textId="77777777" w:rsidR="00CE6C98" w:rsidRPr="00E44A35" w:rsidRDefault="00CE6C98" w:rsidP="00CE6C98">
      <w:pPr>
        <w:tabs>
          <w:tab w:val="left" w:pos="993"/>
          <w:tab w:val="left" w:pos="7797"/>
        </w:tabs>
        <w:spacing w:before="108"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A10.11</w:t>
      </w:r>
      <w:r w:rsidRPr="00E44A35">
        <w:rPr>
          <w:rFonts w:ascii="Noto Sans" w:hAnsi="Noto Sans" w:cs="Noto Sans"/>
          <w:iCs/>
          <w:sz w:val="18"/>
          <w:szCs w:val="18"/>
          <w:lang w:val="lt-LT"/>
        </w:rPr>
        <w:tab/>
        <w:t xml:space="preserve">Metodas </w:t>
      </w:r>
      <w:r w:rsidRPr="00E44A35">
        <w:rPr>
          <w:rFonts w:ascii="Noto Sans" w:hAnsi="Noto Sans" w:cs="Noto Sans"/>
          <w:i/>
          <w:iCs/>
          <w:sz w:val="18"/>
          <w:szCs w:val="18"/>
          <w:lang w:val="lt-LT"/>
        </w:rPr>
        <w:t>turėtų</w:t>
      </w:r>
      <w:r w:rsidRPr="00E44A35">
        <w:rPr>
          <w:rFonts w:ascii="Noto Sans" w:hAnsi="Noto Sans" w:cs="Noto Sans"/>
          <w:iCs/>
          <w:sz w:val="18"/>
          <w:szCs w:val="18"/>
          <w:lang w:val="lt-LT"/>
        </w:rPr>
        <w:t xml:space="preserve"> būti taikomas tik tuomet, kai vertinamas </w:t>
      </w:r>
      <w:r w:rsidRPr="00E44A35">
        <w:rPr>
          <w:rFonts w:ascii="Noto Sans" w:hAnsi="Noto Sans" w:cs="Noto Sans"/>
          <w:i/>
          <w:iCs/>
          <w:sz w:val="18"/>
          <w:szCs w:val="18"/>
          <w:lang w:val="lt-LT"/>
        </w:rPr>
        <w:t>turtas</w:t>
      </w:r>
      <w:r w:rsidRPr="00E44A35">
        <w:rPr>
          <w:rFonts w:ascii="Noto Sans" w:hAnsi="Noto Sans" w:cs="Noto Sans"/>
          <w:iCs/>
          <w:sz w:val="18"/>
          <w:szCs w:val="18"/>
          <w:lang w:val="lt-LT"/>
        </w:rPr>
        <w:t xml:space="preserve"> yra pakankamai panašus į viešai parduodamą </w:t>
      </w:r>
      <w:r w:rsidRPr="00E44A35">
        <w:rPr>
          <w:rFonts w:ascii="Noto Sans" w:hAnsi="Noto Sans" w:cs="Noto Sans"/>
          <w:i/>
          <w:iCs/>
          <w:sz w:val="18"/>
          <w:szCs w:val="18"/>
          <w:lang w:val="lt-LT"/>
        </w:rPr>
        <w:t>turtą</w:t>
      </w:r>
      <w:r w:rsidRPr="00E44A35">
        <w:rPr>
          <w:rFonts w:ascii="Noto Sans" w:hAnsi="Noto Sans" w:cs="Noto Sans"/>
          <w:iCs/>
          <w:sz w:val="18"/>
          <w:szCs w:val="18"/>
          <w:lang w:val="lt-LT"/>
        </w:rPr>
        <w:t>, kad jų palyginimas turėtų prasmę.</w:t>
      </w:r>
    </w:p>
    <w:p w14:paraId="695E6782" w14:textId="77777777" w:rsidR="00CE6C98" w:rsidRPr="00E44A35" w:rsidRDefault="00CE6C98" w:rsidP="00CE6C98">
      <w:pPr>
        <w:tabs>
          <w:tab w:val="left" w:pos="993"/>
          <w:tab w:val="left" w:pos="7797"/>
        </w:tabs>
        <w:spacing w:before="108" w:after="0"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A10.12</w:t>
      </w:r>
      <w:r w:rsidRPr="00E44A35">
        <w:rPr>
          <w:rFonts w:ascii="Noto Sans" w:hAnsi="Noto Sans" w:cs="Noto Sans"/>
          <w:iCs/>
          <w:sz w:val="18"/>
          <w:szCs w:val="18"/>
          <w:lang w:val="lt-LT"/>
        </w:rPr>
        <w:tab/>
        <w:t>Pagrindiniai viešai prekiaujamo turto lyginimo metodo etapai yra:</w:t>
      </w:r>
    </w:p>
    <w:p w14:paraId="65B5E89A" w14:textId="77777777" w:rsidR="00CE6C98" w:rsidRPr="00E44A35" w:rsidRDefault="00CE6C98" w:rsidP="00CE6C98">
      <w:pPr>
        <w:pStyle w:val="ListParagraph"/>
        <w:numPr>
          <w:ilvl w:val="0"/>
          <w:numId w:val="16"/>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nustatyti vertinimo rodiklius ir (arba)  lyginamuosius duomenis, kuriuos taiko </w:t>
      </w:r>
      <w:r w:rsidRPr="00E44A35">
        <w:rPr>
          <w:rFonts w:ascii="Noto Sans" w:hAnsi="Noto Sans" w:cs="Noto Sans"/>
          <w:iCs/>
          <w:sz w:val="18"/>
          <w:szCs w:val="18"/>
        </w:rPr>
        <w:t>dalyviai</w:t>
      </w:r>
      <w:r w:rsidRPr="00E44A35">
        <w:rPr>
          <w:rFonts w:ascii="Noto Sans" w:hAnsi="Noto Sans" w:cs="Noto Sans"/>
          <w:sz w:val="18"/>
          <w:szCs w:val="18"/>
        </w:rPr>
        <w:t xml:space="preserve"> atitinkamoje rinkoje,</w:t>
      </w:r>
    </w:p>
    <w:p w14:paraId="0EA937E3" w14:textId="77777777" w:rsidR="00CE6C98" w:rsidRPr="00E44A35" w:rsidRDefault="00CE6C98" w:rsidP="00CE6C98">
      <w:pPr>
        <w:pStyle w:val="ListParagraph"/>
        <w:numPr>
          <w:ilvl w:val="0"/>
          <w:numId w:val="16"/>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atrinkti tinkamus viešai prekiaujamus analogus ir apskaičiuoti pagrindinius šių sandorių vertinimo rodiklius (daugiklius),</w:t>
      </w:r>
    </w:p>
    <w:p w14:paraId="0CD1AE13" w14:textId="77777777" w:rsidR="00CE6C98" w:rsidRPr="00E44A35" w:rsidRDefault="00CE6C98" w:rsidP="00CE6C98">
      <w:pPr>
        <w:pStyle w:val="ListParagraph"/>
        <w:numPr>
          <w:ilvl w:val="0"/>
          <w:numId w:val="16"/>
        </w:numPr>
        <w:tabs>
          <w:tab w:val="left" w:pos="1418"/>
        </w:tabs>
        <w:spacing w:before="40" w:line="249" w:lineRule="auto"/>
        <w:ind w:left="1418" w:right="402" w:hanging="425"/>
        <w:jc w:val="both"/>
        <w:rPr>
          <w:rFonts w:ascii="Noto Sans" w:hAnsi="Noto Sans" w:cs="Noto Sans"/>
          <w:color w:val="0000FF"/>
          <w:sz w:val="18"/>
          <w:szCs w:val="18"/>
        </w:rPr>
      </w:pPr>
      <w:r w:rsidRPr="00E44A35">
        <w:rPr>
          <w:rFonts w:ascii="Noto Sans" w:hAnsi="Noto Sans" w:cs="Noto Sans"/>
          <w:sz w:val="18"/>
          <w:szCs w:val="18"/>
        </w:rPr>
        <w:t xml:space="preserve">atlikti nuoseklią lyginamąją kokybinių ir kiekybinių panašumų bei skirtumų tarp viešai parduodamų panašių objektų ir vertinamo </w:t>
      </w:r>
      <w:r w:rsidRPr="00E44A35">
        <w:rPr>
          <w:rFonts w:ascii="Noto Sans" w:hAnsi="Noto Sans" w:cs="Noto Sans"/>
          <w:i/>
          <w:sz w:val="18"/>
          <w:szCs w:val="18"/>
        </w:rPr>
        <w:t>turto</w:t>
      </w:r>
      <w:r w:rsidRPr="00E44A35">
        <w:rPr>
          <w:rFonts w:ascii="Noto Sans" w:hAnsi="Noto Sans" w:cs="Noto Sans"/>
          <w:sz w:val="18"/>
          <w:szCs w:val="18"/>
        </w:rPr>
        <w:t xml:space="preserve"> analizę</w:t>
      </w:r>
      <w:r w:rsidRPr="00E44A35">
        <w:rPr>
          <w:rFonts w:ascii="Noto Sans" w:hAnsi="Noto Sans" w:cs="Noto Sans"/>
          <w:color w:val="0000FF"/>
          <w:sz w:val="18"/>
          <w:szCs w:val="18"/>
        </w:rPr>
        <w:t>,</w:t>
      </w:r>
    </w:p>
    <w:p w14:paraId="5C92F6E7" w14:textId="77777777" w:rsidR="00A80475" w:rsidRPr="00E44A35" w:rsidRDefault="00A80475" w:rsidP="00A80475">
      <w:pPr>
        <w:pStyle w:val="ListParagraph"/>
        <w:numPr>
          <w:ilvl w:val="0"/>
          <w:numId w:val="16"/>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jei reikia, atlikti reikiamus vertinimo rodiklių koregavimus, kad būtų parodomi skirtumai tarp vertinamo </w:t>
      </w:r>
      <w:r w:rsidRPr="00E44A35">
        <w:rPr>
          <w:rFonts w:ascii="Noto Sans" w:hAnsi="Noto Sans" w:cs="Noto Sans"/>
          <w:i/>
          <w:sz w:val="18"/>
          <w:szCs w:val="18"/>
        </w:rPr>
        <w:t>turto</w:t>
      </w:r>
      <w:r w:rsidRPr="00E44A35">
        <w:rPr>
          <w:rFonts w:ascii="Noto Sans" w:hAnsi="Noto Sans" w:cs="Noto Sans"/>
          <w:sz w:val="18"/>
          <w:szCs w:val="18"/>
        </w:rPr>
        <w:t xml:space="preserve"> ir analogų, kuriais viešai prekiaujama,</w:t>
      </w:r>
    </w:p>
    <w:p w14:paraId="0D16D097" w14:textId="77777777" w:rsidR="00A80475" w:rsidRPr="00E44A35" w:rsidRDefault="00A80475" w:rsidP="00A80475">
      <w:pPr>
        <w:pStyle w:val="ListParagraph"/>
        <w:numPr>
          <w:ilvl w:val="0"/>
          <w:numId w:val="16"/>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taikyti koreguotus vertinimo rodiklius vertinamam </w:t>
      </w:r>
      <w:r w:rsidRPr="00E44A35">
        <w:rPr>
          <w:rFonts w:ascii="Noto Sans" w:hAnsi="Noto Sans" w:cs="Noto Sans"/>
          <w:i/>
          <w:sz w:val="18"/>
          <w:szCs w:val="18"/>
        </w:rPr>
        <w:t>turtui</w:t>
      </w:r>
      <w:r w:rsidRPr="00E44A35">
        <w:rPr>
          <w:rFonts w:ascii="Noto Sans" w:hAnsi="Noto Sans" w:cs="Noto Sans"/>
          <w:sz w:val="18"/>
          <w:szCs w:val="18"/>
        </w:rPr>
        <w:t>,</w:t>
      </w:r>
    </w:p>
    <w:p w14:paraId="3F4CEE12" w14:textId="77777777" w:rsidR="00A80475" w:rsidRPr="00E44A35" w:rsidRDefault="00A80475" w:rsidP="00A80475">
      <w:pPr>
        <w:pStyle w:val="ListParagraph"/>
        <w:numPr>
          <w:ilvl w:val="0"/>
          <w:numId w:val="16"/>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jei buvo naudojami keli vertinimo rodikliai, nustatyti </w:t>
      </w:r>
      <w:r w:rsidRPr="00E44A35">
        <w:rPr>
          <w:rFonts w:ascii="Noto Sans" w:hAnsi="Noto Sans" w:cs="Noto Sans"/>
          <w:i/>
          <w:sz w:val="18"/>
          <w:szCs w:val="18"/>
        </w:rPr>
        <w:t>vertės</w:t>
      </w:r>
      <w:r w:rsidRPr="00E44A35">
        <w:rPr>
          <w:rFonts w:ascii="Noto Sans" w:hAnsi="Noto Sans" w:cs="Noto Sans"/>
          <w:sz w:val="18"/>
          <w:szCs w:val="18"/>
        </w:rPr>
        <w:t xml:space="preserve"> reikšmių </w:t>
      </w:r>
      <w:r w:rsidRPr="00E44A35">
        <w:rPr>
          <w:rFonts w:ascii="Noto Sans" w:hAnsi="Noto Sans" w:cs="Noto Sans"/>
          <w:i/>
          <w:sz w:val="18"/>
          <w:szCs w:val="18"/>
        </w:rPr>
        <w:t>svarumą</w:t>
      </w:r>
      <w:r w:rsidRPr="00E44A35">
        <w:rPr>
          <w:rFonts w:ascii="Noto Sans" w:hAnsi="Noto Sans" w:cs="Noto Sans"/>
          <w:sz w:val="18"/>
          <w:szCs w:val="18"/>
        </w:rPr>
        <w:t>.</w:t>
      </w:r>
    </w:p>
    <w:p w14:paraId="055611BE" w14:textId="77777777" w:rsidR="00A80475" w:rsidRPr="00E44A35" w:rsidRDefault="00A80475" w:rsidP="00A80475">
      <w:pPr>
        <w:tabs>
          <w:tab w:val="left" w:pos="993"/>
          <w:tab w:val="left" w:pos="7797"/>
        </w:tabs>
        <w:spacing w:before="108"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A10.13</w:t>
      </w:r>
      <w:r w:rsidRPr="00E44A35">
        <w:rPr>
          <w:rFonts w:ascii="Noto Sans" w:hAnsi="Noto Sans" w:cs="Noto Sans"/>
          <w:iCs/>
          <w:sz w:val="18"/>
          <w:szCs w:val="18"/>
          <w:lang w:val="lt-LT"/>
        </w:rPr>
        <w:tab/>
      </w:r>
      <w:r w:rsidRPr="00E44A35">
        <w:rPr>
          <w:rFonts w:ascii="Noto Sans" w:hAnsi="Noto Sans" w:cs="Noto Sans"/>
          <w:i/>
          <w:iCs/>
          <w:sz w:val="18"/>
          <w:szCs w:val="18"/>
          <w:lang w:val="lt-LT"/>
        </w:rPr>
        <w:t>Vertintojas</w:t>
      </w:r>
      <w:r w:rsidRPr="00E44A35">
        <w:rPr>
          <w:rFonts w:ascii="Noto Sans" w:hAnsi="Noto Sans" w:cs="Noto Sans"/>
          <w:iCs/>
          <w:sz w:val="18"/>
          <w:szCs w:val="18"/>
          <w:lang w:val="lt-LT"/>
        </w:rPr>
        <w:t xml:space="preserve"> </w:t>
      </w:r>
      <w:r w:rsidRPr="00E44A35">
        <w:rPr>
          <w:rFonts w:ascii="Noto Sans" w:hAnsi="Noto Sans" w:cs="Noto Sans"/>
          <w:i/>
          <w:iCs/>
          <w:sz w:val="18"/>
          <w:szCs w:val="18"/>
          <w:lang w:val="lt-LT"/>
        </w:rPr>
        <w:t>turėtų</w:t>
      </w:r>
      <w:r w:rsidRPr="00E44A35">
        <w:rPr>
          <w:rFonts w:ascii="Noto Sans" w:hAnsi="Noto Sans" w:cs="Noto Sans"/>
          <w:iCs/>
          <w:sz w:val="18"/>
          <w:szCs w:val="18"/>
          <w:lang w:val="lt-LT"/>
        </w:rPr>
        <w:t xml:space="preserve"> pasirinkti analogus, kuriais viešai prekiaujama pagal šias rekomendacijas:</w:t>
      </w:r>
    </w:p>
    <w:p w14:paraId="51F35A66" w14:textId="77777777" w:rsidR="00A80475" w:rsidRPr="00E44A35" w:rsidRDefault="00A80475" w:rsidP="00A80475">
      <w:pPr>
        <w:pStyle w:val="ListParagraph"/>
        <w:numPr>
          <w:ilvl w:val="0"/>
          <w:numId w:val="17"/>
        </w:numPr>
        <w:tabs>
          <w:tab w:val="left" w:pos="1418"/>
        </w:tabs>
        <w:spacing w:line="249" w:lineRule="auto"/>
        <w:ind w:left="1418" w:right="402" w:hanging="425"/>
        <w:jc w:val="both"/>
        <w:rPr>
          <w:rFonts w:ascii="Noto Sans" w:hAnsi="Noto Sans" w:cs="Noto Sans"/>
          <w:sz w:val="18"/>
          <w:szCs w:val="18"/>
        </w:rPr>
      </w:pPr>
      <w:r w:rsidRPr="00E44A35">
        <w:rPr>
          <w:rFonts w:ascii="Noto Sans" w:hAnsi="Noto Sans" w:cs="Noto Sans"/>
          <w:sz w:val="18"/>
          <w:szCs w:val="18"/>
        </w:rPr>
        <w:t>pirmenybė teikiama ne vieno, o kelių analogų, kuriais viešai prekiaujama, analizei,</w:t>
      </w:r>
    </w:p>
    <w:p w14:paraId="7FDFD39E" w14:textId="77777777" w:rsidR="00A80475" w:rsidRPr="00E44A35" w:rsidRDefault="00A80475" w:rsidP="00A80475">
      <w:pPr>
        <w:pStyle w:val="ListParagraph"/>
        <w:numPr>
          <w:ilvl w:val="0"/>
          <w:numId w:val="17"/>
        </w:numPr>
        <w:tabs>
          <w:tab w:val="left" w:pos="1418"/>
        </w:tabs>
        <w:spacing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panašių analogų, kuriais viešai prekiaujama (pavyzdžiui, panašus rinkos segmentas, geografinis regionas, pajamų ir (arba) </w:t>
      </w:r>
      <w:r w:rsidRPr="00E44A35">
        <w:rPr>
          <w:rFonts w:ascii="Noto Sans" w:hAnsi="Noto Sans" w:cs="Noto Sans"/>
          <w:i/>
          <w:sz w:val="18"/>
          <w:szCs w:val="18"/>
        </w:rPr>
        <w:t>turto</w:t>
      </w:r>
      <w:r w:rsidRPr="00E44A35">
        <w:rPr>
          <w:rFonts w:ascii="Noto Sans" w:hAnsi="Noto Sans" w:cs="Noto Sans"/>
          <w:sz w:val="18"/>
          <w:szCs w:val="18"/>
        </w:rPr>
        <w:t xml:space="preserve"> dydis, augimo normos, pelno marža, skolinto kapitalo dalis, likvidumas ir diversifikavimas), charakteristikos geriau parodo </w:t>
      </w:r>
      <w:r w:rsidRPr="00E44A35">
        <w:rPr>
          <w:rFonts w:ascii="Noto Sans" w:hAnsi="Noto Sans" w:cs="Noto Sans"/>
          <w:i/>
          <w:sz w:val="18"/>
          <w:szCs w:val="18"/>
        </w:rPr>
        <w:t>vertę</w:t>
      </w:r>
      <w:r w:rsidRPr="00E44A35">
        <w:rPr>
          <w:rFonts w:ascii="Noto Sans" w:hAnsi="Noto Sans" w:cs="Noto Sans"/>
          <w:sz w:val="18"/>
          <w:szCs w:val="18"/>
        </w:rPr>
        <w:t xml:space="preserve"> negu analogai, kuriems reikia taikyti </w:t>
      </w:r>
      <w:r w:rsidRPr="00E44A35">
        <w:rPr>
          <w:rFonts w:ascii="Noto Sans" w:hAnsi="Noto Sans" w:cs="Noto Sans"/>
          <w:i/>
          <w:sz w:val="18"/>
          <w:szCs w:val="18"/>
        </w:rPr>
        <w:t>reikšmingas</w:t>
      </w:r>
      <w:r w:rsidRPr="00E44A35">
        <w:rPr>
          <w:rFonts w:ascii="Noto Sans" w:hAnsi="Noto Sans" w:cs="Noto Sans"/>
          <w:sz w:val="18"/>
          <w:szCs w:val="18"/>
        </w:rPr>
        <w:t xml:space="preserve"> korekcijas,</w:t>
      </w:r>
    </w:p>
    <w:p w14:paraId="48C64910" w14:textId="77777777" w:rsidR="00A80475" w:rsidRPr="00E44A35" w:rsidRDefault="00A80475" w:rsidP="00A80475">
      <w:pPr>
        <w:pStyle w:val="ListParagraph"/>
        <w:numPr>
          <w:ilvl w:val="0"/>
          <w:numId w:val="17"/>
        </w:numPr>
        <w:tabs>
          <w:tab w:val="left" w:pos="1418"/>
        </w:tabs>
        <w:spacing w:line="249" w:lineRule="auto"/>
        <w:ind w:left="1418" w:right="402" w:hanging="425"/>
        <w:jc w:val="both"/>
        <w:rPr>
          <w:rFonts w:ascii="Noto Sans" w:hAnsi="Noto Sans" w:cs="Noto Sans"/>
          <w:sz w:val="18"/>
          <w:szCs w:val="18"/>
        </w:rPr>
      </w:pPr>
      <w:r w:rsidRPr="00E44A35">
        <w:rPr>
          <w:rFonts w:ascii="Noto Sans" w:hAnsi="Noto Sans" w:cs="Noto Sans"/>
          <w:sz w:val="18"/>
          <w:szCs w:val="18"/>
        </w:rPr>
        <w:t>sandoriai vertybiniais popieriais, kuriais prekiaujama aktyviai, suteikia daugiau reikšmingų duomenų nei pasyviai parduodami vertybiniai popieriai.</w:t>
      </w:r>
    </w:p>
    <w:p w14:paraId="79EDBD9B" w14:textId="77777777" w:rsidR="00A80475" w:rsidRPr="00E44A35" w:rsidRDefault="00A80475" w:rsidP="00A80475">
      <w:pPr>
        <w:tabs>
          <w:tab w:val="left" w:pos="993"/>
          <w:tab w:val="left" w:pos="7797"/>
        </w:tabs>
        <w:spacing w:before="108"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A10.14</w:t>
      </w:r>
      <w:r w:rsidRPr="00E44A35">
        <w:rPr>
          <w:rFonts w:ascii="Noto Sans" w:hAnsi="Noto Sans" w:cs="Noto Sans"/>
          <w:iCs/>
          <w:sz w:val="18"/>
          <w:szCs w:val="18"/>
          <w:lang w:val="lt-LT"/>
        </w:rPr>
        <w:tab/>
      </w:r>
      <w:r w:rsidRPr="00E44A35">
        <w:rPr>
          <w:rFonts w:ascii="Noto Sans" w:hAnsi="Noto Sans" w:cs="Noto Sans"/>
          <w:i/>
          <w:iCs/>
          <w:sz w:val="18"/>
          <w:szCs w:val="18"/>
          <w:lang w:val="lt-LT"/>
        </w:rPr>
        <w:t>Vertintojas</w:t>
      </w:r>
      <w:r w:rsidRPr="00E44A35">
        <w:rPr>
          <w:rFonts w:ascii="Noto Sans" w:hAnsi="Noto Sans" w:cs="Noto Sans"/>
          <w:iCs/>
          <w:sz w:val="18"/>
          <w:szCs w:val="18"/>
          <w:lang w:val="lt-LT"/>
        </w:rPr>
        <w:t xml:space="preserve"> </w:t>
      </w:r>
      <w:r w:rsidRPr="00E44A35">
        <w:rPr>
          <w:rFonts w:ascii="Noto Sans" w:hAnsi="Noto Sans" w:cs="Noto Sans"/>
          <w:i/>
          <w:iCs/>
          <w:sz w:val="18"/>
          <w:szCs w:val="18"/>
          <w:lang w:val="lt-LT"/>
        </w:rPr>
        <w:t>turėtų</w:t>
      </w:r>
      <w:r w:rsidRPr="00E44A35">
        <w:rPr>
          <w:rFonts w:ascii="Noto Sans" w:hAnsi="Noto Sans" w:cs="Noto Sans"/>
          <w:iCs/>
          <w:sz w:val="18"/>
          <w:szCs w:val="18"/>
          <w:lang w:val="lt-LT"/>
        </w:rPr>
        <w:t xml:space="preserve"> analizuoti ir koreguoti bet kokius viešai prekiaujamų analogų ir vertinamo </w:t>
      </w:r>
      <w:r w:rsidRPr="00E44A35">
        <w:rPr>
          <w:rFonts w:ascii="Noto Sans" w:hAnsi="Noto Sans" w:cs="Noto Sans"/>
          <w:i/>
          <w:iCs/>
          <w:sz w:val="18"/>
          <w:szCs w:val="18"/>
          <w:lang w:val="lt-LT"/>
        </w:rPr>
        <w:t xml:space="preserve">turto </w:t>
      </w:r>
      <w:r w:rsidRPr="00E44A35">
        <w:rPr>
          <w:rFonts w:ascii="Noto Sans" w:hAnsi="Noto Sans" w:cs="Noto Sans"/>
          <w:iCs/>
          <w:sz w:val="18"/>
          <w:szCs w:val="18"/>
          <w:lang w:val="lt-LT"/>
        </w:rPr>
        <w:t xml:space="preserve">esminius skirtumus. Dažnai pasitaikančių skirtumų, kurie suteikia pagrindą koreguoti, pavyzdžiai </w:t>
      </w:r>
      <w:r w:rsidRPr="00E44A35">
        <w:rPr>
          <w:rFonts w:ascii="Noto Sans" w:hAnsi="Noto Sans" w:cs="Noto Sans"/>
          <w:sz w:val="18"/>
          <w:szCs w:val="18"/>
          <w:lang w:val="lt-LT"/>
        </w:rPr>
        <w:t>gali</w:t>
      </w:r>
      <w:r w:rsidRPr="00E44A35">
        <w:rPr>
          <w:rFonts w:ascii="Noto Sans" w:hAnsi="Noto Sans" w:cs="Noto Sans"/>
          <w:iCs/>
          <w:sz w:val="18"/>
          <w:szCs w:val="18"/>
          <w:lang w:val="lt-LT"/>
        </w:rPr>
        <w:t xml:space="preserve"> būti:</w:t>
      </w:r>
    </w:p>
    <w:p w14:paraId="308FD87F" w14:textId="77777777" w:rsidR="00A80475" w:rsidRPr="00E44A35" w:rsidRDefault="00A80475" w:rsidP="00A80475">
      <w:pPr>
        <w:pStyle w:val="ListParagraph"/>
        <w:numPr>
          <w:ilvl w:val="0"/>
          <w:numId w:val="18"/>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materialios savybės (amžius, dydis, charakteristikos ir kt.),</w:t>
      </w:r>
    </w:p>
    <w:p w14:paraId="19715D46" w14:textId="77777777" w:rsidR="00A80475" w:rsidRPr="00E44A35" w:rsidRDefault="00A80475" w:rsidP="00A80475">
      <w:pPr>
        <w:pStyle w:val="ListParagraph"/>
        <w:numPr>
          <w:ilvl w:val="0"/>
          <w:numId w:val="18"/>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atitinkamos nuolaidos ir premijos (žr. 103-ąjį TVS „Vertinimo požiūriai“),</w:t>
      </w:r>
    </w:p>
    <w:p w14:paraId="2D1417CE" w14:textId="77777777" w:rsidR="00A80475" w:rsidRPr="00E44A35" w:rsidRDefault="00A80475" w:rsidP="00A80475">
      <w:pPr>
        <w:pStyle w:val="ListParagraph"/>
        <w:numPr>
          <w:ilvl w:val="0"/>
          <w:numId w:val="18"/>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tiesiogiai su vertinamu </w:t>
      </w:r>
      <w:r w:rsidRPr="00E44A35">
        <w:rPr>
          <w:rFonts w:ascii="Noto Sans" w:hAnsi="Noto Sans" w:cs="Noto Sans"/>
          <w:i/>
          <w:sz w:val="18"/>
          <w:szCs w:val="18"/>
        </w:rPr>
        <w:t>turtu</w:t>
      </w:r>
      <w:r w:rsidRPr="00E44A35">
        <w:rPr>
          <w:rFonts w:ascii="Noto Sans" w:hAnsi="Noto Sans" w:cs="Noto Sans"/>
          <w:sz w:val="18"/>
          <w:szCs w:val="18"/>
        </w:rPr>
        <w:t xml:space="preserve"> ar lyginamuoju </w:t>
      </w:r>
      <w:r w:rsidRPr="00E44A35">
        <w:rPr>
          <w:rFonts w:ascii="Noto Sans" w:hAnsi="Noto Sans" w:cs="Noto Sans"/>
          <w:i/>
          <w:sz w:val="18"/>
          <w:szCs w:val="18"/>
        </w:rPr>
        <w:t>turtu</w:t>
      </w:r>
      <w:r w:rsidRPr="00E44A35">
        <w:rPr>
          <w:rFonts w:ascii="Noto Sans" w:hAnsi="Noto Sans" w:cs="Noto Sans"/>
          <w:sz w:val="18"/>
          <w:szCs w:val="18"/>
        </w:rPr>
        <w:t xml:space="preserve"> susiję naudojimo apribojimai,</w:t>
      </w:r>
    </w:p>
    <w:p w14:paraId="76E1F759" w14:textId="77777777" w:rsidR="00A80475" w:rsidRPr="00E44A35" w:rsidRDefault="00A80475" w:rsidP="00A80475">
      <w:pPr>
        <w:pStyle w:val="ListParagraph"/>
        <w:numPr>
          <w:ilvl w:val="0"/>
          <w:numId w:val="18"/>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pagrindinės įmonės geografinė vieta ir susijusi ekonominė ir reguliavimo aplinka,</w:t>
      </w:r>
    </w:p>
    <w:p w14:paraId="55DB1667" w14:textId="77777777" w:rsidR="00A80475" w:rsidRPr="00E44A35" w:rsidRDefault="00A80475" w:rsidP="00A80475">
      <w:pPr>
        <w:pStyle w:val="ListParagraph"/>
        <w:numPr>
          <w:ilvl w:val="0"/>
          <w:numId w:val="18"/>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i/>
          <w:sz w:val="18"/>
          <w:szCs w:val="18"/>
        </w:rPr>
        <w:t>turto</w:t>
      </w:r>
      <w:r w:rsidRPr="00E44A35">
        <w:rPr>
          <w:rFonts w:ascii="Noto Sans" w:hAnsi="Noto Sans" w:cs="Noto Sans"/>
          <w:sz w:val="18"/>
          <w:szCs w:val="18"/>
        </w:rPr>
        <w:t xml:space="preserve"> pelningumas arba </w:t>
      </w:r>
      <w:r w:rsidRPr="00E44A35">
        <w:rPr>
          <w:rFonts w:ascii="Noto Sans" w:hAnsi="Noto Sans" w:cs="Noto Sans"/>
          <w:i/>
          <w:sz w:val="18"/>
          <w:szCs w:val="18"/>
        </w:rPr>
        <w:t>turto</w:t>
      </w:r>
      <w:r w:rsidRPr="00E44A35">
        <w:rPr>
          <w:rFonts w:ascii="Noto Sans" w:hAnsi="Noto Sans" w:cs="Noto Sans"/>
          <w:sz w:val="18"/>
          <w:szCs w:val="18"/>
        </w:rPr>
        <w:t xml:space="preserve"> galimybės kurti pelną,</w:t>
      </w:r>
    </w:p>
    <w:p w14:paraId="50F75E09" w14:textId="77777777" w:rsidR="00A80475" w:rsidRPr="00E44A35" w:rsidRDefault="00A80475" w:rsidP="00A80475">
      <w:pPr>
        <w:pStyle w:val="ListParagraph"/>
        <w:numPr>
          <w:ilvl w:val="0"/>
          <w:numId w:val="18"/>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retrospektyvinis augimas ir numatomas augimas,</w:t>
      </w:r>
    </w:p>
    <w:p w14:paraId="3CDF5955" w14:textId="77777777" w:rsidR="00A80475" w:rsidRPr="00E44A35" w:rsidRDefault="00A80475" w:rsidP="00A80475">
      <w:pPr>
        <w:pStyle w:val="ListParagraph"/>
        <w:numPr>
          <w:ilvl w:val="0"/>
          <w:numId w:val="18"/>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skirtumai, susidarantys dėl lyginamojo ir vertinamo </w:t>
      </w:r>
      <w:r w:rsidRPr="00E44A35">
        <w:rPr>
          <w:rFonts w:ascii="Noto Sans" w:hAnsi="Noto Sans" w:cs="Noto Sans"/>
          <w:i/>
          <w:sz w:val="18"/>
          <w:szCs w:val="18"/>
        </w:rPr>
        <w:t>turto</w:t>
      </w:r>
      <w:r w:rsidRPr="00E44A35">
        <w:rPr>
          <w:rFonts w:ascii="Noto Sans" w:hAnsi="Noto Sans" w:cs="Noto Sans"/>
          <w:sz w:val="18"/>
          <w:szCs w:val="18"/>
        </w:rPr>
        <w:t xml:space="preserve"> likvidumo rinkoje bei kontrolės požymių,</w:t>
      </w:r>
    </w:p>
    <w:p w14:paraId="5F72F874" w14:textId="77777777" w:rsidR="00A80475" w:rsidRPr="00E44A35" w:rsidRDefault="00A80475" w:rsidP="00A80475">
      <w:pPr>
        <w:pStyle w:val="ListParagraph"/>
        <w:numPr>
          <w:ilvl w:val="0"/>
          <w:numId w:val="18"/>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i/>
          <w:iCs/>
          <w:sz w:val="18"/>
          <w:szCs w:val="18"/>
        </w:rPr>
        <w:t>ESG</w:t>
      </w:r>
      <w:r w:rsidRPr="00E44A35">
        <w:rPr>
          <w:rFonts w:ascii="Noto Sans" w:hAnsi="Noto Sans" w:cs="Noto Sans"/>
          <w:sz w:val="18"/>
          <w:szCs w:val="18"/>
        </w:rPr>
        <w:t xml:space="preserve"> aspektų skirtumai,</w:t>
      </w:r>
    </w:p>
    <w:p w14:paraId="58B26D87" w14:textId="77777777" w:rsidR="00A80475" w:rsidRPr="00E44A35" w:rsidRDefault="00A80475" w:rsidP="00A80475">
      <w:pPr>
        <w:pStyle w:val="ListParagraph"/>
        <w:numPr>
          <w:ilvl w:val="0"/>
          <w:numId w:val="18"/>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pirmenybė išieškant skolas. </w:t>
      </w:r>
    </w:p>
    <w:p w14:paraId="5020C9C1" w14:textId="77777777" w:rsidR="00A80475" w:rsidRPr="00E44A35" w:rsidRDefault="00A80475" w:rsidP="00A80475">
      <w:pPr>
        <w:pStyle w:val="Heading31"/>
        <w:tabs>
          <w:tab w:val="left" w:pos="1418"/>
        </w:tabs>
        <w:spacing w:before="140"/>
        <w:ind w:left="1418" w:right="402" w:hanging="425"/>
        <w:rPr>
          <w:rFonts w:ascii="Noto Sans" w:hAnsi="Noto Sans" w:cs="Noto Sans"/>
          <w:b w:val="0"/>
          <w:bCs w:val="0"/>
          <w:i/>
          <w:iCs/>
        </w:rPr>
      </w:pPr>
      <w:r w:rsidRPr="00E44A35">
        <w:rPr>
          <w:rFonts w:ascii="Noto Sans" w:hAnsi="Noto Sans" w:cs="Noto Sans"/>
          <w:i/>
          <w:iCs/>
        </w:rPr>
        <w:t xml:space="preserve">Kiti rinkos požiūrio aspektai </w:t>
      </w:r>
    </w:p>
    <w:p w14:paraId="14E8D8AB" w14:textId="77777777" w:rsidR="00A80475" w:rsidRPr="00E44A35" w:rsidRDefault="00A80475" w:rsidP="00A80475">
      <w:pPr>
        <w:tabs>
          <w:tab w:val="left" w:pos="993"/>
          <w:tab w:val="left" w:pos="7797"/>
        </w:tabs>
        <w:spacing w:before="108" w:line="249" w:lineRule="auto"/>
        <w:ind w:left="993" w:right="402" w:hanging="709"/>
        <w:jc w:val="both"/>
        <w:rPr>
          <w:rFonts w:ascii="Noto Sans" w:hAnsi="Noto Sans" w:cs="Noto Sans"/>
          <w:sz w:val="18"/>
          <w:szCs w:val="18"/>
          <w:lang w:val="lt-LT"/>
        </w:rPr>
      </w:pPr>
      <w:r w:rsidRPr="00E44A35">
        <w:rPr>
          <w:rFonts w:ascii="Noto Sans" w:hAnsi="Noto Sans" w:cs="Noto Sans"/>
          <w:iCs/>
          <w:sz w:val="18"/>
          <w:szCs w:val="18"/>
          <w:lang w:val="lt-LT"/>
        </w:rPr>
        <w:t>A10.15</w:t>
      </w:r>
      <w:r w:rsidRPr="00E44A35">
        <w:rPr>
          <w:rFonts w:ascii="Noto Sans" w:hAnsi="Noto Sans" w:cs="Noto Sans"/>
          <w:iCs/>
          <w:sz w:val="18"/>
          <w:szCs w:val="18"/>
          <w:lang w:val="lt-LT"/>
        </w:rPr>
        <w:tab/>
        <w:t xml:space="preserve">Tolesniuose paragrafuose pateikiamas nebaigtinis sąrašas tam tikrų aspektų, kurie </w:t>
      </w:r>
      <w:r w:rsidRPr="00E44A35">
        <w:rPr>
          <w:rFonts w:ascii="Noto Sans" w:hAnsi="Noto Sans" w:cs="Noto Sans"/>
          <w:sz w:val="18"/>
          <w:szCs w:val="18"/>
          <w:lang w:val="lt-LT"/>
        </w:rPr>
        <w:t>gali</w:t>
      </w:r>
      <w:r w:rsidRPr="00E44A35">
        <w:rPr>
          <w:rFonts w:ascii="Noto Sans" w:hAnsi="Noto Sans" w:cs="Noto Sans"/>
          <w:iCs/>
          <w:sz w:val="18"/>
          <w:szCs w:val="18"/>
          <w:lang w:val="lt-LT"/>
        </w:rPr>
        <w:t xml:space="preserve"> būti aktualūs atliekant </w:t>
      </w:r>
      <w:r w:rsidRPr="00E44A35">
        <w:rPr>
          <w:rFonts w:ascii="Noto Sans" w:hAnsi="Noto Sans" w:cs="Noto Sans"/>
          <w:i/>
          <w:iCs/>
          <w:sz w:val="18"/>
          <w:szCs w:val="18"/>
          <w:lang w:val="lt-LT"/>
        </w:rPr>
        <w:t>vertinimą</w:t>
      </w:r>
      <w:r w:rsidRPr="00E44A35">
        <w:rPr>
          <w:rFonts w:ascii="Noto Sans" w:hAnsi="Noto Sans" w:cs="Noto Sans"/>
          <w:iCs/>
          <w:sz w:val="18"/>
          <w:szCs w:val="18"/>
          <w:lang w:val="lt-LT"/>
        </w:rPr>
        <w:t xml:space="preserve"> rinkos požiūriu.</w:t>
      </w:r>
    </w:p>
    <w:p w14:paraId="43CCCCA5" w14:textId="77777777" w:rsidR="00A80475" w:rsidRPr="00E44A35" w:rsidRDefault="00A80475" w:rsidP="00A80475">
      <w:pPr>
        <w:tabs>
          <w:tab w:val="left" w:pos="993"/>
          <w:tab w:val="left" w:pos="7797"/>
        </w:tabs>
        <w:spacing w:before="108"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A10.16</w:t>
      </w:r>
      <w:r w:rsidRPr="00E44A35">
        <w:rPr>
          <w:rFonts w:ascii="Noto Sans" w:hAnsi="Noto Sans" w:cs="Noto Sans"/>
          <w:iCs/>
          <w:sz w:val="18"/>
          <w:szCs w:val="18"/>
          <w:lang w:val="lt-LT"/>
        </w:rPr>
        <w:tab/>
        <w:t>Kartais vertinimo būdai, pagrįsti nepatikimomis arba apytikrėmis taisyklėmis  (angl. – „</w:t>
      </w:r>
      <w:proofErr w:type="spellStart"/>
      <w:r w:rsidRPr="00E44A35">
        <w:rPr>
          <w:rFonts w:ascii="Noto Sans" w:hAnsi="Noto Sans" w:cs="Noto Sans"/>
          <w:iCs/>
          <w:sz w:val="18"/>
          <w:szCs w:val="18"/>
          <w:lang w:val="lt-LT"/>
        </w:rPr>
        <w:t>anecdotal</w:t>
      </w:r>
      <w:proofErr w:type="spellEnd"/>
      <w:r w:rsidRPr="00E44A35">
        <w:rPr>
          <w:rFonts w:ascii="Noto Sans" w:hAnsi="Noto Sans" w:cs="Noto Sans"/>
          <w:iCs/>
          <w:sz w:val="18"/>
          <w:szCs w:val="18"/>
          <w:lang w:val="lt-LT"/>
        </w:rPr>
        <w:t xml:space="preserve"> </w:t>
      </w:r>
      <w:proofErr w:type="spellStart"/>
      <w:r w:rsidRPr="00E44A35">
        <w:rPr>
          <w:rFonts w:ascii="Noto Sans" w:hAnsi="Noto Sans" w:cs="Noto Sans"/>
          <w:iCs/>
          <w:sz w:val="18"/>
          <w:szCs w:val="18"/>
          <w:lang w:val="lt-LT"/>
        </w:rPr>
        <w:t>or</w:t>
      </w:r>
      <w:proofErr w:type="spellEnd"/>
      <w:r w:rsidRPr="00E44A35">
        <w:rPr>
          <w:rFonts w:ascii="Noto Sans" w:hAnsi="Noto Sans" w:cs="Noto Sans"/>
          <w:iCs/>
          <w:sz w:val="18"/>
          <w:szCs w:val="18"/>
          <w:lang w:val="lt-LT"/>
        </w:rPr>
        <w:t xml:space="preserve"> „</w:t>
      </w:r>
      <w:proofErr w:type="spellStart"/>
      <w:r w:rsidRPr="00E44A35">
        <w:rPr>
          <w:rFonts w:ascii="Noto Sans" w:hAnsi="Noto Sans" w:cs="Noto Sans"/>
          <w:iCs/>
          <w:sz w:val="18"/>
          <w:szCs w:val="18"/>
          <w:lang w:val="lt-LT"/>
        </w:rPr>
        <w:t>rule-of-thumb</w:t>
      </w:r>
      <w:proofErr w:type="spellEnd"/>
      <w:r w:rsidRPr="00E44A35">
        <w:rPr>
          <w:rFonts w:ascii="Noto Sans" w:hAnsi="Noto Sans" w:cs="Noto Sans"/>
          <w:iCs/>
          <w:sz w:val="18"/>
          <w:szCs w:val="18"/>
          <w:lang w:val="lt-LT"/>
        </w:rPr>
        <w:t xml:space="preserve">“) laikomi atitinkančiais rinkos požiūrį. Tačiau vertės reikšmėms, gautoms taikant tokias taisykles, </w:t>
      </w:r>
      <w:r w:rsidRPr="00E44A35">
        <w:rPr>
          <w:rFonts w:ascii="Noto Sans" w:hAnsi="Noto Sans" w:cs="Noto Sans"/>
          <w:i/>
          <w:iCs/>
          <w:sz w:val="18"/>
          <w:szCs w:val="18"/>
          <w:lang w:val="lt-LT"/>
        </w:rPr>
        <w:t>neturėtų</w:t>
      </w:r>
      <w:r w:rsidRPr="00E44A35">
        <w:rPr>
          <w:rFonts w:ascii="Noto Sans" w:hAnsi="Noto Sans" w:cs="Noto Sans"/>
          <w:iCs/>
          <w:sz w:val="18"/>
          <w:szCs w:val="18"/>
          <w:lang w:val="lt-LT"/>
        </w:rPr>
        <w:t xml:space="preserve"> būti suteikiama didelio </w:t>
      </w:r>
      <w:r w:rsidRPr="00E44A35">
        <w:rPr>
          <w:rFonts w:ascii="Noto Sans" w:hAnsi="Noto Sans" w:cs="Noto Sans"/>
          <w:i/>
          <w:iCs/>
          <w:sz w:val="18"/>
          <w:szCs w:val="18"/>
          <w:lang w:val="lt-LT"/>
        </w:rPr>
        <w:t>svarumo</w:t>
      </w:r>
      <w:r w:rsidRPr="00E44A35">
        <w:rPr>
          <w:rFonts w:ascii="Noto Sans" w:hAnsi="Noto Sans" w:cs="Noto Sans"/>
          <w:iCs/>
          <w:sz w:val="18"/>
          <w:szCs w:val="18"/>
          <w:lang w:val="lt-LT"/>
        </w:rPr>
        <w:t xml:space="preserve">, išskyrus atvejus, kai galima patvirtinti, kad pirkėjai ir pardavėjai </w:t>
      </w:r>
      <w:r w:rsidRPr="00E44A35">
        <w:rPr>
          <w:rFonts w:ascii="Noto Sans" w:hAnsi="Noto Sans" w:cs="Noto Sans"/>
          <w:i/>
          <w:sz w:val="18"/>
          <w:szCs w:val="18"/>
          <w:lang w:val="lt-LT"/>
        </w:rPr>
        <w:t>reikšmingai</w:t>
      </w:r>
      <w:r w:rsidRPr="00E44A35">
        <w:rPr>
          <w:rFonts w:ascii="Noto Sans" w:hAnsi="Noto Sans" w:cs="Noto Sans"/>
          <w:iCs/>
          <w:sz w:val="18"/>
          <w:szCs w:val="18"/>
          <w:lang w:val="lt-LT"/>
        </w:rPr>
        <w:t xml:space="preserve"> pasitiki jomis.</w:t>
      </w:r>
    </w:p>
    <w:p w14:paraId="60CC2E50" w14:textId="77777777" w:rsidR="00CA6BE3" w:rsidRPr="00E44A35" w:rsidRDefault="00CA6BE3" w:rsidP="00A461B1">
      <w:pPr>
        <w:tabs>
          <w:tab w:val="left" w:pos="993"/>
          <w:tab w:val="left" w:pos="7797"/>
        </w:tabs>
        <w:spacing w:before="108" w:after="0"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A10.17</w:t>
      </w:r>
      <w:r w:rsidRPr="00E44A35">
        <w:rPr>
          <w:rFonts w:ascii="Noto Sans" w:hAnsi="Noto Sans" w:cs="Noto Sans"/>
          <w:iCs/>
          <w:sz w:val="18"/>
          <w:szCs w:val="18"/>
          <w:lang w:val="lt-LT"/>
        </w:rPr>
        <w:tab/>
        <w:t xml:space="preserve">Taikant rinkos požiūrį esminis koregavimo pagrindas yra koreguoti skirtumus tarp vertinamo </w:t>
      </w:r>
      <w:r w:rsidRPr="00E44A35">
        <w:rPr>
          <w:rFonts w:ascii="Noto Sans" w:hAnsi="Noto Sans" w:cs="Noto Sans"/>
          <w:i/>
          <w:iCs/>
          <w:sz w:val="18"/>
          <w:szCs w:val="18"/>
          <w:lang w:val="lt-LT"/>
        </w:rPr>
        <w:t>turto</w:t>
      </w:r>
      <w:r w:rsidRPr="00E44A35">
        <w:rPr>
          <w:rFonts w:ascii="Noto Sans" w:hAnsi="Noto Sans" w:cs="Noto Sans"/>
          <w:iCs/>
          <w:sz w:val="18"/>
          <w:szCs w:val="18"/>
          <w:lang w:val="lt-LT"/>
        </w:rPr>
        <w:t xml:space="preserve"> ir indikacinių sandorių arba vertybinių popierių, kuriais viešai prekiaujama. Vertinant rinkos požiūriu kai kurie dažniausiai taikomi koregavimai yra vadinami nuolaidomis ir premijomis.</w:t>
      </w:r>
    </w:p>
    <w:p w14:paraId="14199FC9" w14:textId="77777777" w:rsidR="00CA6BE3" w:rsidRPr="00E44A35" w:rsidRDefault="00CA6BE3" w:rsidP="00CA6BE3">
      <w:pPr>
        <w:pStyle w:val="ListParagraph"/>
        <w:numPr>
          <w:ilvl w:val="0"/>
          <w:numId w:val="19"/>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Nuolaidos dėl likvidumo trūkumo rinkoje (angl. – „</w:t>
      </w:r>
      <w:proofErr w:type="spellStart"/>
      <w:r w:rsidRPr="00E44A35">
        <w:rPr>
          <w:rFonts w:ascii="Noto Sans" w:hAnsi="Noto Sans" w:cs="Noto Sans"/>
          <w:sz w:val="18"/>
          <w:szCs w:val="18"/>
        </w:rPr>
        <w:t>Discounts</w:t>
      </w:r>
      <w:proofErr w:type="spellEnd"/>
      <w:r w:rsidRPr="00E44A35">
        <w:rPr>
          <w:rFonts w:ascii="Noto Sans" w:hAnsi="Noto Sans" w:cs="Noto Sans"/>
          <w:sz w:val="18"/>
          <w:szCs w:val="18"/>
        </w:rPr>
        <w:t xml:space="preserve"> </w:t>
      </w:r>
      <w:proofErr w:type="spellStart"/>
      <w:r w:rsidRPr="00E44A35">
        <w:rPr>
          <w:rFonts w:ascii="Noto Sans" w:hAnsi="Noto Sans" w:cs="Noto Sans"/>
          <w:sz w:val="18"/>
          <w:szCs w:val="18"/>
        </w:rPr>
        <w:t>for</w:t>
      </w:r>
      <w:proofErr w:type="spellEnd"/>
      <w:r w:rsidRPr="00E44A35">
        <w:rPr>
          <w:rFonts w:ascii="Noto Sans" w:hAnsi="Noto Sans" w:cs="Noto Sans"/>
          <w:sz w:val="18"/>
          <w:szCs w:val="18"/>
        </w:rPr>
        <w:t xml:space="preserve"> </w:t>
      </w:r>
      <w:proofErr w:type="spellStart"/>
      <w:r w:rsidRPr="00E44A35">
        <w:rPr>
          <w:rFonts w:ascii="Noto Sans" w:hAnsi="Noto Sans" w:cs="Noto Sans"/>
          <w:sz w:val="18"/>
          <w:szCs w:val="18"/>
        </w:rPr>
        <w:t>Lack</w:t>
      </w:r>
      <w:proofErr w:type="spellEnd"/>
      <w:r w:rsidRPr="00E44A35">
        <w:rPr>
          <w:rFonts w:ascii="Noto Sans" w:hAnsi="Noto Sans" w:cs="Noto Sans"/>
          <w:sz w:val="18"/>
          <w:szCs w:val="18"/>
        </w:rPr>
        <w:t xml:space="preserve"> </w:t>
      </w:r>
      <w:proofErr w:type="spellStart"/>
      <w:r w:rsidRPr="00E44A35">
        <w:rPr>
          <w:rFonts w:ascii="Noto Sans" w:hAnsi="Noto Sans" w:cs="Noto Sans"/>
          <w:sz w:val="18"/>
          <w:szCs w:val="18"/>
        </w:rPr>
        <w:t>of</w:t>
      </w:r>
      <w:proofErr w:type="spellEnd"/>
      <w:r w:rsidRPr="00E44A35">
        <w:rPr>
          <w:rFonts w:ascii="Noto Sans" w:hAnsi="Noto Sans" w:cs="Noto Sans"/>
          <w:sz w:val="18"/>
          <w:szCs w:val="18"/>
        </w:rPr>
        <w:t xml:space="preserve"> </w:t>
      </w:r>
      <w:proofErr w:type="spellStart"/>
      <w:r w:rsidRPr="00E44A35">
        <w:rPr>
          <w:rFonts w:ascii="Noto Sans" w:hAnsi="Noto Sans" w:cs="Noto Sans"/>
          <w:sz w:val="18"/>
          <w:szCs w:val="18"/>
        </w:rPr>
        <w:t>Marketability</w:t>
      </w:r>
      <w:proofErr w:type="spellEnd"/>
      <w:r w:rsidRPr="00E44A35">
        <w:rPr>
          <w:rFonts w:ascii="Noto Sans" w:hAnsi="Noto Sans" w:cs="Noto Sans"/>
          <w:sz w:val="18"/>
          <w:szCs w:val="18"/>
        </w:rPr>
        <w:t xml:space="preserve">“; DLOM) </w:t>
      </w:r>
      <w:r w:rsidRPr="00E44A35">
        <w:rPr>
          <w:rFonts w:ascii="Noto Sans" w:hAnsi="Noto Sans" w:cs="Noto Sans"/>
          <w:i/>
          <w:sz w:val="18"/>
          <w:szCs w:val="18"/>
        </w:rPr>
        <w:t>turėtų</w:t>
      </w:r>
      <w:r w:rsidRPr="00E44A35">
        <w:rPr>
          <w:rFonts w:ascii="Noto Sans" w:hAnsi="Noto Sans" w:cs="Noto Sans"/>
          <w:sz w:val="18"/>
          <w:szCs w:val="18"/>
        </w:rPr>
        <w:t xml:space="preserve"> būti taikomos tada, kai lyginamieji objektai laikomi turinčiais didesnį likvidumą rinkoje nei vertinamas </w:t>
      </w:r>
      <w:r w:rsidRPr="00E44A35">
        <w:rPr>
          <w:rFonts w:ascii="Noto Sans" w:hAnsi="Noto Sans" w:cs="Noto Sans"/>
          <w:i/>
          <w:sz w:val="18"/>
          <w:szCs w:val="18"/>
        </w:rPr>
        <w:t>turtas</w:t>
      </w:r>
      <w:r w:rsidRPr="00E44A35">
        <w:rPr>
          <w:rFonts w:ascii="Noto Sans" w:hAnsi="Noto Sans" w:cs="Noto Sans"/>
          <w:sz w:val="18"/>
          <w:szCs w:val="18"/>
        </w:rPr>
        <w:t xml:space="preserve">. Nuolaidos dėl likvidumo trūkumo rinkoje (NLTR) atspindi koncepciją, kad </w:t>
      </w:r>
      <w:r w:rsidRPr="00E44A35">
        <w:rPr>
          <w:rFonts w:ascii="Noto Sans" w:hAnsi="Noto Sans" w:cs="Noto Sans"/>
          <w:sz w:val="18"/>
          <w:szCs w:val="18"/>
        </w:rPr>
        <w:lastRenderedPageBreak/>
        <w:t xml:space="preserve">lyginant, atrodytų, identišką </w:t>
      </w:r>
      <w:r w:rsidRPr="00E44A35">
        <w:rPr>
          <w:rFonts w:ascii="Noto Sans" w:hAnsi="Noto Sans" w:cs="Noto Sans"/>
          <w:i/>
          <w:sz w:val="18"/>
          <w:szCs w:val="18"/>
        </w:rPr>
        <w:t>turtą</w:t>
      </w:r>
      <w:r w:rsidRPr="00E44A35">
        <w:rPr>
          <w:rFonts w:ascii="Noto Sans" w:hAnsi="Noto Sans" w:cs="Noto Sans"/>
          <w:sz w:val="18"/>
          <w:szCs w:val="18"/>
        </w:rPr>
        <w:t xml:space="preserve"> lengvai parduodamas </w:t>
      </w:r>
      <w:r w:rsidRPr="00E44A35">
        <w:rPr>
          <w:rFonts w:ascii="Noto Sans" w:hAnsi="Noto Sans" w:cs="Noto Sans"/>
          <w:i/>
          <w:sz w:val="18"/>
          <w:szCs w:val="18"/>
        </w:rPr>
        <w:t>turtas</w:t>
      </w:r>
      <w:r w:rsidRPr="00E44A35">
        <w:rPr>
          <w:rFonts w:ascii="Noto Sans" w:hAnsi="Noto Sans" w:cs="Noto Sans"/>
          <w:sz w:val="18"/>
          <w:szCs w:val="18"/>
        </w:rPr>
        <w:t xml:space="preserve"> bus didesnės vertės nei </w:t>
      </w:r>
      <w:r w:rsidRPr="00E44A35">
        <w:rPr>
          <w:rFonts w:ascii="Noto Sans" w:hAnsi="Noto Sans" w:cs="Noto Sans"/>
          <w:i/>
          <w:sz w:val="18"/>
          <w:szCs w:val="18"/>
        </w:rPr>
        <w:t>turtas</w:t>
      </w:r>
      <w:r w:rsidRPr="00E44A35">
        <w:rPr>
          <w:rFonts w:ascii="Noto Sans" w:hAnsi="Noto Sans" w:cs="Noto Sans"/>
          <w:sz w:val="18"/>
          <w:szCs w:val="18"/>
        </w:rPr>
        <w:t xml:space="preserve">, kuris pardavinėjamas ilgą laiką arba turintis pardavimo apribojimų. Pavyzdžiui, vertybinių popierių, kuriais viešai prekiaujama, galima įsigyti ir juos parduoti beveik akimirksniu, tuo tarpu privačių bendrovių akcijoms </w:t>
      </w:r>
      <w:r w:rsidRPr="00E44A35">
        <w:rPr>
          <w:rFonts w:ascii="Noto Sans" w:hAnsi="Noto Sans" w:cs="Noto Sans"/>
          <w:iCs/>
          <w:sz w:val="18"/>
          <w:szCs w:val="18"/>
        </w:rPr>
        <w:t>gali</w:t>
      </w:r>
      <w:r w:rsidRPr="00E44A35">
        <w:rPr>
          <w:rFonts w:ascii="Noto Sans" w:hAnsi="Noto Sans" w:cs="Noto Sans"/>
          <w:sz w:val="18"/>
          <w:szCs w:val="18"/>
        </w:rPr>
        <w:t xml:space="preserve"> reikėti </w:t>
      </w:r>
      <w:r w:rsidRPr="00E44A35">
        <w:rPr>
          <w:rFonts w:ascii="Noto Sans" w:hAnsi="Noto Sans" w:cs="Noto Sans"/>
          <w:i/>
          <w:sz w:val="18"/>
          <w:szCs w:val="18"/>
        </w:rPr>
        <w:t>reikšmingai</w:t>
      </w:r>
      <w:r w:rsidRPr="00E44A35">
        <w:rPr>
          <w:rFonts w:ascii="Noto Sans" w:hAnsi="Noto Sans" w:cs="Noto Sans"/>
          <w:sz w:val="18"/>
          <w:szCs w:val="18"/>
        </w:rPr>
        <w:t xml:space="preserve"> ilgesnio laiko, kad atsirastų galimi pirkėjai ir įvyktų sandoris. Daugybė </w:t>
      </w:r>
      <w:r w:rsidRPr="00E44A35">
        <w:rPr>
          <w:rFonts w:ascii="Noto Sans" w:hAnsi="Noto Sans" w:cs="Noto Sans"/>
          <w:i/>
          <w:sz w:val="18"/>
          <w:szCs w:val="18"/>
        </w:rPr>
        <w:t>vertės pagrindų</w:t>
      </w:r>
      <w:r w:rsidRPr="00E44A35">
        <w:rPr>
          <w:rFonts w:ascii="Noto Sans" w:hAnsi="Noto Sans" w:cs="Noto Sans"/>
          <w:sz w:val="18"/>
          <w:szCs w:val="18"/>
        </w:rPr>
        <w:t xml:space="preserve"> leidžia atsižvelgti į pardavimo apribojimus, kurie būdingi vertinamam </w:t>
      </w:r>
      <w:r w:rsidRPr="00E44A35">
        <w:rPr>
          <w:rFonts w:ascii="Noto Sans" w:hAnsi="Noto Sans" w:cs="Noto Sans"/>
          <w:i/>
          <w:sz w:val="18"/>
          <w:szCs w:val="18"/>
        </w:rPr>
        <w:t>turtui</w:t>
      </w:r>
      <w:r w:rsidRPr="00E44A35">
        <w:rPr>
          <w:rFonts w:ascii="Noto Sans" w:hAnsi="Noto Sans" w:cs="Noto Sans"/>
          <w:sz w:val="18"/>
          <w:szCs w:val="18"/>
        </w:rPr>
        <w:t xml:space="preserve">, bet draudžia atsižvelgti į prekybos apribojimus, kurie būdingi tik konkrečiam savininkui. NLTR reikšmė </w:t>
      </w:r>
      <w:r w:rsidRPr="00E44A35">
        <w:rPr>
          <w:rFonts w:ascii="Noto Sans" w:hAnsi="Noto Sans" w:cs="Noto Sans"/>
          <w:iCs/>
          <w:sz w:val="18"/>
          <w:szCs w:val="18"/>
        </w:rPr>
        <w:t>gali</w:t>
      </w:r>
      <w:r w:rsidRPr="00E44A35">
        <w:rPr>
          <w:rFonts w:ascii="Noto Sans" w:hAnsi="Noto Sans" w:cs="Noto Sans"/>
          <w:sz w:val="18"/>
          <w:szCs w:val="18"/>
        </w:rPr>
        <w:t xml:space="preserve"> būti nustatoma taikant bet kokį tinkamą metodą, nors paprastai apskaičiuojama taikant </w:t>
      </w:r>
      <w:bookmarkStart w:id="1" w:name="_Hlk172277918"/>
      <w:r w:rsidRPr="00E44A35">
        <w:rPr>
          <w:rFonts w:ascii="Noto Sans" w:hAnsi="Noto Sans" w:cs="Noto Sans"/>
          <w:sz w:val="18"/>
          <w:szCs w:val="18"/>
        </w:rPr>
        <w:t>pasirinkimo sandorių</w:t>
      </w:r>
      <w:bookmarkEnd w:id="1"/>
      <w:r w:rsidRPr="00E44A35">
        <w:rPr>
          <w:rFonts w:ascii="Noto Sans" w:hAnsi="Noto Sans" w:cs="Noto Sans"/>
          <w:sz w:val="18"/>
          <w:szCs w:val="18"/>
        </w:rPr>
        <w:t xml:space="preserve"> įkainojimo modelius, tyrimus, kuriais palyginama tos pačios bendrovės viešai parduodamų akcijų ir akcijų, turinčių pardavimo apribojimų, </w:t>
      </w:r>
      <w:r w:rsidRPr="00E44A35">
        <w:rPr>
          <w:rFonts w:ascii="Noto Sans" w:hAnsi="Noto Sans" w:cs="Noto Sans"/>
          <w:iCs/>
          <w:sz w:val="18"/>
          <w:szCs w:val="18"/>
        </w:rPr>
        <w:t>vertė</w:t>
      </w:r>
      <w:r w:rsidRPr="00E44A35">
        <w:rPr>
          <w:rFonts w:ascii="Noto Sans" w:hAnsi="Noto Sans" w:cs="Noto Sans"/>
          <w:sz w:val="18"/>
          <w:szCs w:val="18"/>
        </w:rPr>
        <w:t xml:space="preserve"> arba tyrimais, kurių metu lyginama bendrovės akcijų vertė prieš ir po jų pirmojo viešojo platinimo (angl. – „</w:t>
      </w:r>
      <w:proofErr w:type="spellStart"/>
      <w:r w:rsidRPr="00E44A35">
        <w:rPr>
          <w:rFonts w:ascii="Noto Sans" w:hAnsi="Noto Sans" w:cs="Noto Sans"/>
          <w:sz w:val="18"/>
          <w:szCs w:val="18"/>
        </w:rPr>
        <w:t>initial</w:t>
      </w:r>
      <w:proofErr w:type="spellEnd"/>
      <w:r w:rsidRPr="00E44A35">
        <w:rPr>
          <w:rFonts w:ascii="Noto Sans" w:hAnsi="Noto Sans" w:cs="Noto Sans"/>
          <w:sz w:val="18"/>
          <w:szCs w:val="18"/>
        </w:rPr>
        <w:t xml:space="preserve"> </w:t>
      </w:r>
      <w:proofErr w:type="spellStart"/>
      <w:r w:rsidRPr="00E44A35">
        <w:rPr>
          <w:rFonts w:ascii="Noto Sans" w:hAnsi="Noto Sans" w:cs="Noto Sans"/>
          <w:sz w:val="18"/>
          <w:szCs w:val="18"/>
        </w:rPr>
        <w:t>public</w:t>
      </w:r>
      <w:proofErr w:type="spellEnd"/>
      <w:r w:rsidRPr="00E44A35">
        <w:rPr>
          <w:rFonts w:ascii="Noto Sans" w:hAnsi="Noto Sans" w:cs="Noto Sans"/>
          <w:sz w:val="18"/>
          <w:szCs w:val="18"/>
        </w:rPr>
        <w:t xml:space="preserve"> </w:t>
      </w:r>
      <w:proofErr w:type="spellStart"/>
      <w:r w:rsidRPr="00E44A35">
        <w:rPr>
          <w:rFonts w:ascii="Noto Sans" w:hAnsi="Noto Sans" w:cs="Noto Sans"/>
          <w:sz w:val="18"/>
          <w:szCs w:val="18"/>
        </w:rPr>
        <w:t>offering</w:t>
      </w:r>
      <w:proofErr w:type="spellEnd"/>
      <w:r w:rsidRPr="00E44A35">
        <w:rPr>
          <w:rFonts w:ascii="Noto Sans" w:hAnsi="Noto Sans" w:cs="Noto Sans"/>
          <w:sz w:val="18"/>
          <w:szCs w:val="18"/>
        </w:rPr>
        <w:t>“; IPO).</w:t>
      </w:r>
    </w:p>
    <w:p w14:paraId="3613AB00" w14:textId="77777777" w:rsidR="00CA6BE3" w:rsidRPr="00E44A35" w:rsidRDefault="00CA6BE3" w:rsidP="00CA6BE3">
      <w:pPr>
        <w:pStyle w:val="ListParagraph"/>
        <w:numPr>
          <w:ilvl w:val="0"/>
          <w:numId w:val="19"/>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Kontrolės premijos (kartais vadinamos</w:t>
      </w:r>
      <w:r w:rsidRPr="00E44A35">
        <w:rPr>
          <w:rFonts w:ascii="Noto Sans" w:hAnsi="Noto Sans" w:cs="Noto Sans"/>
          <w:i/>
          <w:sz w:val="18"/>
          <w:szCs w:val="18"/>
        </w:rPr>
        <w:t xml:space="preserve"> </w:t>
      </w:r>
      <w:r w:rsidRPr="00E44A35">
        <w:rPr>
          <w:rFonts w:ascii="Noto Sans" w:hAnsi="Noto Sans" w:cs="Noto Sans"/>
          <w:iCs/>
          <w:sz w:val="18"/>
          <w:szCs w:val="18"/>
        </w:rPr>
        <w:t xml:space="preserve">rinkos dalyvių įsigijimo priemokomis </w:t>
      </w:r>
      <w:r w:rsidRPr="00E44A35">
        <w:rPr>
          <w:rFonts w:ascii="Noto Sans" w:hAnsi="Noto Sans" w:cs="Noto Sans"/>
          <w:sz w:val="18"/>
          <w:szCs w:val="18"/>
        </w:rPr>
        <w:t xml:space="preserve">(angl. – „Market </w:t>
      </w:r>
      <w:proofErr w:type="spellStart"/>
      <w:r w:rsidRPr="00E44A35">
        <w:rPr>
          <w:rFonts w:ascii="Noto Sans" w:hAnsi="Noto Sans" w:cs="Noto Sans"/>
          <w:sz w:val="18"/>
          <w:szCs w:val="18"/>
        </w:rPr>
        <w:t>Participant</w:t>
      </w:r>
      <w:proofErr w:type="spellEnd"/>
      <w:r w:rsidRPr="00E44A35">
        <w:rPr>
          <w:rFonts w:ascii="Noto Sans" w:hAnsi="Noto Sans" w:cs="Noto Sans"/>
          <w:sz w:val="18"/>
          <w:szCs w:val="18"/>
        </w:rPr>
        <w:t xml:space="preserve"> </w:t>
      </w:r>
      <w:proofErr w:type="spellStart"/>
      <w:r w:rsidRPr="00E44A35">
        <w:rPr>
          <w:rFonts w:ascii="Noto Sans" w:hAnsi="Noto Sans" w:cs="Noto Sans"/>
          <w:sz w:val="18"/>
          <w:szCs w:val="18"/>
        </w:rPr>
        <w:t>Acquisition</w:t>
      </w:r>
      <w:proofErr w:type="spellEnd"/>
      <w:r w:rsidRPr="00E44A35">
        <w:rPr>
          <w:rFonts w:ascii="Noto Sans" w:hAnsi="Noto Sans" w:cs="Noto Sans"/>
          <w:sz w:val="18"/>
          <w:szCs w:val="18"/>
        </w:rPr>
        <w:t xml:space="preserve"> </w:t>
      </w:r>
      <w:proofErr w:type="spellStart"/>
      <w:r w:rsidRPr="00E44A35">
        <w:rPr>
          <w:rFonts w:ascii="Noto Sans" w:hAnsi="Noto Sans" w:cs="Noto Sans"/>
          <w:sz w:val="18"/>
          <w:szCs w:val="18"/>
        </w:rPr>
        <w:t>Premiums</w:t>
      </w:r>
      <w:proofErr w:type="spellEnd"/>
      <w:r w:rsidRPr="00E44A35">
        <w:rPr>
          <w:rFonts w:ascii="Noto Sans" w:hAnsi="Noto Sans" w:cs="Noto Sans"/>
          <w:sz w:val="18"/>
          <w:szCs w:val="18"/>
        </w:rPr>
        <w:t>“;  MPAP) ir nuolaidos dėl kontrolės stokos (angl. – „</w:t>
      </w:r>
      <w:proofErr w:type="spellStart"/>
      <w:r w:rsidRPr="00E44A35">
        <w:rPr>
          <w:rFonts w:ascii="Noto Sans" w:hAnsi="Noto Sans" w:cs="Noto Sans"/>
          <w:sz w:val="18"/>
          <w:szCs w:val="18"/>
        </w:rPr>
        <w:t>Discounts</w:t>
      </w:r>
      <w:proofErr w:type="spellEnd"/>
      <w:r w:rsidRPr="00E44A35">
        <w:rPr>
          <w:rFonts w:ascii="Noto Sans" w:hAnsi="Noto Sans" w:cs="Noto Sans"/>
          <w:sz w:val="18"/>
          <w:szCs w:val="18"/>
        </w:rPr>
        <w:t xml:space="preserve"> </w:t>
      </w:r>
      <w:proofErr w:type="spellStart"/>
      <w:r w:rsidRPr="00E44A35">
        <w:rPr>
          <w:rFonts w:ascii="Noto Sans" w:hAnsi="Noto Sans" w:cs="Noto Sans"/>
          <w:sz w:val="18"/>
          <w:szCs w:val="18"/>
        </w:rPr>
        <w:t>for</w:t>
      </w:r>
      <w:proofErr w:type="spellEnd"/>
      <w:r w:rsidRPr="00E44A35">
        <w:rPr>
          <w:rFonts w:ascii="Noto Sans" w:hAnsi="Noto Sans" w:cs="Noto Sans"/>
          <w:sz w:val="18"/>
          <w:szCs w:val="18"/>
        </w:rPr>
        <w:t xml:space="preserve"> </w:t>
      </w:r>
      <w:proofErr w:type="spellStart"/>
      <w:r w:rsidRPr="00E44A35">
        <w:rPr>
          <w:rFonts w:ascii="Noto Sans" w:hAnsi="Noto Sans" w:cs="Noto Sans"/>
          <w:sz w:val="18"/>
          <w:szCs w:val="18"/>
        </w:rPr>
        <w:t>Lack</w:t>
      </w:r>
      <w:proofErr w:type="spellEnd"/>
      <w:r w:rsidRPr="00E44A35">
        <w:rPr>
          <w:rFonts w:ascii="Noto Sans" w:hAnsi="Noto Sans" w:cs="Noto Sans"/>
          <w:sz w:val="18"/>
          <w:szCs w:val="18"/>
        </w:rPr>
        <w:t xml:space="preserve"> </w:t>
      </w:r>
      <w:proofErr w:type="spellStart"/>
      <w:r w:rsidRPr="00E44A35">
        <w:rPr>
          <w:rFonts w:ascii="Noto Sans" w:hAnsi="Noto Sans" w:cs="Noto Sans"/>
          <w:sz w:val="18"/>
          <w:szCs w:val="18"/>
        </w:rPr>
        <w:t>of</w:t>
      </w:r>
      <w:proofErr w:type="spellEnd"/>
      <w:r w:rsidRPr="00E44A35">
        <w:rPr>
          <w:rFonts w:ascii="Noto Sans" w:hAnsi="Noto Sans" w:cs="Noto Sans"/>
          <w:sz w:val="18"/>
          <w:szCs w:val="18"/>
        </w:rPr>
        <w:t xml:space="preserve"> </w:t>
      </w:r>
      <w:proofErr w:type="spellStart"/>
      <w:r w:rsidRPr="00E44A35">
        <w:rPr>
          <w:rFonts w:ascii="Noto Sans" w:hAnsi="Noto Sans" w:cs="Noto Sans"/>
          <w:sz w:val="18"/>
          <w:szCs w:val="18"/>
        </w:rPr>
        <w:t>Control</w:t>
      </w:r>
      <w:proofErr w:type="spellEnd"/>
      <w:r w:rsidRPr="00E44A35">
        <w:rPr>
          <w:rFonts w:ascii="Noto Sans" w:hAnsi="Noto Sans" w:cs="Noto Sans"/>
          <w:sz w:val="18"/>
          <w:szCs w:val="18"/>
        </w:rPr>
        <w:t xml:space="preserve">“; DLOC) taikomos, kad būtų nustatyti lyginamųjų objektų ir vertinamo </w:t>
      </w:r>
      <w:r w:rsidRPr="00E44A35">
        <w:rPr>
          <w:rFonts w:ascii="Noto Sans" w:hAnsi="Noto Sans" w:cs="Noto Sans"/>
          <w:i/>
          <w:sz w:val="18"/>
          <w:szCs w:val="18"/>
        </w:rPr>
        <w:t>turto</w:t>
      </w:r>
      <w:r w:rsidRPr="00E44A35">
        <w:rPr>
          <w:rFonts w:ascii="Noto Sans" w:hAnsi="Noto Sans" w:cs="Noto Sans"/>
          <w:sz w:val="18"/>
          <w:szCs w:val="18"/>
        </w:rPr>
        <w:t xml:space="preserve"> skirtumai dėl galimybės priimti sprendimus ir pakeitimus, kurie gali būti daromi įgijus valdymo kontrolę. Jei kitos aplinkybės nesiskiria, </w:t>
      </w:r>
      <w:r w:rsidRPr="00E44A35">
        <w:rPr>
          <w:rFonts w:ascii="Noto Sans" w:hAnsi="Noto Sans" w:cs="Noto Sans"/>
          <w:iCs/>
          <w:sz w:val="18"/>
          <w:szCs w:val="18"/>
        </w:rPr>
        <w:t>dalyviai</w:t>
      </w:r>
      <w:r w:rsidRPr="00E44A35">
        <w:rPr>
          <w:rFonts w:ascii="Noto Sans" w:hAnsi="Noto Sans" w:cs="Noto Sans"/>
          <w:sz w:val="18"/>
          <w:szCs w:val="18"/>
        </w:rPr>
        <w:t xml:space="preserve"> įprastai teikia pirmumą vertinamo </w:t>
      </w:r>
      <w:r w:rsidRPr="00E44A35">
        <w:rPr>
          <w:rFonts w:ascii="Noto Sans" w:hAnsi="Noto Sans" w:cs="Noto Sans"/>
          <w:i/>
          <w:sz w:val="18"/>
          <w:szCs w:val="18"/>
        </w:rPr>
        <w:t xml:space="preserve">turto </w:t>
      </w:r>
      <w:r w:rsidRPr="00E44A35">
        <w:rPr>
          <w:rFonts w:ascii="Noto Sans" w:hAnsi="Noto Sans" w:cs="Noto Sans"/>
          <w:sz w:val="18"/>
          <w:szCs w:val="18"/>
        </w:rPr>
        <w:t xml:space="preserve">kontrolei. Tačiau ar </w:t>
      </w:r>
      <w:r w:rsidRPr="00E44A35">
        <w:rPr>
          <w:rFonts w:ascii="Noto Sans" w:hAnsi="Noto Sans" w:cs="Noto Sans"/>
          <w:iCs/>
          <w:sz w:val="18"/>
          <w:szCs w:val="18"/>
        </w:rPr>
        <w:t>dalyvių</w:t>
      </w:r>
      <w:r w:rsidRPr="00E44A35">
        <w:rPr>
          <w:rFonts w:ascii="Noto Sans" w:hAnsi="Noto Sans" w:cs="Noto Sans"/>
          <w:sz w:val="18"/>
          <w:szCs w:val="18"/>
        </w:rPr>
        <w:t xml:space="preserve"> pasiryžimas mokėti kontrolės premiją arba teikti nuolaidą dėl kontrolės stokos bus veiksnys, kurį, kaip paprastai, lemia tai, ar galimybė kontroliuoti padidina vertinamo </w:t>
      </w:r>
      <w:r w:rsidRPr="00E44A35">
        <w:rPr>
          <w:rFonts w:ascii="Noto Sans" w:hAnsi="Noto Sans" w:cs="Noto Sans"/>
          <w:i/>
          <w:sz w:val="18"/>
          <w:szCs w:val="18"/>
        </w:rPr>
        <w:t>turto</w:t>
      </w:r>
      <w:r w:rsidRPr="00E44A35">
        <w:rPr>
          <w:rFonts w:ascii="Noto Sans" w:hAnsi="Noto Sans" w:cs="Noto Sans"/>
          <w:sz w:val="18"/>
          <w:szCs w:val="18"/>
        </w:rPr>
        <w:t xml:space="preserve"> savininkui teikiamą ekonominę naudą. Kontrolės premijos ir nuolaidos dėl kontrolės stokos </w:t>
      </w:r>
      <w:r w:rsidRPr="00E44A35">
        <w:rPr>
          <w:rFonts w:ascii="Noto Sans" w:hAnsi="Noto Sans" w:cs="Noto Sans"/>
          <w:iCs/>
          <w:sz w:val="18"/>
          <w:szCs w:val="18"/>
        </w:rPr>
        <w:t>gali</w:t>
      </w:r>
      <w:r w:rsidRPr="00E44A35">
        <w:rPr>
          <w:rFonts w:ascii="Noto Sans" w:hAnsi="Noto Sans" w:cs="Noto Sans"/>
          <w:sz w:val="18"/>
          <w:szCs w:val="18"/>
        </w:rPr>
        <w:t xml:space="preserve"> būti nustatomos taikant bet kokį tinkamą metodą, tačiau paprastai apskaičiuojamos remiantis konkrečių pinigų srautų padidėjimo rezultatu arba su kontrole susijusios rizikos sumažėjimu, arba lyginant faktines </w:t>
      </w:r>
      <w:r w:rsidRPr="00E44A35">
        <w:rPr>
          <w:rFonts w:ascii="Noto Sans" w:hAnsi="Noto Sans" w:cs="Noto Sans"/>
          <w:i/>
          <w:iCs/>
          <w:sz w:val="18"/>
          <w:szCs w:val="18"/>
        </w:rPr>
        <w:t>kainas</w:t>
      </w:r>
      <w:r w:rsidRPr="00E44A35">
        <w:rPr>
          <w:rFonts w:ascii="Noto Sans" w:hAnsi="Noto Sans" w:cs="Noto Sans"/>
          <w:sz w:val="18"/>
          <w:szCs w:val="18"/>
        </w:rPr>
        <w:t xml:space="preserve">, mokamas už viešai prekiaujamų vertybinių popierių kontrolinį paketą su viešai prekiaujamų vertybinių popierių </w:t>
      </w:r>
      <w:r w:rsidRPr="00E44A35">
        <w:rPr>
          <w:rFonts w:ascii="Noto Sans" w:hAnsi="Noto Sans" w:cs="Noto Sans"/>
          <w:i/>
          <w:iCs/>
          <w:sz w:val="18"/>
          <w:szCs w:val="18"/>
        </w:rPr>
        <w:t>kainomis</w:t>
      </w:r>
      <w:r w:rsidRPr="00E44A35">
        <w:rPr>
          <w:rFonts w:ascii="Noto Sans" w:hAnsi="Noto Sans" w:cs="Noto Sans"/>
          <w:sz w:val="18"/>
          <w:szCs w:val="18"/>
        </w:rPr>
        <w:t xml:space="preserve"> iki informacijos apie tokį sandorį paskelbimo. Aplinkybių, į kurias </w:t>
      </w:r>
      <w:r w:rsidRPr="00E44A35">
        <w:rPr>
          <w:rFonts w:ascii="Noto Sans" w:hAnsi="Noto Sans" w:cs="Noto Sans"/>
          <w:i/>
          <w:sz w:val="18"/>
          <w:szCs w:val="18"/>
        </w:rPr>
        <w:t>reikėtų</w:t>
      </w:r>
      <w:r w:rsidRPr="00E44A35">
        <w:rPr>
          <w:rFonts w:ascii="Noto Sans" w:hAnsi="Noto Sans" w:cs="Noto Sans"/>
          <w:sz w:val="18"/>
          <w:szCs w:val="18"/>
        </w:rPr>
        <w:t xml:space="preserve"> atsižvelgti taikant kontrolės premijas ir nuolaidas dėl kontrolės stokos, pavyzdžiai:</w:t>
      </w:r>
    </w:p>
    <w:p w14:paraId="2B93F5B2" w14:textId="18116D15" w:rsidR="00CA6BE3" w:rsidRPr="00E44A35" w:rsidRDefault="00CA6BE3" w:rsidP="00A461B1">
      <w:pPr>
        <w:spacing w:after="0" w:line="249" w:lineRule="auto"/>
        <w:ind w:left="1701" w:right="402" w:hanging="283"/>
        <w:jc w:val="both"/>
        <w:rPr>
          <w:rFonts w:ascii="Noto Sans" w:hAnsi="Noto Sans" w:cs="Noto Sans"/>
          <w:sz w:val="18"/>
          <w:szCs w:val="18"/>
          <w:lang w:val="lt-LT"/>
        </w:rPr>
      </w:pPr>
      <w:r w:rsidRPr="00E44A35">
        <w:rPr>
          <w:rFonts w:ascii="Noto Sans" w:hAnsi="Noto Sans" w:cs="Noto Sans"/>
          <w:sz w:val="18"/>
          <w:szCs w:val="18"/>
          <w:lang w:val="lt-LT"/>
        </w:rPr>
        <w:t>1.</w:t>
      </w:r>
      <w:r w:rsidRPr="00E44A35">
        <w:rPr>
          <w:rFonts w:ascii="Noto Sans" w:hAnsi="Noto Sans" w:cs="Noto Sans"/>
          <w:sz w:val="18"/>
          <w:szCs w:val="18"/>
          <w:lang w:val="lt-LT"/>
        </w:rPr>
        <w:tab/>
        <w:t xml:space="preserve">bendrovių akcijų, kuriomis viešai prekiaujama, paketai paprastai neleidžia priimti sprendimų, susijusių su įmonės veikla (jų dydžiai savininkui neužtikrina kontrolės). Tokiu būdu, </w:t>
      </w:r>
      <w:r w:rsidRPr="00E44A35">
        <w:rPr>
          <w:rFonts w:ascii="Noto Sans" w:hAnsi="Noto Sans" w:cs="Noto Sans"/>
          <w:iCs/>
          <w:sz w:val="18"/>
          <w:szCs w:val="18"/>
          <w:lang w:val="lt-LT"/>
        </w:rPr>
        <w:t>vertin</w:t>
      </w:r>
      <w:r w:rsidRPr="00E44A35">
        <w:rPr>
          <w:rFonts w:ascii="Noto Sans" w:hAnsi="Noto Sans" w:cs="Noto Sans"/>
          <w:sz w:val="18"/>
          <w:szCs w:val="18"/>
          <w:lang w:val="lt-LT"/>
        </w:rPr>
        <w:t xml:space="preserve">ant viešai </w:t>
      </w:r>
      <w:r w:rsidR="00BB7D11" w:rsidRPr="00E44A35">
        <w:rPr>
          <w:rFonts w:ascii="Noto Sans" w:hAnsi="Noto Sans" w:cs="Noto Sans"/>
          <w:sz w:val="18"/>
          <w:szCs w:val="18"/>
          <w:lang w:val="lt-LT"/>
        </w:rPr>
        <w:t xml:space="preserve">prekiaujamo turto lyginamo metodu </w:t>
      </w:r>
      <w:r w:rsidR="00BB7D11" w:rsidRPr="00E44A35">
        <w:rPr>
          <w:rFonts w:ascii="Noto Sans" w:hAnsi="Noto Sans" w:cs="Noto Sans"/>
          <w:i/>
          <w:sz w:val="18"/>
          <w:szCs w:val="18"/>
          <w:lang w:val="lt-LT"/>
        </w:rPr>
        <w:t>turtą</w:t>
      </w:r>
      <w:r w:rsidR="00BB7D11" w:rsidRPr="00E44A35">
        <w:rPr>
          <w:rFonts w:ascii="Noto Sans" w:hAnsi="Noto Sans" w:cs="Noto Sans"/>
          <w:sz w:val="18"/>
          <w:szCs w:val="18"/>
          <w:lang w:val="lt-LT"/>
        </w:rPr>
        <w:t xml:space="preserve">, kuris atspindi kontrolinį interesą, kontrolės premija </w:t>
      </w:r>
      <w:r w:rsidR="00BB7D11" w:rsidRPr="00E44A35">
        <w:rPr>
          <w:rFonts w:ascii="Noto Sans" w:hAnsi="Noto Sans" w:cs="Noto Sans"/>
          <w:iCs/>
          <w:sz w:val="18"/>
          <w:szCs w:val="18"/>
          <w:lang w:val="lt-LT"/>
        </w:rPr>
        <w:t>gali</w:t>
      </w:r>
      <w:r w:rsidR="00BB7D11" w:rsidRPr="00E44A35">
        <w:rPr>
          <w:rFonts w:ascii="Noto Sans" w:hAnsi="Noto Sans" w:cs="Noto Sans"/>
          <w:sz w:val="18"/>
          <w:szCs w:val="18"/>
          <w:lang w:val="lt-LT"/>
        </w:rPr>
        <w:t xml:space="preserve"> būti tinkama,</w:t>
      </w:r>
    </w:p>
    <w:p w14:paraId="1BF28F48" w14:textId="77777777" w:rsidR="00A461B1" w:rsidRPr="00E44A35" w:rsidRDefault="00A461B1" w:rsidP="00A461B1">
      <w:pPr>
        <w:spacing w:after="0" w:line="249" w:lineRule="auto"/>
        <w:ind w:left="1701" w:right="402" w:hanging="283"/>
        <w:jc w:val="both"/>
        <w:rPr>
          <w:rFonts w:ascii="Noto Sans" w:hAnsi="Noto Sans" w:cs="Noto Sans"/>
          <w:sz w:val="18"/>
          <w:szCs w:val="18"/>
          <w:lang w:val="lt-LT"/>
        </w:rPr>
      </w:pPr>
      <w:r w:rsidRPr="00E44A35">
        <w:rPr>
          <w:rFonts w:ascii="Noto Sans" w:hAnsi="Noto Sans" w:cs="Noto Sans"/>
          <w:sz w:val="18"/>
          <w:szCs w:val="18"/>
          <w:lang w:val="lt-LT"/>
        </w:rPr>
        <w:t>2.</w:t>
      </w:r>
      <w:r w:rsidRPr="00E44A35">
        <w:rPr>
          <w:rFonts w:ascii="Noto Sans" w:hAnsi="Noto Sans" w:cs="Noto Sans"/>
          <w:sz w:val="18"/>
          <w:szCs w:val="18"/>
          <w:lang w:val="lt-LT"/>
        </w:rPr>
        <w:tab/>
        <w:t xml:space="preserve">sandoriai pagal indikacinių sandorių metodą dažnai atspindi sandorius kai kartu įgyjami ir kontrolės interesai. Todėl taikant šį metodą </w:t>
      </w:r>
      <w:r w:rsidRPr="00E44A35">
        <w:rPr>
          <w:rFonts w:ascii="Noto Sans" w:hAnsi="Noto Sans" w:cs="Noto Sans"/>
          <w:iCs/>
          <w:sz w:val="18"/>
          <w:szCs w:val="18"/>
          <w:lang w:val="lt-LT"/>
        </w:rPr>
        <w:t>vertinamam</w:t>
      </w:r>
      <w:r w:rsidRPr="00E44A35">
        <w:rPr>
          <w:rFonts w:ascii="Noto Sans" w:hAnsi="Noto Sans" w:cs="Noto Sans"/>
          <w:sz w:val="18"/>
          <w:szCs w:val="18"/>
          <w:lang w:val="lt-LT"/>
        </w:rPr>
        <w:t xml:space="preserve"> </w:t>
      </w:r>
      <w:r w:rsidRPr="00E44A35">
        <w:rPr>
          <w:rFonts w:ascii="Noto Sans" w:hAnsi="Noto Sans" w:cs="Noto Sans"/>
          <w:i/>
          <w:sz w:val="18"/>
          <w:szCs w:val="18"/>
          <w:lang w:val="lt-LT"/>
        </w:rPr>
        <w:t>turtui</w:t>
      </w:r>
      <w:r w:rsidRPr="00E44A35">
        <w:rPr>
          <w:rFonts w:ascii="Noto Sans" w:hAnsi="Noto Sans" w:cs="Noto Sans"/>
          <w:sz w:val="18"/>
          <w:szCs w:val="18"/>
          <w:lang w:val="lt-LT"/>
        </w:rPr>
        <w:t xml:space="preserve">, kuris sudaro mažumos dalį, </w:t>
      </w:r>
      <w:r w:rsidRPr="00E44A35">
        <w:rPr>
          <w:rFonts w:ascii="Noto Sans" w:hAnsi="Noto Sans" w:cs="Noto Sans"/>
          <w:iCs/>
          <w:sz w:val="18"/>
          <w:szCs w:val="18"/>
          <w:lang w:val="lt-LT"/>
        </w:rPr>
        <w:t>gali</w:t>
      </w:r>
      <w:r w:rsidRPr="00E44A35">
        <w:rPr>
          <w:rFonts w:ascii="Noto Sans" w:hAnsi="Noto Sans" w:cs="Noto Sans"/>
          <w:sz w:val="18"/>
          <w:szCs w:val="18"/>
          <w:lang w:val="lt-LT"/>
        </w:rPr>
        <w:t xml:space="preserve"> būti tinkamos nuolaidos dėl kontrolės stokos.</w:t>
      </w:r>
    </w:p>
    <w:p w14:paraId="436F6FBC" w14:textId="77777777" w:rsidR="00A461B1" w:rsidRPr="00E44A35" w:rsidRDefault="00A461B1" w:rsidP="00A461B1">
      <w:pPr>
        <w:pStyle w:val="ListParagraph"/>
        <w:numPr>
          <w:ilvl w:val="0"/>
          <w:numId w:val="19"/>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Blokuojančios nuolaidos (angl. – „</w:t>
      </w:r>
      <w:proofErr w:type="spellStart"/>
      <w:r w:rsidRPr="00E44A35">
        <w:rPr>
          <w:rFonts w:ascii="Noto Sans" w:hAnsi="Noto Sans" w:cs="Noto Sans"/>
          <w:sz w:val="18"/>
          <w:szCs w:val="18"/>
        </w:rPr>
        <w:t>blockage</w:t>
      </w:r>
      <w:proofErr w:type="spellEnd"/>
      <w:r w:rsidRPr="00E44A35">
        <w:rPr>
          <w:rFonts w:ascii="Noto Sans" w:hAnsi="Noto Sans" w:cs="Noto Sans"/>
          <w:sz w:val="18"/>
          <w:szCs w:val="18"/>
        </w:rPr>
        <w:t xml:space="preserve"> </w:t>
      </w:r>
      <w:proofErr w:type="spellStart"/>
      <w:r w:rsidRPr="00E44A35">
        <w:rPr>
          <w:rFonts w:ascii="Noto Sans" w:hAnsi="Noto Sans" w:cs="Noto Sans"/>
          <w:sz w:val="18"/>
          <w:szCs w:val="18"/>
        </w:rPr>
        <w:t>discounts</w:t>
      </w:r>
      <w:proofErr w:type="spellEnd"/>
      <w:r w:rsidRPr="00E44A35">
        <w:rPr>
          <w:rFonts w:ascii="Noto Sans" w:hAnsi="Noto Sans" w:cs="Noto Sans"/>
          <w:sz w:val="18"/>
          <w:szCs w:val="18"/>
        </w:rPr>
        <w:t xml:space="preserve">) kartais taikomos tuomet, kai vertinamas </w:t>
      </w:r>
      <w:r w:rsidRPr="00E44A35">
        <w:rPr>
          <w:rFonts w:ascii="Noto Sans" w:hAnsi="Noto Sans" w:cs="Noto Sans"/>
          <w:i/>
          <w:sz w:val="18"/>
          <w:szCs w:val="18"/>
        </w:rPr>
        <w:t>turtas</w:t>
      </w:r>
      <w:r w:rsidRPr="00E44A35">
        <w:rPr>
          <w:rFonts w:ascii="Noto Sans" w:hAnsi="Noto Sans" w:cs="Noto Sans"/>
          <w:sz w:val="18"/>
          <w:szCs w:val="18"/>
        </w:rPr>
        <w:t xml:space="preserve"> yra toks didelis akcijų, kuriomis viešai prekiaujama, paketas, kad savininkas tokio paketo negalėtų greitai parduoti viešojoje rinkoje nesukeldamas neigiamo poveikio viešos prekybos kainai. Blokuojančios nuolaidos </w:t>
      </w:r>
      <w:r w:rsidRPr="00E44A35">
        <w:rPr>
          <w:rFonts w:ascii="Noto Sans" w:hAnsi="Noto Sans" w:cs="Noto Sans"/>
          <w:iCs/>
          <w:sz w:val="18"/>
          <w:szCs w:val="18"/>
        </w:rPr>
        <w:t>gali</w:t>
      </w:r>
      <w:r w:rsidRPr="00E44A35">
        <w:rPr>
          <w:rFonts w:ascii="Noto Sans" w:hAnsi="Noto Sans" w:cs="Noto Sans"/>
          <w:sz w:val="18"/>
          <w:szCs w:val="18"/>
        </w:rPr>
        <w:t xml:space="preserve"> būti skaičiuojamos taikant bet kokį tinkamą metodą, bet paprastai naudojamas modelis, kurį taikant atsižvelgiama į laiką, per kurį </w:t>
      </w:r>
      <w:r w:rsidRPr="00E44A35">
        <w:rPr>
          <w:rFonts w:ascii="Noto Sans" w:hAnsi="Noto Sans" w:cs="Noto Sans"/>
          <w:iCs/>
          <w:sz w:val="18"/>
          <w:szCs w:val="18"/>
        </w:rPr>
        <w:t>dalyvis</w:t>
      </w:r>
      <w:r w:rsidRPr="00E44A35">
        <w:rPr>
          <w:rFonts w:ascii="Noto Sans" w:hAnsi="Noto Sans" w:cs="Noto Sans"/>
          <w:sz w:val="18"/>
          <w:szCs w:val="18"/>
        </w:rPr>
        <w:t xml:space="preserve"> galėtų parduoti akcijas, kad tai neturėtų neigiamos įtakos viešos prekybos kainai (t. y., parduodant santykinai nedidelę vertybinių popierių dalį, sudarančią įprastą kasdieninės prekybos apimtį). Taikant kai kuriuos </w:t>
      </w:r>
      <w:r w:rsidRPr="00E44A35">
        <w:rPr>
          <w:rFonts w:ascii="Noto Sans" w:hAnsi="Noto Sans" w:cs="Noto Sans"/>
          <w:i/>
          <w:sz w:val="18"/>
          <w:szCs w:val="18"/>
        </w:rPr>
        <w:t>vertės pagrindus</w:t>
      </w:r>
      <w:r w:rsidRPr="00E44A35">
        <w:rPr>
          <w:rFonts w:ascii="Noto Sans" w:hAnsi="Noto Sans" w:cs="Noto Sans"/>
          <w:sz w:val="18"/>
          <w:szCs w:val="18"/>
        </w:rPr>
        <w:t xml:space="preserve">, ypač </w:t>
      </w:r>
      <w:r w:rsidRPr="00E44A35">
        <w:rPr>
          <w:rFonts w:ascii="Noto Sans" w:hAnsi="Noto Sans" w:cs="Noto Sans"/>
          <w:i/>
          <w:sz w:val="18"/>
          <w:szCs w:val="18"/>
        </w:rPr>
        <w:t>tikrosios vertės</w:t>
      </w:r>
      <w:r w:rsidRPr="00E44A35">
        <w:rPr>
          <w:rFonts w:ascii="Noto Sans" w:hAnsi="Noto Sans" w:cs="Noto Sans"/>
          <w:sz w:val="18"/>
          <w:szCs w:val="18"/>
        </w:rPr>
        <w:t xml:space="preserve"> pagrindą, vertinant finansinės atskaitomybės tikslais blokuojančias nuolaidas taikyti draudžiama.</w:t>
      </w:r>
    </w:p>
    <w:p w14:paraId="251E4A14" w14:textId="77777777" w:rsidR="00A461B1" w:rsidRPr="00E44A35" w:rsidRDefault="00A461B1" w:rsidP="00A461B1">
      <w:pPr>
        <w:pStyle w:val="Heading31"/>
        <w:tabs>
          <w:tab w:val="left" w:pos="993"/>
        </w:tabs>
        <w:spacing w:before="148"/>
        <w:ind w:left="993" w:right="402" w:hanging="709"/>
        <w:rPr>
          <w:rFonts w:ascii="Noto Sans" w:hAnsi="Noto Sans" w:cs="Noto Sans"/>
        </w:rPr>
      </w:pPr>
      <w:r w:rsidRPr="00E44A35">
        <w:rPr>
          <w:rFonts w:ascii="Noto Sans" w:hAnsi="Noto Sans" w:cs="Noto Sans"/>
        </w:rPr>
        <w:t>A20.</w:t>
      </w:r>
      <w:r w:rsidRPr="00E44A35">
        <w:rPr>
          <w:rFonts w:ascii="Noto Sans" w:hAnsi="Noto Sans" w:cs="Noto Sans"/>
        </w:rPr>
        <w:tab/>
        <w:t>Pajamų požiūrio metodai</w:t>
      </w:r>
    </w:p>
    <w:p w14:paraId="160C9F62" w14:textId="77777777" w:rsidR="00A461B1" w:rsidRPr="00E44A35" w:rsidRDefault="00A461B1" w:rsidP="00A461B1">
      <w:pPr>
        <w:tabs>
          <w:tab w:val="left" w:pos="993"/>
        </w:tabs>
        <w:spacing w:before="108" w:line="249" w:lineRule="auto"/>
        <w:ind w:left="993" w:right="402" w:hanging="709"/>
        <w:jc w:val="both"/>
        <w:rPr>
          <w:rFonts w:ascii="Noto Sans" w:hAnsi="Noto Sans" w:cs="Noto Sans"/>
          <w:sz w:val="18"/>
          <w:szCs w:val="18"/>
          <w:lang w:val="lt-LT"/>
        </w:rPr>
      </w:pPr>
      <w:r w:rsidRPr="00E44A35">
        <w:rPr>
          <w:rFonts w:ascii="Noto Sans" w:hAnsi="Noto Sans" w:cs="Noto Sans"/>
          <w:iCs/>
          <w:sz w:val="18"/>
          <w:szCs w:val="18"/>
          <w:lang w:val="lt-LT"/>
        </w:rPr>
        <w:t>A20.01</w:t>
      </w:r>
      <w:r w:rsidRPr="00E44A35">
        <w:rPr>
          <w:rFonts w:ascii="Noto Sans" w:hAnsi="Noto Sans" w:cs="Noto Sans"/>
          <w:iCs/>
          <w:sz w:val="18"/>
          <w:szCs w:val="18"/>
          <w:lang w:val="lt-LT"/>
        </w:rPr>
        <w:tab/>
        <w:t>Nors yra daug pajamų požiūrio taikymo būdų, tačiau visi jo metodai faktiškai yra pagrįsti būsimų pinigų srautų perskaičiavimu (diskontavimu) į dabartinę vertę. Tai yra diskontuotų pinigų srautų (angl. – „</w:t>
      </w:r>
      <w:proofErr w:type="spellStart"/>
      <w:r w:rsidRPr="00E44A35">
        <w:rPr>
          <w:rFonts w:ascii="Noto Sans" w:hAnsi="Noto Sans" w:cs="Noto Sans"/>
          <w:iCs/>
          <w:sz w:val="18"/>
          <w:szCs w:val="18"/>
          <w:lang w:val="lt-LT"/>
        </w:rPr>
        <w:t>Discounted</w:t>
      </w:r>
      <w:proofErr w:type="spellEnd"/>
      <w:r w:rsidRPr="00E44A35">
        <w:rPr>
          <w:rFonts w:ascii="Noto Sans" w:hAnsi="Noto Sans" w:cs="Noto Sans"/>
          <w:iCs/>
          <w:sz w:val="18"/>
          <w:szCs w:val="18"/>
          <w:lang w:val="lt-LT"/>
        </w:rPr>
        <w:t xml:space="preserve"> </w:t>
      </w:r>
      <w:proofErr w:type="spellStart"/>
      <w:r w:rsidRPr="00E44A35">
        <w:rPr>
          <w:rFonts w:ascii="Noto Sans" w:hAnsi="Noto Sans" w:cs="Noto Sans"/>
          <w:iCs/>
          <w:sz w:val="18"/>
          <w:szCs w:val="18"/>
          <w:lang w:val="lt-LT"/>
        </w:rPr>
        <w:t>Cash</w:t>
      </w:r>
      <w:proofErr w:type="spellEnd"/>
      <w:r w:rsidRPr="00E44A35">
        <w:rPr>
          <w:rFonts w:ascii="Noto Sans" w:hAnsi="Noto Sans" w:cs="Noto Sans"/>
          <w:iCs/>
          <w:sz w:val="18"/>
          <w:szCs w:val="18"/>
          <w:lang w:val="lt-LT"/>
        </w:rPr>
        <w:t xml:space="preserve"> </w:t>
      </w:r>
      <w:proofErr w:type="spellStart"/>
      <w:r w:rsidRPr="00E44A35">
        <w:rPr>
          <w:rFonts w:ascii="Noto Sans" w:hAnsi="Noto Sans" w:cs="Noto Sans"/>
          <w:iCs/>
          <w:sz w:val="18"/>
          <w:szCs w:val="18"/>
          <w:lang w:val="lt-LT"/>
        </w:rPr>
        <w:t>Flow</w:t>
      </w:r>
      <w:proofErr w:type="spellEnd"/>
      <w:r w:rsidRPr="00E44A35">
        <w:rPr>
          <w:rFonts w:ascii="Noto Sans" w:hAnsi="Noto Sans" w:cs="Noto Sans"/>
          <w:iCs/>
          <w:sz w:val="18"/>
          <w:szCs w:val="18"/>
          <w:lang w:val="lt-LT"/>
        </w:rPr>
        <w:t>“; DCF) metodo variantai ir toliau pateiktos koncepcijos iš dalies arba visa apimtimi taikomos visiems pajamų požiūrio metodams.</w:t>
      </w:r>
    </w:p>
    <w:p w14:paraId="7D4B3C54" w14:textId="77777777" w:rsidR="00A461B1" w:rsidRPr="00E44A35" w:rsidRDefault="00A461B1" w:rsidP="00A461B1">
      <w:pPr>
        <w:tabs>
          <w:tab w:val="left" w:pos="993"/>
        </w:tabs>
        <w:spacing w:before="140" w:line="249" w:lineRule="auto"/>
        <w:ind w:left="993" w:right="402" w:hanging="709"/>
        <w:jc w:val="both"/>
        <w:rPr>
          <w:rFonts w:ascii="Noto Sans" w:hAnsi="Noto Sans" w:cs="Noto Sans"/>
          <w:b/>
          <w:bCs/>
          <w:i/>
          <w:sz w:val="18"/>
          <w:szCs w:val="18"/>
          <w:lang w:val="lt-LT"/>
        </w:rPr>
      </w:pPr>
      <w:r w:rsidRPr="00E44A35">
        <w:rPr>
          <w:rFonts w:ascii="Noto Sans" w:hAnsi="Noto Sans" w:cs="Noto Sans"/>
          <w:b/>
          <w:bCs/>
          <w:i/>
          <w:sz w:val="18"/>
          <w:szCs w:val="18"/>
          <w:lang w:val="lt-LT"/>
        </w:rPr>
        <w:tab/>
        <w:t>Diskontuotų pinigų srautų (DPS) metodas</w:t>
      </w:r>
    </w:p>
    <w:p w14:paraId="4A565887" w14:textId="77777777" w:rsidR="00A461B1" w:rsidRPr="00E44A35" w:rsidRDefault="00A461B1" w:rsidP="00A461B1">
      <w:pPr>
        <w:tabs>
          <w:tab w:val="left" w:pos="993"/>
        </w:tabs>
        <w:spacing w:before="108" w:line="249" w:lineRule="auto"/>
        <w:ind w:left="993" w:right="402" w:hanging="709"/>
        <w:jc w:val="both"/>
        <w:rPr>
          <w:rFonts w:ascii="Noto Sans" w:hAnsi="Noto Sans" w:cs="Noto Sans"/>
          <w:sz w:val="18"/>
          <w:szCs w:val="18"/>
          <w:lang w:val="lt-LT"/>
        </w:rPr>
      </w:pPr>
      <w:r w:rsidRPr="00E44A35">
        <w:rPr>
          <w:rFonts w:ascii="Noto Sans" w:hAnsi="Noto Sans" w:cs="Noto Sans"/>
          <w:iCs/>
          <w:sz w:val="18"/>
          <w:szCs w:val="18"/>
          <w:lang w:val="lt-LT"/>
        </w:rPr>
        <w:t>A20.02</w:t>
      </w:r>
      <w:r w:rsidRPr="00E44A35">
        <w:rPr>
          <w:rFonts w:ascii="Noto Sans" w:hAnsi="Noto Sans" w:cs="Noto Sans"/>
          <w:iCs/>
          <w:sz w:val="18"/>
          <w:szCs w:val="18"/>
          <w:lang w:val="lt-LT"/>
        </w:rPr>
        <w:tab/>
        <w:t xml:space="preserve">Pagal DPS metodą prognozuojami pinigų srautai diskontuojami iki </w:t>
      </w:r>
      <w:r w:rsidRPr="00E44A35">
        <w:rPr>
          <w:rFonts w:ascii="Noto Sans" w:hAnsi="Noto Sans" w:cs="Noto Sans"/>
          <w:i/>
          <w:iCs/>
          <w:sz w:val="18"/>
          <w:szCs w:val="18"/>
          <w:lang w:val="lt-LT"/>
        </w:rPr>
        <w:t xml:space="preserve">vertės </w:t>
      </w:r>
      <w:r w:rsidRPr="00E44A35">
        <w:rPr>
          <w:rFonts w:ascii="Noto Sans" w:hAnsi="Noto Sans" w:cs="Noto Sans"/>
          <w:i/>
          <w:sz w:val="18"/>
          <w:szCs w:val="18"/>
          <w:lang w:val="lt-LT"/>
        </w:rPr>
        <w:t>nustatymo dienos</w:t>
      </w:r>
      <w:r w:rsidRPr="00E44A35">
        <w:rPr>
          <w:rFonts w:ascii="Noto Sans" w:hAnsi="Noto Sans" w:cs="Noto Sans"/>
          <w:iCs/>
          <w:sz w:val="18"/>
          <w:szCs w:val="18"/>
          <w:lang w:val="lt-LT"/>
        </w:rPr>
        <w:t xml:space="preserve">, taip gaunama </w:t>
      </w:r>
      <w:r w:rsidRPr="00E44A35">
        <w:rPr>
          <w:rFonts w:ascii="Noto Sans" w:hAnsi="Noto Sans" w:cs="Noto Sans"/>
          <w:i/>
          <w:sz w:val="18"/>
          <w:szCs w:val="18"/>
          <w:lang w:val="lt-LT"/>
        </w:rPr>
        <w:t xml:space="preserve">turto </w:t>
      </w:r>
      <w:r w:rsidRPr="00E44A35">
        <w:rPr>
          <w:rFonts w:ascii="Noto Sans" w:hAnsi="Noto Sans" w:cs="Noto Sans"/>
          <w:iCs/>
          <w:sz w:val="18"/>
          <w:szCs w:val="18"/>
          <w:lang w:val="lt-LT"/>
        </w:rPr>
        <w:t xml:space="preserve">dabartinė </w:t>
      </w:r>
      <w:r w:rsidRPr="00E44A35">
        <w:rPr>
          <w:rFonts w:ascii="Noto Sans" w:hAnsi="Noto Sans" w:cs="Noto Sans"/>
          <w:sz w:val="18"/>
          <w:szCs w:val="18"/>
          <w:lang w:val="lt-LT"/>
        </w:rPr>
        <w:t>vertė</w:t>
      </w:r>
      <w:r w:rsidRPr="00E44A35">
        <w:rPr>
          <w:rFonts w:ascii="Noto Sans" w:hAnsi="Noto Sans" w:cs="Noto Sans"/>
          <w:iCs/>
          <w:sz w:val="18"/>
          <w:szCs w:val="18"/>
          <w:lang w:val="lt-LT"/>
        </w:rPr>
        <w:t>.</w:t>
      </w:r>
    </w:p>
    <w:p w14:paraId="6D8F102D" w14:textId="77777777" w:rsidR="00A461B1" w:rsidRPr="00E44A35" w:rsidRDefault="00A461B1" w:rsidP="00A461B1">
      <w:pPr>
        <w:tabs>
          <w:tab w:val="left" w:pos="993"/>
        </w:tabs>
        <w:spacing w:before="108" w:line="249" w:lineRule="auto"/>
        <w:ind w:left="993" w:right="402" w:hanging="709"/>
        <w:jc w:val="both"/>
        <w:rPr>
          <w:rFonts w:ascii="Noto Sans" w:hAnsi="Noto Sans" w:cs="Noto Sans"/>
          <w:sz w:val="18"/>
          <w:szCs w:val="18"/>
          <w:lang w:val="lt-LT"/>
        </w:rPr>
      </w:pPr>
      <w:r w:rsidRPr="00E44A35">
        <w:rPr>
          <w:rFonts w:ascii="Noto Sans" w:hAnsi="Noto Sans" w:cs="Noto Sans"/>
          <w:iCs/>
          <w:sz w:val="18"/>
          <w:szCs w:val="18"/>
          <w:lang w:val="lt-LT"/>
        </w:rPr>
        <w:t>A20.03</w:t>
      </w:r>
      <w:r w:rsidRPr="00E44A35">
        <w:rPr>
          <w:rFonts w:ascii="Noto Sans" w:hAnsi="Noto Sans" w:cs="Noto Sans"/>
          <w:iCs/>
          <w:sz w:val="18"/>
          <w:szCs w:val="18"/>
          <w:lang w:val="lt-LT"/>
        </w:rPr>
        <w:tab/>
        <w:t xml:space="preserve">Tam tikromis aplinkybėmis vertinant ilgalaikį ar neriboto naudojimo laiko </w:t>
      </w:r>
      <w:r w:rsidRPr="00E44A35">
        <w:rPr>
          <w:rFonts w:ascii="Noto Sans" w:hAnsi="Noto Sans" w:cs="Noto Sans"/>
          <w:i/>
          <w:iCs/>
          <w:sz w:val="18"/>
          <w:szCs w:val="18"/>
          <w:lang w:val="lt-LT"/>
        </w:rPr>
        <w:t>turtą</w:t>
      </w:r>
      <w:r w:rsidRPr="00E44A35">
        <w:rPr>
          <w:rFonts w:ascii="Noto Sans" w:hAnsi="Noto Sans" w:cs="Noto Sans"/>
          <w:iCs/>
          <w:sz w:val="18"/>
          <w:szCs w:val="18"/>
          <w:lang w:val="lt-LT"/>
        </w:rPr>
        <w:t xml:space="preserve"> į DPS gali būti įtraukta tęstinė vertė (angl. –„</w:t>
      </w:r>
      <w:proofErr w:type="spellStart"/>
      <w:r w:rsidRPr="00E44A35">
        <w:rPr>
          <w:rFonts w:ascii="Noto Sans" w:hAnsi="Noto Sans" w:cs="Noto Sans"/>
          <w:iCs/>
          <w:sz w:val="18"/>
          <w:szCs w:val="18"/>
          <w:lang w:val="lt-LT"/>
        </w:rPr>
        <w:t>terminal</w:t>
      </w:r>
      <w:proofErr w:type="spellEnd"/>
      <w:r w:rsidRPr="00E44A35">
        <w:rPr>
          <w:rFonts w:ascii="Noto Sans" w:hAnsi="Noto Sans" w:cs="Noto Sans"/>
          <w:iCs/>
          <w:sz w:val="18"/>
          <w:szCs w:val="18"/>
          <w:lang w:val="lt-LT"/>
        </w:rPr>
        <w:t xml:space="preserve"> </w:t>
      </w:r>
      <w:proofErr w:type="spellStart"/>
      <w:r w:rsidRPr="00E44A35">
        <w:rPr>
          <w:rFonts w:ascii="Noto Sans" w:hAnsi="Noto Sans" w:cs="Noto Sans"/>
          <w:iCs/>
          <w:sz w:val="18"/>
          <w:szCs w:val="18"/>
          <w:lang w:val="lt-LT"/>
        </w:rPr>
        <w:t>value</w:t>
      </w:r>
      <w:proofErr w:type="spellEnd"/>
      <w:r w:rsidRPr="00E44A35">
        <w:rPr>
          <w:rFonts w:ascii="Noto Sans" w:hAnsi="Noto Sans" w:cs="Noto Sans"/>
          <w:iCs/>
          <w:sz w:val="18"/>
          <w:szCs w:val="18"/>
          <w:lang w:val="lt-LT"/>
        </w:rPr>
        <w:t xml:space="preserve">“), kuri yra </w:t>
      </w:r>
      <w:r w:rsidRPr="00E44A35">
        <w:rPr>
          <w:rFonts w:ascii="Noto Sans" w:hAnsi="Noto Sans" w:cs="Noto Sans"/>
          <w:i/>
          <w:iCs/>
          <w:sz w:val="18"/>
          <w:szCs w:val="18"/>
          <w:lang w:val="lt-LT"/>
        </w:rPr>
        <w:t>turto</w:t>
      </w:r>
      <w:r w:rsidRPr="00E44A35">
        <w:rPr>
          <w:rFonts w:ascii="Noto Sans" w:hAnsi="Noto Sans" w:cs="Noto Sans"/>
          <w:iCs/>
          <w:sz w:val="18"/>
          <w:szCs w:val="18"/>
          <w:lang w:val="lt-LT"/>
        </w:rPr>
        <w:t xml:space="preserve"> </w:t>
      </w:r>
      <w:r w:rsidRPr="00E44A35">
        <w:rPr>
          <w:rFonts w:ascii="Noto Sans" w:hAnsi="Noto Sans" w:cs="Noto Sans"/>
          <w:i/>
          <w:iCs/>
          <w:sz w:val="18"/>
          <w:szCs w:val="18"/>
          <w:lang w:val="lt-LT"/>
        </w:rPr>
        <w:t>vertė</w:t>
      </w:r>
      <w:r w:rsidRPr="00E44A35">
        <w:rPr>
          <w:rFonts w:ascii="Noto Sans" w:hAnsi="Noto Sans" w:cs="Noto Sans"/>
          <w:iCs/>
          <w:sz w:val="18"/>
          <w:szCs w:val="18"/>
          <w:lang w:val="lt-LT"/>
        </w:rPr>
        <w:t xml:space="preserve"> po konkretaus suprognozuoto laikotarpio pabaigos. Kitais atvejais </w:t>
      </w:r>
      <w:r w:rsidRPr="00E44A35">
        <w:rPr>
          <w:rFonts w:ascii="Noto Sans" w:hAnsi="Noto Sans" w:cs="Noto Sans"/>
          <w:i/>
          <w:iCs/>
          <w:sz w:val="18"/>
          <w:szCs w:val="18"/>
          <w:lang w:val="lt-LT"/>
        </w:rPr>
        <w:t>turto</w:t>
      </w:r>
      <w:r w:rsidRPr="00E44A35">
        <w:rPr>
          <w:rFonts w:ascii="Noto Sans" w:hAnsi="Noto Sans" w:cs="Noto Sans"/>
          <w:iCs/>
          <w:sz w:val="18"/>
          <w:szCs w:val="18"/>
          <w:lang w:val="lt-LT"/>
        </w:rPr>
        <w:t xml:space="preserve"> </w:t>
      </w:r>
      <w:r w:rsidRPr="00E44A35">
        <w:rPr>
          <w:rFonts w:ascii="Noto Sans" w:hAnsi="Noto Sans" w:cs="Noto Sans"/>
          <w:i/>
          <w:iCs/>
          <w:sz w:val="18"/>
          <w:szCs w:val="18"/>
          <w:lang w:val="lt-LT"/>
        </w:rPr>
        <w:t>vertė</w:t>
      </w:r>
      <w:r w:rsidRPr="00E44A35">
        <w:rPr>
          <w:rFonts w:ascii="Noto Sans" w:hAnsi="Noto Sans" w:cs="Noto Sans"/>
          <w:iCs/>
          <w:sz w:val="18"/>
          <w:szCs w:val="18"/>
          <w:lang w:val="lt-LT"/>
        </w:rPr>
        <w:t xml:space="preserve"> </w:t>
      </w:r>
      <w:r w:rsidRPr="00E44A35">
        <w:rPr>
          <w:rFonts w:ascii="Noto Sans" w:hAnsi="Noto Sans" w:cs="Noto Sans"/>
          <w:sz w:val="18"/>
          <w:szCs w:val="18"/>
          <w:lang w:val="lt-LT"/>
        </w:rPr>
        <w:t>gali</w:t>
      </w:r>
      <w:r w:rsidRPr="00E44A35">
        <w:rPr>
          <w:rFonts w:ascii="Noto Sans" w:hAnsi="Noto Sans" w:cs="Noto Sans"/>
          <w:iCs/>
          <w:sz w:val="18"/>
          <w:szCs w:val="18"/>
          <w:lang w:val="lt-LT"/>
        </w:rPr>
        <w:t xml:space="preserve"> būti apskaičiuojama naudojant tik tęstinę vertę be konkretaus prognozavimo laikotarpio. Tai kartais vadinama pajamų kapitalizacijos metodu.</w:t>
      </w:r>
    </w:p>
    <w:p w14:paraId="246C8616" w14:textId="77777777" w:rsidR="00A461B1" w:rsidRPr="00E44A35" w:rsidRDefault="00A461B1" w:rsidP="00A461B1">
      <w:pPr>
        <w:tabs>
          <w:tab w:val="left" w:pos="993"/>
        </w:tabs>
        <w:spacing w:before="108" w:after="0"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A20.04</w:t>
      </w:r>
      <w:r w:rsidRPr="00E44A35">
        <w:rPr>
          <w:rFonts w:ascii="Noto Sans" w:hAnsi="Noto Sans" w:cs="Noto Sans"/>
          <w:iCs/>
          <w:sz w:val="18"/>
          <w:szCs w:val="18"/>
          <w:lang w:val="lt-LT"/>
        </w:rPr>
        <w:tab/>
        <w:t>Pagrindiniai DPS metodo taikymo etapai:</w:t>
      </w:r>
    </w:p>
    <w:p w14:paraId="7260B7A8" w14:textId="77777777" w:rsidR="00A461B1" w:rsidRPr="00E44A35" w:rsidRDefault="00A461B1" w:rsidP="00A461B1">
      <w:pPr>
        <w:pStyle w:val="ListParagraph"/>
        <w:numPr>
          <w:ilvl w:val="0"/>
          <w:numId w:val="20"/>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pasirinkti tinkamiausią pinigų srauto tipą pagal vertinamo </w:t>
      </w:r>
      <w:r w:rsidRPr="00E44A35">
        <w:rPr>
          <w:rFonts w:ascii="Noto Sans" w:hAnsi="Noto Sans" w:cs="Noto Sans"/>
          <w:i/>
          <w:sz w:val="18"/>
          <w:szCs w:val="18"/>
        </w:rPr>
        <w:t>turto</w:t>
      </w:r>
      <w:r w:rsidRPr="00E44A35">
        <w:rPr>
          <w:rFonts w:ascii="Noto Sans" w:hAnsi="Noto Sans" w:cs="Noto Sans"/>
          <w:sz w:val="18"/>
          <w:szCs w:val="18"/>
        </w:rPr>
        <w:t xml:space="preserve"> pobūdį ir </w:t>
      </w:r>
      <w:r w:rsidRPr="00E44A35">
        <w:rPr>
          <w:rFonts w:ascii="Noto Sans" w:hAnsi="Noto Sans" w:cs="Noto Sans"/>
          <w:i/>
          <w:iCs/>
          <w:sz w:val="18"/>
          <w:szCs w:val="18"/>
        </w:rPr>
        <w:t xml:space="preserve">vertinimo </w:t>
      </w:r>
      <w:r w:rsidRPr="00E44A35">
        <w:rPr>
          <w:rFonts w:ascii="Noto Sans" w:hAnsi="Noto Sans" w:cs="Noto Sans"/>
          <w:sz w:val="18"/>
          <w:szCs w:val="18"/>
        </w:rPr>
        <w:t xml:space="preserve">parametrus </w:t>
      </w:r>
      <w:r w:rsidRPr="00E44A35">
        <w:rPr>
          <w:rFonts w:ascii="Noto Sans" w:hAnsi="Noto Sans" w:cs="Noto Sans"/>
          <w:sz w:val="18"/>
          <w:szCs w:val="18"/>
        </w:rPr>
        <w:lastRenderedPageBreak/>
        <w:t>(t. y. prieš ar po mokesčių, bendrieji pinigų srautai ar pinigų srautai tik nuosavybei, realieji ar nominalieji ir kt.),</w:t>
      </w:r>
    </w:p>
    <w:p w14:paraId="037294AE" w14:textId="77777777" w:rsidR="00A461B1" w:rsidRPr="00E44A35" w:rsidRDefault="00A461B1" w:rsidP="00A461B1">
      <w:pPr>
        <w:pStyle w:val="ListParagraph"/>
        <w:numPr>
          <w:ilvl w:val="0"/>
          <w:numId w:val="20"/>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nustatyti, jei reikia, tinkamiausią konkretų laikotarpį, kuriam bus prognozuojami pinigų srautai,</w:t>
      </w:r>
    </w:p>
    <w:p w14:paraId="5DBE995F" w14:textId="77777777" w:rsidR="00A461B1" w:rsidRPr="00E44A35" w:rsidRDefault="00A461B1" w:rsidP="00A461B1">
      <w:pPr>
        <w:pStyle w:val="ListParagraph"/>
        <w:numPr>
          <w:ilvl w:val="0"/>
          <w:numId w:val="20"/>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parengti šio laikotarpio pinigų srautų prognozes,</w:t>
      </w:r>
    </w:p>
    <w:p w14:paraId="4ACA8D0D" w14:textId="77777777" w:rsidR="0073436A" w:rsidRPr="00E44A35" w:rsidRDefault="0073436A" w:rsidP="0073436A">
      <w:pPr>
        <w:pStyle w:val="ListParagraph"/>
        <w:numPr>
          <w:ilvl w:val="0"/>
          <w:numId w:val="20"/>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peržiūrėti, ar vertinamam </w:t>
      </w:r>
      <w:r w:rsidRPr="00E44A35">
        <w:rPr>
          <w:rFonts w:ascii="Noto Sans" w:hAnsi="Noto Sans" w:cs="Noto Sans"/>
          <w:i/>
          <w:sz w:val="18"/>
          <w:szCs w:val="18"/>
        </w:rPr>
        <w:t>turtui</w:t>
      </w:r>
      <w:r w:rsidRPr="00E44A35">
        <w:rPr>
          <w:rFonts w:ascii="Noto Sans" w:hAnsi="Noto Sans" w:cs="Noto Sans"/>
          <w:sz w:val="18"/>
          <w:szCs w:val="18"/>
        </w:rPr>
        <w:t xml:space="preserve"> būdinga </w:t>
      </w:r>
      <w:r w:rsidRPr="00E44A35">
        <w:rPr>
          <w:rFonts w:ascii="Noto Sans" w:hAnsi="Noto Sans" w:cs="Noto Sans"/>
          <w:iCs/>
          <w:sz w:val="18"/>
          <w:szCs w:val="18"/>
        </w:rPr>
        <w:t>tęstinė</w:t>
      </w:r>
      <w:r w:rsidRPr="00E44A35">
        <w:rPr>
          <w:rFonts w:ascii="Noto Sans" w:hAnsi="Noto Sans" w:cs="Noto Sans"/>
          <w:sz w:val="18"/>
          <w:szCs w:val="18"/>
        </w:rPr>
        <w:t xml:space="preserve"> vertė po nusistatyto prognozuojamo laikotarpio pabaigos, tuomet nustatyti tinkamą </w:t>
      </w:r>
      <w:r w:rsidRPr="00E44A35">
        <w:rPr>
          <w:rFonts w:ascii="Noto Sans" w:hAnsi="Noto Sans" w:cs="Noto Sans"/>
          <w:iCs/>
          <w:sz w:val="18"/>
          <w:szCs w:val="18"/>
        </w:rPr>
        <w:t>tęstinė</w:t>
      </w:r>
      <w:r w:rsidRPr="00E44A35">
        <w:rPr>
          <w:rFonts w:ascii="Noto Sans" w:hAnsi="Noto Sans" w:cs="Noto Sans"/>
          <w:sz w:val="18"/>
          <w:szCs w:val="18"/>
        </w:rPr>
        <w:t xml:space="preserve"> vertę pagal </w:t>
      </w:r>
      <w:r w:rsidRPr="00E44A35">
        <w:rPr>
          <w:rFonts w:ascii="Noto Sans" w:hAnsi="Noto Sans" w:cs="Noto Sans"/>
          <w:i/>
          <w:sz w:val="18"/>
          <w:szCs w:val="18"/>
        </w:rPr>
        <w:t xml:space="preserve">turto </w:t>
      </w:r>
      <w:r w:rsidRPr="00E44A35">
        <w:rPr>
          <w:rFonts w:ascii="Noto Sans" w:hAnsi="Noto Sans" w:cs="Noto Sans"/>
          <w:sz w:val="18"/>
          <w:szCs w:val="18"/>
        </w:rPr>
        <w:t>pobūdį,</w:t>
      </w:r>
    </w:p>
    <w:p w14:paraId="5791FED1" w14:textId="77777777" w:rsidR="0073436A" w:rsidRPr="00E44A35" w:rsidRDefault="0073436A" w:rsidP="0073436A">
      <w:pPr>
        <w:pStyle w:val="ListParagraph"/>
        <w:numPr>
          <w:ilvl w:val="0"/>
          <w:numId w:val="20"/>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nustatyti atitinkamą </w:t>
      </w:r>
      <w:r w:rsidRPr="00E44A35">
        <w:rPr>
          <w:rFonts w:ascii="Noto Sans" w:hAnsi="Noto Sans" w:cs="Noto Sans"/>
          <w:i/>
          <w:sz w:val="18"/>
          <w:szCs w:val="18"/>
        </w:rPr>
        <w:t>diskonto normą</w:t>
      </w:r>
      <w:r w:rsidRPr="00E44A35">
        <w:rPr>
          <w:rFonts w:ascii="Noto Sans" w:hAnsi="Noto Sans" w:cs="Noto Sans"/>
          <w:sz w:val="18"/>
          <w:szCs w:val="18"/>
        </w:rPr>
        <w:t>,</w:t>
      </w:r>
    </w:p>
    <w:p w14:paraId="16E982A0" w14:textId="77777777" w:rsidR="0073436A" w:rsidRPr="00E44A35" w:rsidRDefault="0073436A" w:rsidP="0073436A">
      <w:pPr>
        <w:pStyle w:val="ListParagraph"/>
        <w:numPr>
          <w:ilvl w:val="0"/>
          <w:numId w:val="20"/>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pritaikyti </w:t>
      </w:r>
      <w:r w:rsidRPr="00E44A35">
        <w:rPr>
          <w:rFonts w:ascii="Noto Sans" w:hAnsi="Noto Sans" w:cs="Noto Sans"/>
          <w:i/>
          <w:sz w:val="18"/>
          <w:szCs w:val="18"/>
        </w:rPr>
        <w:t>diskonto normą</w:t>
      </w:r>
      <w:r w:rsidRPr="00E44A35">
        <w:rPr>
          <w:rFonts w:ascii="Noto Sans" w:hAnsi="Noto Sans" w:cs="Noto Sans"/>
          <w:sz w:val="18"/>
          <w:szCs w:val="18"/>
        </w:rPr>
        <w:t xml:space="preserve"> prognozuojamam būsimam pinigų srautui įskaitant </w:t>
      </w:r>
      <w:r w:rsidRPr="00E44A35">
        <w:rPr>
          <w:rFonts w:ascii="Noto Sans" w:hAnsi="Noto Sans" w:cs="Noto Sans"/>
          <w:iCs/>
          <w:sz w:val="18"/>
          <w:szCs w:val="18"/>
        </w:rPr>
        <w:t>tęstinę</w:t>
      </w:r>
      <w:r w:rsidRPr="00E44A35">
        <w:rPr>
          <w:rFonts w:ascii="Noto Sans" w:hAnsi="Noto Sans" w:cs="Noto Sans"/>
          <w:sz w:val="18"/>
          <w:szCs w:val="18"/>
        </w:rPr>
        <w:t xml:space="preserve"> vertę, jei tokia yra.</w:t>
      </w:r>
    </w:p>
    <w:p w14:paraId="174500C8" w14:textId="77777777" w:rsidR="0073436A" w:rsidRPr="00E44A35" w:rsidRDefault="0073436A" w:rsidP="0073436A">
      <w:pPr>
        <w:tabs>
          <w:tab w:val="left" w:pos="993"/>
        </w:tabs>
        <w:spacing w:before="140" w:line="249" w:lineRule="auto"/>
        <w:ind w:left="993" w:right="402" w:hanging="709"/>
        <w:jc w:val="both"/>
        <w:rPr>
          <w:rFonts w:ascii="Noto Sans" w:hAnsi="Noto Sans" w:cs="Noto Sans"/>
          <w:b/>
          <w:bCs/>
          <w:i/>
          <w:sz w:val="18"/>
          <w:szCs w:val="18"/>
          <w:lang w:val="lt-LT"/>
        </w:rPr>
      </w:pPr>
      <w:r w:rsidRPr="00E44A35">
        <w:rPr>
          <w:rFonts w:ascii="Noto Sans" w:hAnsi="Noto Sans" w:cs="Noto Sans"/>
          <w:b/>
          <w:bCs/>
          <w:i/>
          <w:sz w:val="18"/>
          <w:szCs w:val="18"/>
          <w:lang w:val="lt-LT"/>
        </w:rPr>
        <w:tab/>
        <w:t>Pinigų srautų tipas</w:t>
      </w:r>
    </w:p>
    <w:p w14:paraId="4D3BA52A" w14:textId="77777777" w:rsidR="0073436A" w:rsidRPr="00E44A35" w:rsidRDefault="0073436A" w:rsidP="0073436A">
      <w:pPr>
        <w:tabs>
          <w:tab w:val="left" w:pos="993"/>
        </w:tabs>
        <w:spacing w:before="108" w:after="0"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A20.05</w:t>
      </w:r>
      <w:r w:rsidRPr="00E44A35">
        <w:rPr>
          <w:rFonts w:ascii="Noto Sans" w:hAnsi="Noto Sans" w:cs="Noto Sans"/>
          <w:iCs/>
          <w:sz w:val="18"/>
          <w:szCs w:val="18"/>
          <w:lang w:val="lt-LT"/>
        </w:rPr>
        <w:tab/>
        <w:t xml:space="preserve">Rinkdamasis tinkamą pinigų srauto tipą pagal </w:t>
      </w:r>
      <w:r w:rsidRPr="00E44A35">
        <w:rPr>
          <w:rFonts w:ascii="Noto Sans" w:hAnsi="Noto Sans" w:cs="Noto Sans"/>
          <w:i/>
          <w:iCs/>
          <w:sz w:val="18"/>
          <w:szCs w:val="18"/>
          <w:lang w:val="lt-LT"/>
        </w:rPr>
        <w:t>turto</w:t>
      </w:r>
      <w:r w:rsidRPr="00E44A35">
        <w:rPr>
          <w:rFonts w:ascii="Noto Sans" w:hAnsi="Noto Sans" w:cs="Noto Sans"/>
          <w:iCs/>
          <w:sz w:val="18"/>
          <w:szCs w:val="18"/>
          <w:lang w:val="lt-LT"/>
        </w:rPr>
        <w:t xml:space="preserve"> arba </w:t>
      </w:r>
      <w:r w:rsidRPr="00E44A35">
        <w:rPr>
          <w:rFonts w:ascii="Noto Sans" w:hAnsi="Noto Sans" w:cs="Noto Sans"/>
          <w:i/>
          <w:sz w:val="18"/>
          <w:szCs w:val="18"/>
          <w:lang w:val="lt-LT"/>
        </w:rPr>
        <w:t>vertinimo</w:t>
      </w:r>
      <w:r w:rsidRPr="00E44A35">
        <w:rPr>
          <w:rFonts w:ascii="Noto Sans" w:hAnsi="Noto Sans" w:cs="Noto Sans"/>
          <w:iCs/>
          <w:sz w:val="18"/>
          <w:szCs w:val="18"/>
          <w:lang w:val="lt-LT"/>
        </w:rPr>
        <w:t xml:space="preserve"> pobūdį, </w:t>
      </w:r>
      <w:r w:rsidRPr="00E44A35">
        <w:rPr>
          <w:rFonts w:ascii="Noto Sans" w:hAnsi="Noto Sans" w:cs="Noto Sans"/>
          <w:i/>
          <w:iCs/>
          <w:sz w:val="18"/>
          <w:szCs w:val="18"/>
          <w:lang w:val="lt-LT"/>
        </w:rPr>
        <w:t>vertintojas</w:t>
      </w:r>
      <w:r w:rsidRPr="00E44A35">
        <w:rPr>
          <w:rFonts w:ascii="Noto Sans" w:hAnsi="Noto Sans" w:cs="Noto Sans"/>
          <w:iCs/>
          <w:sz w:val="18"/>
          <w:szCs w:val="18"/>
          <w:lang w:val="lt-LT"/>
        </w:rPr>
        <w:t xml:space="preserve"> </w:t>
      </w:r>
      <w:r w:rsidRPr="00E44A35">
        <w:rPr>
          <w:rFonts w:ascii="Noto Sans" w:hAnsi="Noto Sans" w:cs="Noto Sans"/>
          <w:i/>
          <w:iCs/>
          <w:sz w:val="18"/>
          <w:szCs w:val="18"/>
          <w:lang w:val="lt-LT"/>
        </w:rPr>
        <w:t>privalo</w:t>
      </w:r>
      <w:r w:rsidRPr="00E44A35">
        <w:rPr>
          <w:rFonts w:ascii="Noto Sans" w:hAnsi="Noto Sans" w:cs="Noto Sans"/>
          <w:iCs/>
          <w:sz w:val="18"/>
          <w:szCs w:val="18"/>
          <w:lang w:val="lt-LT"/>
        </w:rPr>
        <w:t xml:space="preserve"> atsižvelgti į toliau nurodytus veiksnius. Be to, </w:t>
      </w:r>
      <w:r w:rsidRPr="00E44A35">
        <w:rPr>
          <w:rFonts w:ascii="Noto Sans" w:hAnsi="Noto Sans" w:cs="Noto Sans"/>
          <w:i/>
          <w:iCs/>
          <w:sz w:val="18"/>
          <w:szCs w:val="18"/>
          <w:lang w:val="lt-LT"/>
        </w:rPr>
        <w:t>diskonto norma</w:t>
      </w:r>
      <w:r w:rsidRPr="00E44A35">
        <w:rPr>
          <w:rFonts w:ascii="Noto Sans" w:hAnsi="Noto Sans" w:cs="Noto Sans"/>
          <w:iCs/>
          <w:sz w:val="18"/>
          <w:szCs w:val="18"/>
          <w:lang w:val="lt-LT"/>
        </w:rPr>
        <w:t xml:space="preserve"> ir kiti </w:t>
      </w:r>
      <w:r w:rsidRPr="00E44A35">
        <w:rPr>
          <w:rFonts w:ascii="Noto Sans" w:hAnsi="Noto Sans" w:cs="Noto Sans"/>
          <w:i/>
          <w:sz w:val="18"/>
          <w:szCs w:val="18"/>
          <w:lang w:val="lt-LT"/>
        </w:rPr>
        <w:t>pradiniai duomenys</w:t>
      </w:r>
      <w:r w:rsidRPr="00E44A35">
        <w:rPr>
          <w:rFonts w:ascii="Noto Sans" w:hAnsi="Noto Sans" w:cs="Noto Sans"/>
          <w:iCs/>
          <w:sz w:val="18"/>
          <w:szCs w:val="18"/>
          <w:lang w:val="lt-LT"/>
        </w:rPr>
        <w:t xml:space="preserve"> </w:t>
      </w:r>
      <w:r w:rsidRPr="00E44A35">
        <w:rPr>
          <w:rFonts w:ascii="Noto Sans" w:hAnsi="Noto Sans" w:cs="Noto Sans"/>
          <w:i/>
          <w:iCs/>
          <w:sz w:val="18"/>
          <w:szCs w:val="18"/>
          <w:lang w:val="lt-LT"/>
        </w:rPr>
        <w:t>turi</w:t>
      </w:r>
      <w:r w:rsidRPr="00E44A35">
        <w:rPr>
          <w:rFonts w:ascii="Noto Sans" w:hAnsi="Noto Sans" w:cs="Noto Sans"/>
          <w:iCs/>
          <w:sz w:val="18"/>
          <w:szCs w:val="18"/>
          <w:lang w:val="lt-LT"/>
        </w:rPr>
        <w:t xml:space="preserve"> atitikti pasirinkto pinigų srauto tipą.</w:t>
      </w:r>
    </w:p>
    <w:p w14:paraId="043C120E" w14:textId="77777777" w:rsidR="0073436A" w:rsidRPr="00E44A35" w:rsidRDefault="0073436A" w:rsidP="0073436A">
      <w:pPr>
        <w:pStyle w:val="ListParagraph"/>
        <w:numPr>
          <w:ilvl w:val="0"/>
          <w:numId w:val="21"/>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Viso </w:t>
      </w:r>
      <w:r w:rsidRPr="00E44A35">
        <w:rPr>
          <w:rFonts w:ascii="Noto Sans" w:hAnsi="Noto Sans" w:cs="Noto Sans"/>
          <w:i/>
          <w:sz w:val="18"/>
          <w:szCs w:val="18"/>
        </w:rPr>
        <w:t>turto</w:t>
      </w:r>
      <w:r w:rsidRPr="00E44A35">
        <w:rPr>
          <w:rFonts w:ascii="Noto Sans" w:hAnsi="Noto Sans" w:cs="Noto Sans"/>
          <w:sz w:val="18"/>
          <w:szCs w:val="18"/>
        </w:rPr>
        <w:t xml:space="preserve"> ar jo dalies pinigų srautas. Įprastai taikomi viso </w:t>
      </w:r>
      <w:r w:rsidRPr="00E44A35">
        <w:rPr>
          <w:rFonts w:ascii="Noto Sans" w:hAnsi="Noto Sans" w:cs="Noto Sans"/>
          <w:i/>
          <w:sz w:val="18"/>
          <w:szCs w:val="18"/>
        </w:rPr>
        <w:t>turto</w:t>
      </w:r>
      <w:r w:rsidRPr="00E44A35">
        <w:rPr>
          <w:rFonts w:ascii="Noto Sans" w:hAnsi="Noto Sans" w:cs="Noto Sans"/>
          <w:sz w:val="18"/>
          <w:szCs w:val="18"/>
        </w:rPr>
        <w:t xml:space="preserve"> pinigų srautai. Vis dėlto, kartais </w:t>
      </w:r>
      <w:r w:rsidRPr="00E44A35">
        <w:rPr>
          <w:rFonts w:ascii="Noto Sans" w:hAnsi="Noto Sans" w:cs="Noto Sans"/>
          <w:iCs/>
          <w:sz w:val="18"/>
          <w:szCs w:val="18"/>
        </w:rPr>
        <w:t>gali</w:t>
      </w:r>
      <w:r w:rsidRPr="00E44A35">
        <w:rPr>
          <w:rFonts w:ascii="Noto Sans" w:hAnsi="Noto Sans" w:cs="Noto Sans"/>
          <w:sz w:val="18"/>
          <w:szCs w:val="18"/>
        </w:rPr>
        <w:t xml:space="preserve"> būti naudojamos ir kitos pajamų rūšys, pavyzdžiui, tik nuosavybei priskiriami pinigų srautai (išskaičiavus palūkanas ir paskolos grąžinimo įmokas) arba dividendai (tik pinigų srautai, priskirtini nuosavybės savininkams). Viso </w:t>
      </w:r>
      <w:r w:rsidRPr="00E44A35">
        <w:rPr>
          <w:rFonts w:ascii="Noto Sans" w:hAnsi="Noto Sans" w:cs="Noto Sans"/>
          <w:i/>
          <w:sz w:val="18"/>
          <w:szCs w:val="18"/>
        </w:rPr>
        <w:t>turto</w:t>
      </w:r>
      <w:r w:rsidRPr="00E44A35">
        <w:rPr>
          <w:rFonts w:ascii="Noto Sans" w:hAnsi="Noto Sans" w:cs="Noto Sans"/>
          <w:sz w:val="18"/>
          <w:szCs w:val="18"/>
        </w:rPr>
        <w:t xml:space="preserve"> pinigų srautai naudojami dažniausiai, nes teoriškai </w:t>
      </w:r>
      <w:r w:rsidRPr="00E44A35">
        <w:rPr>
          <w:rFonts w:ascii="Noto Sans" w:hAnsi="Noto Sans" w:cs="Noto Sans"/>
          <w:i/>
          <w:sz w:val="18"/>
          <w:szCs w:val="18"/>
        </w:rPr>
        <w:t>turtas</w:t>
      </w:r>
      <w:r w:rsidRPr="00E44A35">
        <w:rPr>
          <w:rFonts w:ascii="Noto Sans" w:hAnsi="Noto Sans" w:cs="Noto Sans"/>
          <w:sz w:val="18"/>
          <w:szCs w:val="18"/>
        </w:rPr>
        <w:t xml:space="preserve"> </w:t>
      </w:r>
      <w:r w:rsidRPr="00E44A35">
        <w:rPr>
          <w:rFonts w:ascii="Noto Sans" w:hAnsi="Noto Sans" w:cs="Noto Sans"/>
          <w:i/>
          <w:sz w:val="18"/>
          <w:szCs w:val="18"/>
        </w:rPr>
        <w:t>turėtų</w:t>
      </w:r>
      <w:r w:rsidRPr="00E44A35">
        <w:rPr>
          <w:rFonts w:ascii="Noto Sans" w:hAnsi="Noto Sans" w:cs="Noto Sans"/>
          <w:sz w:val="18"/>
          <w:szCs w:val="18"/>
        </w:rPr>
        <w:t xml:space="preserve"> turėti vieną </w:t>
      </w:r>
      <w:r w:rsidRPr="00E44A35">
        <w:rPr>
          <w:rFonts w:ascii="Noto Sans" w:hAnsi="Noto Sans" w:cs="Noto Sans"/>
          <w:i/>
          <w:iCs/>
          <w:sz w:val="18"/>
          <w:szCs w:val="18"/>
        </w:rPr>
        <w:t>vertę</w:t>
      </w:r>
      <w:r w:rsidRPr="00E44A35">
        <w:rPr>
          <w:rFonts w:ascii="Noto Sans" w:hAnsi="Noto Sans" w:cs="Noto Sans"/>
          <w:sz w:val="18"/>
          <w:szCs w:val="18"/>
        </w:rPr>
        <w:t>, kuri priklauso nuo to, kaip jis finansuojamas, pelnas išmokamas kaip dividendai ar yra investuojamas atgal į tą patį verslą.</w:t>
      </w:r>
    </w:p>
    <w:p w14:paraId="0F8D55BE" w14:textId="77777777" w:rsidR="0073436A" w:rsidRPr="00E44A35" w:rsidRDefault="0073436A" w:rsidP="0073436A">
      <w:pPr>
        <w:pStyle w:val="ListParagraph"/>
        <w:numPr>
          <w:ilvl w:val="0"/>
          <w:numId w:val="21"/>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Pinigų srautas gali būti iki mokesčių ir po mokesčių. Taikomas mokesčio tarifas </w:t>
      </w:r>
      <w:r w:rsidRPr="00E44A35">
        <w:rPr>
          <w:rFonts w:ascii="Noto Sans" w:hAnsi="Noto Sans" w:cs="Noto Sans"/>
          <w:i/>
          <w:sz w:val="18"/>
          <w:szCs w:val="18"/>
        </w:rPr>
        <w:t>turėtų</w:t>
      </w:r>
      <w:r w:rsidRPr="00E44A35">
        <w:rPr>
          <w:rFonts w:ascii="Noto Sans" w:hAnsi="Noto Sans" w:cs="Noto Sans"/>
          <w:sz w:val="18"/>
          <w:szCs w:val="18"/>
        </w:rPr>
        <w:t xml:space="preserve"> atitikti </w:t>
      </w:r>
      <w:r w:rsidRPr="00E44A35">
        <w:rPr>
          <w:rFonts w:ascii="Noto Sans" w:hAnsi="Noto Sans" w:cs="Noto Sans"/>
          <w:i/>
          <w:sz w:val="18"/>
          <w:szCs w:val="18"/>
        </w:rPr>
        <w:t>vertės pagrindą</w:t>
      </w:r>
      <w:r w:rsidRPr="00E44A35">
        <w:rPr>
          <w:rFonts w:ascii="Noto Sans" w:hAnsi="Noto Sans" w:cs="Noto Sans"/>
          <w:sz w:val="18"/>
          <w:szCs w:val="18"/>
        </w:rPr>
        <w:t xml:space="preserve">, jis įprastai turėtų būti būdingas </w:t>
      </w:r>
      <w:r w:rsidRPr="00E44A35">
        <w:rPr>
          <w:rFonts w:ascii="Noto Sans" w:hAnsi="Noto Sans" w:cs="Noto Sans"/>
          <w:iCs/>
          <w:sz w:val="18"/>
          <w:szCs w:val="18"/>
        </w:rPr>
        <w:t>dalyviams</w:t>
      </w:r>
      <w:r w:rsidRPr="00E44A35">
        <w:rPr>
          <w:rFonts w:ascii="Noto Sans" w:hAnsi="Noto Sans" w:cs="Noto Sans"/>
          <w:sz w:val="18"/>
          <w:szCs w:val="18"/>
        </w:rPr>
        <w:t>, bet ne konkrečiam savininkui.</w:t>
      </w:r>
    </w:p>
    <w:p w14:paraId="3C1F0568" w14:textId="77777777" w:rsidR="0073436A" w:rsidRPr="00E44A35" w:rsidRDefault="0073436A" w:rsidP="0073436A">
      <w:pPr>
        <w:pStyle w:val="ListParagraph"/>
        <w:numPr>
          <w:ilvl w:val="0"/>
          <w:numId w:val="21"/>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Nominalieji ar realieji pinigų srautai. Taikant realiuosius pinigų srautus į infliaciją nebeatsižvelgiama, tuo tarpu nominaliesiems pinigų srautams taikomos infliacijos prognozės. Jei prognozuojami pinigų srautai sudaromi įvertinus infliacijos prognozę, tai ir parenkant </w:t>
      </w:r>
      <w:r w:rsidRPr="00E44A35">
        <w:rPr>
          <w:rFonts w:ascii="Noto Sans" w:hAnsi="Noto Sans" w:cs="Noto Sans"/>
          <w:i/>
          <w:sz w:val="18"/>
          <w:szCs w:val="18"/>
        </w:rPr>
        <w:t>diskonto normą</w:t>
      </w:r>
      <w:r w:rsidRPr="00E44A35">
        <w:rPr>
          <w:rFonts w:ascii="Noto Sans" w:hAnsi="Noto Sans" w:cs="Noto Sans"/>
          <w:sz w:val="18"/>
          <w:szCs w:val="18"/>
        </w:rPr>
        <w:t xml:space="preserve"> turi būti atsižvelgiama į infliacijos koregavimą.</w:t>
      </w:r>
    </w:p>
    <w:p w14:paraId="0D1F4724" w14:textId="77777777" w:rsidR="0073436A" w:rsidRPr="00E44A35" w:rsidRDefault="0073436A" w:rsidP="0073436A">
      <w:pPr>
        <w:pStyle w:val="ListParagraph"/>
        <w:numPr>
          <w:ilvl w:val="0"/>
          <w:numId w:val="21"/>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Valiuta. Naudojamos valiutos pasirinkimas </w:t>
      </w:r>
      <w:r w:rsidRPr="00E44A35">
        <w:rPr>
          <w:rFonts w:ascii="Noto Sans" w:hAnsi="Noto Sans" w:cs="Noto Sans"/>
          <w:iCs/>
          <w:sz w:val="18"/>
          <w:szCs w:val="18"/>
        </w:rPr>
        <w:t>gali</w:t>
      </w:r>
      <w:r w:rsidRPr="00E44A35">
        <w:rPr>
          <w:rFonts w:ascii="Noto Sans" w:hAnsi="Noto Sans" w:cs="Noto Sans"/>
          <w:sz w:val="18"/>
          <w:szCs w:val="18"/>
        </w:rPr>
        <w:t xml:space="preserve"> turėti įtakos prielaidoms, susijusioms su infliacija ir rizika. Tai ypač aktualu besivystančioms rinkoms arba didelės infliacijos valiutoms. Valiutos, kuria rengiama prognozė, rizika ir susijusios rizikos yra atskiros ir skiriasi nuo rizikos, susijusios su šalimi (-</w:t>
      </w:r>
      <w:proofErr w:type="spellStart"/>
      <w:r w:rsidRPr="00E44A35">
        <w:rPr>
          <w:rFonts w:ascii="Noto Sans" w:hAnsi="Noto Sans" w:cs="Noto Sans"/>
          <w:sz w:val="18"/>
          <w:szCs w:val="18"/>
        </w:rPr>
        <w:t>imis</w:t>
      </w:r>
      <w:proofErr w:type="spellEnd"/>
      <w:r w:rsidRPr="00E44A35">
        <w:rPr>
          <w:rFonts w:ascii="Noto Sans" w:hAnsi="Noto Sans" w:cs="Noto Sans"/>
          <w:sz w:val="18"/>
          <w:szCs w:val="18"/>
        </w:rPr>
        <w:t>), kurioje (-</w:t>
      </w:r>
      <w:proofErr w:type="spellStart"/>
      <w:r w:rsidRPr="00E44A35">
        <w:rPr>
          <w:rFonts w:ascii="Noto Sans" w:hAnsi="Noto Sans" w:cs="Noto Sans"/>
          <w:sz w:val="18"/>
          <w:szCs w:val="18"/>
        </w:rPr>
        <w:t>iose</w:t>
      </w:r>
      <w:proofErr w:type="spellEnd"/>
      <w:r w:rsidRPr="00E44A35">
        <w:rPr>
          <w:rFonts w:ascii="Noto Sans" w:hAnsi="Noto Sans" w:cs="Noto Sans"/>
          <w:sz w:val="18"/>
          <w:szCs w:val="18"/>
        </w:rPr>
        <w:t xml:space="preserve">) </w:t>
      </w:r>
      <w:r w:rsidRPr="00E44A35">
        <w:rPr>
          <w:rFonts w:ascii="Noto Sans" w:hAnsi="Noto Sans" w:cs="Noto Sans"/>
          <w:i/>
          <w:sz w:val="18"/>
          <w:szCs w:val="18"/>
        </w:rPr>
        <w:t>turtas</w:t>
      </w:r>
      <w:r w:rsidRPr="00E44A35">
        <w:rPr>
          <w:rFonts w:ascii="Noto Sans" w:hAnsi="Noto Sans" w:cs="Noto Sans"/>
          <w:sz w:val="18"/>
          <w:szCs w:val="18"/>
        </w:rPr>
        <w:t xml:space="preserve"> yra arba jis naudojamas.</w:t>
      </w:r>
    </w:p>
    <w:p w14:paraId="03F8FA30" w14:textId="77777777" w:rsidR="0073436A" w:rsidRPr="00E44A35" w:rsidRDefault="0073436A" w:rsidP="0073436A">
      <w:pPr>
        <w:pStyle w:val="ListParagraph"/>
        <w:numPr>
          <w:ilvl w:val="0"/>
          <w:numId w:val="21"/>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Pinigų srautų tipas, įtrauktas į prognozę: pavyzdžiui, pinigų srautai pagal tikimybinius</w:t>
      </w:r>
      <w:r w:rsidRPr="00E44A35">
        <w:rPr>
          <w:rFonts w:ascii="Noto Sans" w:hAnsi="Noto Sans" w:cs="Noto Sans"/>
          <w:i/>
          <w:sz w:val="18"/>
          <w:szCs w:val="18"/>
        </w:rPr>
        <w:t xml:space="preserve"> svertinius</w:t>
      </w:r>
      <w:r w:rsidRPr="00E44A35">
        <w:rPr>
          <w:rFonts w:ascii="Noto Sans" w:hAnsi="Noto Sans" w:cs="Noto Sans"/>
          <w:sz w:val="18"/>
          <w:szCs w:val="18"/>
        </w:rPr>
        <w:t xml:space="preserve"> scenarijus, labiausiai tikėtini pinigų srautai, sutartimis nustatyti pinigų srautai ir kt.</w:t>
      </w:r>
    </w:p>
    <w:p w14:paraId="01A2A935" w14:textId="77777777" w:rsidR="0073436A" w:rsidRPr="00E44A35" w:rsidRDefault="0073436A" w:rsidP="0073436A">
      <w:pPr>
        <w:tabs>
          <w:tab w:val="left" w:pos="993"/>
        </w:tabs>
        <w:spacing w:before="108" w:line="249" w:lineRule="auto"/>
        <w:ind w:left="993" w:right="402" w:hanging="709"/>
        <w:jc w:val="both"/>
        <w:rPr>
          <w:rFonts w:ascii="Noto Sans" w:hAnsi="Noto Sans" w:cs="Noto Sans"/>
          <w:sz w:val="18"/>
          <w:szCs w:val="18"/>
          <w:lang w:val="lt-LT"/>
        </w:rPr>
      </w:pPr>
      <w:r w:rsidRPr="00E44A35">
        <w:rPr>
          <w:rFonts w:ascii="Noto Sans" w:hAnsi="Noto Sans" w:cs="Noto Sans"/>
          <w:iCs/>
          <w:sz w:val="18"/>
          <w:szCs w:val="18"/>
          <w:lang w:val="lt-LT"/>
        </w:rPr>
        <w:t>A20.06</w:t>
      </w:r>
      <w:r w:rsidRPr="00E44A35">
        <w:rPr>
          <w:rFonts w:ascii="Noto Sans" w:hAnsi="Noto Sans" w:cs="Noto Sans"/>
          <w:iCs/>
          <w:sz w:val="18"/>
          <w:szCs w:val="18"/>
          <w:lang w:val="lt-LT"/>
        </w:rPr>
        <w:tab/>
        <w:t xml:space="preserve">Pasirinktų pinigų srautų tipas </w:t>
      </w:r>
      <w:r w:rsidRPr="00E44A35">
        <w:rPr>
          <w:rFonts w:ascii="Noto Sans" w:hAnsi="Noto Sans" w:cs="Noto Sans"/>
          <w:i/>
          <w:iCs/>
          <w:sz w:val="18"/>
          <w:szCs w:val="18"/>
          <w:lang w:val="lt-LT"/>
        </w:rPr>
        <w:t>turėtų</w:t>
      </w:r>
      <w:r w:rsidRPr="00E44A35">
        <w:rPr>
          <w:rFonts w:ascii="Noto Sans" w:hAnsi="Noto Sans" w:cs="Noto Sans"/>
          <w:iCs/>
          <w:sz w:val="18"/>
          <w:szCs w:val="18"/>
          <w:lang w:val="lt-LT"/>
        </w:rPr>
        <w:t xml:space="preserve"> atitikti </w:t>
      </w:r>
      <w:r w:rsidRPr="00E44A35">
        <w:rPr>
          <w:rFonts w:ascii="Noto Sans" w:hAnsi="Noto Sans" w:cs="Noto Sans"/>
          <w:sz w:val="18"/>
          <w:szCs w:val="18"/>
          <w:lang w:val="lt-LT"/>
        </w:rPr>
        <w:t>dalyvio</w:t>
      </w:r>
      <w:r w:rsidRPr="00E44A35">
        <w:rPr>
          <w:rFonts w:ascii="Noto Sans" w:hAnsi="Noto Sans" w:cs="Noto Sans"/>
          <w:iCs/>
          <w:sz w:val="18"/>
          <w:szCs w:val="18"/>
          <w:lang w:val="lt-LT"/>
        </w:rPr>
        <w:t xml:space="preserve"> požiūrį. Pavyzdžiui, pinigų srautai ir </w:t>
      </w:r>
      <w:r w:rsidRPr="00E44A35">
        <w:rPr>
          <w:rFonts w:ascii="Noto Sans" w:hAnsi="Noto Sans" w:cs="Noto Sans"/>
          <w:i/>
          <w:iCs/>
          <w:sz w:val="18"/>
          <w:szCs w:val="18"/>
          <w:lang w:val="lt-LT"/>
        </w:rPr>
        <w:t>diskonto normos</w:t>
      </w:r>
      <w:r w:rsidRPr="00E44A35">
        <w:rPr>
          <w:rFonts w:ascii="Noto Sans" w:hAnsi="Noto Sans" w:cs="Noto Sans"/>
          <w:iCs/>
          <w:sz w:val="18"/>
          <w:szCs w:val="18"/>
          <w:lang w:val="lt-LT"/>
        </w:rPr>
        <w:t xml:space="preserve"> nekilnojamajam turtui paprastai yra prognozuojami iki mokesčių, tuo tarpu verslo pinigų srautai ir </w:t>
      </w:r>
      <w:r w:rsidRPr="00E44A35">
        <w:rPr>
          <w:rFonts w:ascii="Noto Sans" w:hAnsi="Noto Sans" w:cs="Noto Sans"/>
          <w:i/>
          <w:iCs/>
          <w:sz w:val="18"/>
          <w:szCs w:val="18"/>
          <w:lang w:val="lt-LT"/>
        </w:rPr>
        <w:t>diskonto normos</w:t>
      </w:r>
      <w:r w:rsidRPr="00E44A35">
        <w:rPr>
          <w:rFonts w:ascii="Noto Sans" w:hAnsi="Noto Sans" w:cs="Noto Sans"/>
          <w:iCs/>
          <w:sz w:val="18"/>
          <w:szCs w:val="18"/>
          <w:lang w:val="lt-LT"/>
        </w:rPr>
        <w:t xml:space="preserve"> paprastai yra prognozuojami po mokesčių. Duomenų koregavimas juos nustatant prieš arba po mokesčių gali būti sudėtingas ir dėl to gali atsirasti klaidų, todėl tai </w:t>
      </w:r>
      <w:r w:rsidRPr="00E44A35">
        <w:rPr>
          <w:rFonts w:ascii="Noto Sans" w:hAnsi="Noto Sans" w:cs="Noto Sans"/>
          <w:i/>
          <w:iCs/>
          <w:sz w:val="18"/>
          <w:szCs w:val="18"/>
          <w:lang w:val="lt-LT"/>
        </w:rPr>
        <w:t>reikėtų</w:t>
      </w:r>
      <w:r w:rsidRPr="00E44A35">
        <w:rPr>
          <w:rFonts w:ascii="Noto Sans" w:hAnsi="Noto Sans" w:cs="Noto Sans"/>
          <w:iCs/>
          <w:sz w:val="18"/>
          <w:szCs w:val="18"/>
          <w:lang w:val="lt-LT"/>
        </w:rPr>
        <w:t xml:space="preserve"> daryti atidžiai.</w:t>
      </w:r>
    </w:p>
    <w:p w14:paraId="5841F858" w14:textId="27CEF3B7" w:rsidR="0073436A" w:rsidRPr="00E44A35" w:rsidRDefault="0073436A" w:rsidP="0073436A">
      <w:pPr>
        <w:spacing w:before="108" w:after="0"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A20.07</w:t>
      </w:r>
      <w:r w:rsidRPr="00E44A35">
        <w:rPr>
          <w:rFonts w:ascii="Noto Sans" w:hAnsi="Noto Sans" w:cs="Noto Sans"/>
          <w:iCs/>
          <w:sz w:val="18"/>
          <w:szCs w:val="18"/>
          <w:lang w:val="lt-LT"/>
        </w:rPr>
        <w:tab/>
        <w:t xml:space="preserve">Kai </w:t>
      </w:r>
      <w:r w:rsidRPr="00E44A35">
        <w:rPr>
          <w:rFonts w:ascii="Noto Sans" w:hAnsi="Noto Sans" w:cs="Noto Sans"/>
          <w:i/>
          <w:iCs/>
          <w:sz w:val="18"/>
          <w:szCs w:val="18"/>
          <w:lang w:val="lt-LT"/>
        </w:rPr>
        <w:t>vertinimas</w:t>
      </w:r>
      <w:r w:rsidRPr="00E44A35">
        <w:rPr>
          <w:rFonts w:ascii="Noto Sans" w:hAnsi="Noto Sans" w:cs="Noto Sans"/>
          <w:iCs/>
          <w:sz w:val="18"/>
          <w:szCs w:val="18"/>
          <w:lang w:val="lt-LT"/>
        </w:rPr>
        <w:t xml:space="preserve"> atliekamas valiuta (vertinimo valiuta), kuri skiriasi nuo prognozuojamų pinigų srautų valiutos (funkcionuojanti valiuta), </w:t>
      </w:r>
      <w:r w:rsidRPr="00E44A35">
        <w:rPr>
          <w:rFonts w:ascii="Noto Sans" w:hAnsi="Noto Sans" w:cs="Noto Sans"/>
          <w:i/>
          <w:iCs/>
          <w:sz w:val="18"/>
          <w:szCs w:val="18"/>
          <w:lang w:val="lt-LT"/>
        </w:rPr>
        <w:t>vertintojas</w:t>
      </w:r>
      <w:r w:rsidRPr="00E44A35">
        <w:rPr>
          <w:rFonts w:ascii="Noto Sans" w:hAnsi="Noto Sans" w:cs="Noto Sans"/>
          <w:iCs/>
          <w:sz w:val="18"/>
          <w:szCs w:val="18"/>
          <w:lang w:val="lt-LT"/>
        </w:rPr>
        <w:t xml:space="preserve"> </w:t>
      </w:r>
      <w:r w:rsidRPr="00E44A35">
        <w:rPr>
          <w:rFonts w:ascii="Noto Sans" w:hAnsi="Noto Sans" w:cs="Noto Sans"/>
          <w:i/>
          <w:iCs/>
          <w:sz w:val="18"/>
          <w:szCs w:val="18"/>
          <w:lang w:val="lt-LT"/>
        </w:rPr>
        <w:t>turėtų</w:t>
      </w:r>
      <w:r w:rsidRPr="00E44A35">
        <w:rPr>
          <w:rFonts w:ascii="Noto Sans" w:hAnsi="Noto Sans" w:cs="Noto Sans"/>
          <w:iCs/>
          <w:sz w:val="18"/>
          <w:szCs w:val="18"/>
          <w:lang w:val="lt-LT"/>
        </w:rPr>
        <w:t xml:space="preserve"> taikyti vieną iš šių dviejų valiutos perskaičiavimo metodų:</w:t>
      </w:r>
    </w:p>
    <w:p w14:paraId="467D7A58" w14:textId="77777777" w:rsidR="00861757" w:rsidRPr="00E44A35" w:rsidRDefault="00861757" w:rsidP="00861757">
      <w:pPr>
        <w:pStyle w:val="ListParagraph"/>
        <w:numPr>
          <w:ilvl w:val="0"/>
          <w:numId w:val="22"/>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diskontuotų pinigų srautams funkcionuojančia valiuta taikant tą valiutą atitinkančią </w:t>
      </w:r>
      <w:r w:rsidRPr="00E44A35">
        <w:rPr>
          <w:rFonts w:ascii="Noto Sans" w:hAnsi="Noto Sans" w:cs="Noto Sans"/>
          <w:i/>
          <w:iCs/>
          <w:sz w:val="18"/>
          <w:szCs w:val="18"/>
        </w:rPr>
        <w:t>diskonto normą</w:t>
      </w:r>
      <w:r w:rsidRPr="00E44A35">
        <w:rPr>
          <w:rFonts w:ascii="Noto Sans" w:hAnsi="Noto Sans" w:cs="Noto Sans"/>
          <w:sz w:val="18"/>
          <w:szCs w:val="18"/>
        </w:rPr>
        <w:t xml:space="preserve"> o po to nustatytą pinigų srautų dabartinę vertę perskaičiuoti į vertinimo valiutą pagal </w:t>
      </w:r>
      <w:r w:rsidRPr="00E44A35">
        <w:rPr>
          <w:rFonts w:ascii="Noto Sans" w:hAnsi="Noto Sans" w:cs="Noto Sans"/>
          <w:i/>
          <w:iCs/>
          <w:sz w:val="18"/>
          <w:szCs w:val="18"/>
        </w:rPr>
        <w:t>vertės nustatymo dieną</w:t>
      </w:r>
      <w:r w:rsidRPr="00E44A35">
        <w:rPr>
          <w:rFonts w:ascii="Noto Sans" w:hAnsi="Noto Sans" w:cs="Noto Sans"/>
          <w:sz w:val="18"/>
          <w:szCs w:val="18"/>
        </w:rPr>
        <w:t xml:space="preserve"> galiojantį kursą,</w:t>
      </w:r>
    </w:p>
    <w:p w14:paraId="56CB5FDA" w14:textId="77777777" w:rsidR="00861757" w:rsidRPr="00E44A35" w:rsidRDefault="00861757" w:rsidP="00861757">
      <w:pPr>
        <w:pStyle w:val="ListParagraph"/>
        <w:numPr>
          <w:ilvl w:val="0"/>
          <w:numId w:val="22"/>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naudoti valiutos keitimo prognozės kreivę, kad funkcionuojančios valiutos reikšmės būtų perskaičiuotos į vertinimo valiutos reikšmes ir po to diskontuoti šias reikšmes taikant </w:t>
      </w:r>
      <w:r w:rsidRPr="00E44A35">
        <w:rPr>
          <w:rFonts w:ascii="Noto Sans" w:hAnsi="Noto Sans" w:cs="Noto Sans"/>
          <w:i/>
          <w:sz w:val="18"/>
          <w:szCs w:val="18"/>
        </w:rPr>
        <w:t>diskonto normą</w:t>
      </w:r>
      <w:r w:rsidRPr="00E44A35">
        <w:rPr>
          <w:rFonts w:ascii="Noto Sans" w:hAnsi="Noto Sans" w:cs="Noto Sans"/>
          <w:sz w:val="18"/>
          <w:szCs w:val="18"/>
        </w:rPr>
        <w:t xml:space="preserve">, tinkančią vertinimo valiutai. Kai nėra patikimos valiutos keitimo kreivės (pavyzdžiui, dėl likvidumo trūkumo atitinkamose valiutos keitimo rinkose), </w:t>
      </w:r>
      <w:r w:rsidRPr="00E44A35">
        <w:rPr>
          <w:rFonts w:ascii="Noto Sans" w:hAnsi="Noto Sans" w:cs="Noto Sans"/>
          <w:iCs/>
          <w:sz w:val="18"/>
          <w:szCs w:val="18"/>
        </w:rPr>
        <w:t>gali</w:t>
      </w:r>
      <w:r w:rsidRPr="00E44A35">
        <w:rPr>
          <w:rFonts w:ascii="Noto Sans" w:hAnsi="Noto Sans" w:cs="Noto Sans"/>
          <w:sz w:val="18"/>
          <w:szCs w:val="18"/>
        </w:rPr>
        <w:t xml:space="preserve"> būti neįmanoma taikyti šio metodo ir gali būti taikomas tik A20.07 paragrafo (a) punkte aprašytas metodas.</w:t>
      </w:r>
    </w:p>
    <w:p w14:paraId="53291EE3" w14:textId="77777777" w:rsidR="00861757" w:rsidRPr="00E44A35" w:rsidRDefault="00861757" w:rsidP="00861757">
      <w:pPr>
        <w:tabs>
          <w:tab w:val="left" w:pos="993"/>
        </w:tabs>
        <w:spacing w:before="108" w:line="249" w:lineRule="auto"/>
        <w:ind w:left="993" w:right="402" w:hanging="709"/>
        <w:jc w:val="both"/>
        <w:rPr>
          <w:rFonts w:ascii="Noto Sans" w:hAnsi="Noto Sans" w:cs="Noto Sans"/>
          <w:b/>
          <w:bCs/>
          <w:i/>
          <w:sz w:val="18"/>
          <w:szCs w:val="18"/>
          <w:lang w:val="lt-LT"/>
        </w:rPr>
      </w:pPr>
      <w:r w:rsidRPr="00E44A35">
        <w:rPr>
          <w:rFonts w:ascii="Noto Sans" w:hAnsi="Noto Sans" w:cs="Noto Sans"/>
          <w:b/>
          <w:bCs/>
          <w:i/>
          <w:sz w:val="18"/>
          <w:szCs w:val="18"/>
          <w:lang w:val="lt-LT"/>
        </w:rPr>
        <w:tab/>
        <w:t>Konkretus prognozuojamas laikotarpis</w:t>
      </w:r>
    </w:p>
    <w:p w14:paraId="6B92CB7F" w14:textId="77777777" w:rsidR="00861757" w:rsidRPr="00E44A35" w:rsidRDefault="00861757" w:rsidP="00861757">
      <w:pPr>
        <w:tabs>
          <w:tab w:val="left" w:pos="993"/>
        </w:tabs>
        <w:spacing w:before="108" w:line="249" w:lineRule="auto"/>
        <w:ind w:left="993" w:right="402" w:hanging="709"/>
        <w:jc w:val="both"/>
        <w:rPr>
          <w:rFonts w:ascii="Noto Sans" w:hAnsi="Noto Sans" w:cs="Noto Sans"/>
          <w:sz w:val="18"/>
          <w:szCs w:val="18"/>
          <w:lang w:val="lt-LT"/>
        </w:rPr>
      </w:pPr>
      <w:r w:rsidRPr="00E44A35">
        <w:rPr>
          <w:rFonts w:ascii="Noto Sans" w:hAnsi="Noto Sans" w:cs="Noto Sans"/>
          <w:iCs/>
          <w:sz w:val="18"/>
          <w:szCs w:val="18"/>
          <w:lang w:val="lt-LT"/>
        </w:rPr>
        <w:t>A20.08</w:t>
      </w:r>
      <w:r w:rsidRPr="00E44A35">
        <w:rPr>
          <w:rFonts w:ascii="Noto Sans" w:hAnsi="Noto Sans" w:cs="Noto Sans"/>
          <w:iCs/>
          <w:sz w:val="18"/>
          <w:szCs w:val="18"/>
          <w:lang w:val="lt-LT"/>
        </w:rPr>
        <w:tab/>
        <w:t xml:space="preserve">Prognozuojamo laikotarpio parinkimo kriterijai priklausys nuo </w:t>
      </w:r>
      <w:r w:rsidRPr="00E44A35">
        <w:rPr>
          <w:rFonts w:ascii="Noto Sans" w:hAnsi="Noto Sans" w:cs="Noto Sans"/>
          <w:i/>
          <w:sz w:val="18"/>
          <w:szCs w:val="18"/>
          <w:lang w:val="lt-LT"/>
        </w:rPr>
        <w:t>vertinimo</w:t>
      </w:r>
      <w:r w:rsidRPr="00E44A35">
        <w:rPr>
          <w:rFonts w:ascii="Noto Sans" w:hAnsi="Noto Sans" w:cs="Noto Sans"/>
          <w:iCs/>
          <w:sz w:val="18"/>
          <w:szCs w:val="18"/>
          <w:lang w:val="lt-LT"/>
        </w:rPr>
        <w:t xml:space="preserve"> </w:t>
      </w:r>
      <w:r w:rsidRPr="00E44A35">
        <w:rPr>
          <w:rFonts w:ascii="Noto Sans" w:hAnsi="Noto Sans" w:cs="Noto Sans"/>
          <w:i/>
          <w:iCs/>
          <w:sz w:val="18"/>
          <w:szCs w:val="18"/>
          <w:lang w:val="lt-LT"/>
        </w:rPr>
        <w:t>numatomo panaudojimo</w:t>
      </w:r>
      <w:r w:rsidRPr="00E44A35">
        <w:rPr>
          <w:rFonts w:ascii="Noto Sans" w:hAnsi="Noto Sans" w:cs="Noto Sans"/>
          <w:iCs/>
          <w:sz w:val="18"/>
          <w:szCs w:val="18"/>
          <w:lang w:val="lt-LT"/>
        </w:rPr>
        <w:t xml:space="preserve">, </w:t>
      </w:r>
      <w:r w:rsidRPr="00E44A35">
        <w:rPr>
          <w:rFonts w:ascii="Noto Sans" w:hAnsi="Noto Sans" w:cs="Noto Sans"/>
          <w:i/>
          <w:iCs/>
          <w:sz w:val="18"/>
          <w:szCs w:val="18"/>
          <w:lang w:val="lt-LT"/>
        </w:rPr>
        <w:t>turto</w:t>
      </w:r>
      <w:r w:rsidRPr="00E44A35">
        <w:rPr>
          <w:rFonts w:ascii="Noto Sans" w:hAnsi="Noto Sans" w:cs="Noto Sans"/>
          <w:iCs/>
          <w:sz w:val="18"/>
          <w:szCs w:val="18"/>
          <w:lang w:val="lt-LT"/>
        </w:rPr>
        <w:t xml:space="preserve"> pobūdžio, turimos informacijos ir taikomų </w:t>
      </w:r>
      <w:r w:rsidRPr="00E44A35">
        <w:rPr>
          <w:rFonts w:ascii="Noto Sans" w:hAnsi="Noto Sans" w:cs="Noto Sans"/>
          <w:i/>
          <w:iCs/>
          <w:sz w:val="18"/>
          <w:szCs w:val="18"/>
          <w:lang w:val="lt-LT"/>
        </w:rPr>
        <w:t>vertės pagrindų</w:t>
      </w:r>
      <w:r w:rsidRPr="00E44A35">
        <w:rPr>
          <w:rFonts w:ascii="Noto Sans" w:hAnsi="Noto Sans" w:cs="Noto Sans"/>
          <w:iCs/>
          <w:sz w:val="18"/>
          <w:szCs w:val="18"/>
          <w:lang w:val="lt-LT"/>
        </w:rPr>
        <w:t xml:space="preserve">. Vertinant trumpalaikį </w:t>
      </w:r>
      <w:r w:rsidRPr="00E44A35">
        <w:rPr>
          <w:rFonts w:ascii="Noto Sans" w:hAnsi="Noto Sans" w:cs="Noto Sans"/>
          <w:i/>
          <w:sz w:val="18"/>
          <w:szCs w:val="18"/>
          <w:lang w:val="lt-LT"/>
        </w:rPr>
        <w:t>turtą</w:t>
      </w:r>
      <w:r w:rsidRPr="00E44A35">
        <w:rPr>
          <w:rFonts w:ascii="Noto Sans" w:hAnsi="Noto Sans" w:cs="Noto Sans"/>
          <w:iCs/>
          <w:sz w:val="18"/>
          <w:szCs w:val="18"/>
          <w:lang w:val="lt-LT"/>
        </w:rPr>
        <w:t>, tikėtina, kad bus įmanoma ir svarbu prognozuoti pinigų srautus per visą jo naudojimo laikotarpį.</w:t>
      </w:r>
    </w:p>
    <w:p w14:paraId="7995A997" w14:textId="77777777" w:rsidR="00861757" w:rsidRPr="00E44A35" w:rsidRDefault="00861757" w:rsidP="00861757">
      <w:pPr>
        <w:tabs>
          <w:tab w:val="left" w:pos="993"/>
        </w:tabs>
        <w:spacing w:before="108" w:after="0"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A20.09</w:t>
      </w:r>
      <w:r w:rsidRPr="00E44A35">
        <w:rPr>
          <w:rFonts w:ascii="Noto Sans" w:hAnsi="Noto Sans" w:cs="Noto Sans"/>
          <w:iCs/>
          <w:sz w:val="18"/>
          <w:szCs w:val="18"/>
          <w:lang w:val="lt-LT"/>
        </w:rPr>
        <w:tab/>
        <w:t xml:space="preserve">Rinkdamasis konkretų prognozuojamą laikotarpį </w:t>
      </w:r>
      <w:r w:rsidRPr="00E44A35">
        <w:rPr>
          <w:rFonts w:ascii="Noto Sans" w:hAnsi="Noto Sans" w:cs="Noto Sans"/>
          <w:i/>
          <w:iCs/>
          <w:sz w:val="18"/>
          <w:szCs w:val="18"/>
          <w:lang w:val="lt-LT"/>
        </w:rPr>
        <w:t>vertintojas</w:t>
      </w:r>
      <w:r w:rsidRPr="00E44A35">
        <w:rPr>
          <w:rFonts w:ascii="Noto Sans" w:hAnsi="Noto Sans" w:cs="Noto Sans"/>
          <w:iCs/>
          <w:sz w:val="18"/>
          <w:szCs w:val="18"/>
          <w:lang w:val="lt-LT"/>
        </w:rPr>
        <w:t xml:space="preserve"> </w:t>
      </w:r>
      <w:r w:rsidRPr="00E44A35">
        <w:rPr>
          <w:rFonts w:ascii="Noto Sans" w:hAnsi="Noto Sans" w:cs="Noto Sans"/>
          <w:i/>
          <w:iCs/>
          <w:sz w:val="18"/>
          <w:szCs w:val="18"/>
          <w:lang w:val="lt-LT"/>
        </w:rPr>
        <w:t>turėtų</w:t>
      </w:r>
      <w:r w:rsidRPr="00E44A35">
        <w:rPr>
          <w:rFonts w:ascii="Noto Sans" w:hAnsi="Noto Sans" w:cs="Noto Sans"/>
          <w:iCs/>
          <w:sz w:val="18"/>
          <w:szCs w:val="18"/>
          <w:lang w:val="lt-LT"/>
        </w:rPr>
        <w:t xml:space="preserve"> atsižvelgti į šiuos veiksnius:</w:t>
      </w:r>
    </w:p>
    <w:p w14:paraId="7D97F9C4" w14:textId="77777777" w:rsidR="00861757" w:rsidRPr="00E44A35" w:rsidRDefault="00861757" w:rsidP="00861757">
      <w:pPr>
        <w:pStyle w:val="ListParagraph"/>
        <w:numPr>
          <w:ilvl w:val="0"/>
          <w:numId w:val="23"/>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i/>
          <w:sz w:val="18"/>
          <w:szCs w:val="18"/>
        </w:rPr>
        <w:t>turto</w:t>
      </w:r>
      <w:r w:rsidRPr="00E44A35">
        <w:rPr>
          <w:rFonts w:ascii="Noto Sans" w:hAnsi="Noto Sans" w:cs="Noto Sans"/>
          <w:sz w:val="18"/>
          <w:szCs w:val="18"/>
        </w:rPr>
        <w:t xml:space="preserve"> gyvavimo laiką,</w:t>
      </w:r>
    </w:p>
    <w:p w14:paraId="4A55D468" w14:textId="77777777" w:rsidR="00861757" w:rsidRPr="00E44A35" w:rsidRDefault="00861757" w:rsidP="00861757">
      <w:pPr>
        <w:pStyle w:val="ListParagraph"/>
        <w:numPr>
          <w:ilvl w:val="0"/>
          <w:numId w:val="23"/>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lastRenderedPageBreak/>
        <w:t xml:space="preserve">tinkamą laikotarpį, kuriam turima patikimų </w:t>
      </w:r>
      <w:r w:rsidRPr="00E44A35">
        <w:rPr>
          <w:rFonts w:ascii="Noto Sans" w:hAnsi="Noto Sans" w:cs="Noto Sans"/>
          <w:i/>
          <w:iCs/>
          <w:sz w:val="18"/>
          <w:szCs w:val="18"/>
        </w:rPr>
        <w:t>duomenų</w:t>
      </w:r>
      <w:r w:rsidRPr="00E44A35">
        <w:rPr>
          <w:rFonts w:ascii="Noto Sans" w:hAnsi="Noto Sans" w:cs="Noto Sans"/>
          <w:sz w:val="18"/>
          <w:szCs w:val="18"/>
        </w:rPr>
        <w:t xml:space="preserve"> prognozėms pagrįsti,</w:t>
      </w:r>
    </w:p>
    <w:p w14:paraId="59C26B87" w14:textId="77777777" w:rsidR="00861757" w:rsidRPr="00E44A35" w:rsidRDefault="00861757" w:rsidP="00861757">
      <w:pPr>
        <w:pStyle w:val="ListParagraph"/>
        <w:numPr>
          <w:ilvl w:val="0"/>
          <w:numId w:val="23"/>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minimalų konkretų prognozuojamą laikotarpį, kurio </w:t>
      </w:r>
      <w:r w:rsidRPr="00E44A35">
        <w:rPr>
          <w:rFonts w:ascii="Noto Sans" w:hAnsi="Noto Sans" w:cs="Noto Sans"/>
          <w:i/>
          <w:iCs/>
          <w:sz w:val="18"/>
          <w:szCs w:val="18"/>
        </w:rPr>
        <w:t>turėtų</w:t>
      </w:r>
      <w:r w:rsidRPr="00E44A35">
        <w:rPr>
          <w:rFonts w:ascii="Noto Sans" w:hAnsi="Noto Sans" w:cs="Noto Sans"/>
          <w:sz w:val="18"/>
          <w:szCs w:val="18"/>
        </w:rPr>
        <w:t xml:space="preserve"> pakakti  stabilizuoti </w:t>
      </w:r>
      <w:r w:rsidRPr="00E44A35">
        <w:rPr>
          <w:rFonts w:ascii="Noto Sans" w:hAnsi="Noto Sans" w:cs="Noto Sans"/>
          <w:i/>
          <w:iCs/>
          <w:sz w:val="18"/>
          <w:szCs w:val="18"/>
        </w:rPr>
        <w:t>turto</w:t>
      </w:r>
      <w:r w:rsidRPr="00E44A35">
        <w:rPr>
          <w:rFonts w:ascii="Noto Sans" w:hAnsi="Noto Sans" w:cs="Noto Sans"/>
          <w:sz w:val="18"/>
          <w:szCs w:val="18"/>
        </w:rPr>
        <w:t xml:space="preserve"> pajamų augimą ir pelną, taip pat kad po tokio prognozuojamo laikotarpio būtų galima numatyti </w:t>
      </w:r>
      <w:r w:rsidRPr="00E44A35">
        <w:rPr>
          <w:rFonts w:ascii="Noto Sans" w:hAnsi="Noto Sans" w:cs="Noto Sans"/>
          <w:iCs/>
          <w:sz w:val="18"/>
          <w:szCs w:val="18"/>
        </w:rPr>
        <w:t>tęstinę</w:t>
      </w:r>
      <w:r w:rsidRPr="00E44A35">
        <w:rPr>
          <w:rFonts w:ascii="Noto Sans" w:hAnsi="Noto Sans" w:cs="Noto Sans"/>
          <w:sz w:val="18"/>
          <w:szCs w:val="18"/>
        </w:rPr>
        <w:t xml:space="preserve"> vertę,</w:t>
      </w:r>
    </w:p>
    <w:p w14:paraId="12A3FA67" w14:textId="77777777" w:rsidR="00861757" w:rsidRPr="00E44A35" w:rsidRDefault="00861757" w:rsidP="00861757">
      <w:pPr>
        <w:pStyle w:val="ListParagraph"/>
        <w:numPr>
          <w:ilvl w:val="0"/>
          <w:numId w:val="23"/>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iCs/>
          <w:sz w:val="18"/>
          <w:szCs w:val="18"/>
        </w:rPr>
        <w:t xml:space="preserve">atliekant </w:t>
      </w:r>
      <w:r w:rsidRPr="00E44A35">
        <w:rPr>
          <w:rFonts w:ascii="Noto Sans" w:hAnsi="Noto Sans" w:cs="Noto Sans"/>
          <w:sz w:val="18"/>
          <w:szCs w:val="18"/>
        </w:rPr>
        <w:t xml:space="preserve">cikliškai naudojamo </w:t>
      </w:r>
      <w:r w:rsidRPr="00E44A35">
        <w:rPr>
          <w:rFonts w:ascii="Noto Sans" w:hAnsi="Noto Sans" w:cs="Noto Sans"/>
          <w:i/>
          <w:sz w:val="18"/>
          <w:szCs w:val="18"/>
        </w:rPr>
        <w:t>turto vertinimą</w:t>
      </w:r>
      <w:r w:rsidRPr="00E44A35">
        <w:rPr>
          <w:rFonts w:ascii="Noto Sans" w:hAnsi="Noto Sans" w:cs="Noto Sans"/>
          <w:sz w:val="18"/>
          <w:szCs w:val="18"/>
        </w:rPr>
        <w:t xml:space="preserve"> į konkretų prognozuojamą laikotarpį, jei tai įmanoma, įprastai </w:t>
      </w:r>
      <w:r w:rsidRPr="00E44A35">
        <w:rPr>
          <w:rFonts w:ascii="Noto Sans" w:hAnsi="Noto Sans" w:cs="Noto Sans"/>
          <w:i/>
          <w:iCs/>
          <w:sz w:val="18"/>
          <w:szCs w:val="18"/>
        </w:rPr>
        <w:t>turėtų</w:t>
      </w:r>
      <w:r w:rsidRPr="00E44A35">
        <w:rPr>
          <w:rFonts w:ascii="Noto Sans" w:hAnsi="Noto Sans" w:cs="Noto Sans"/>
          <w:sz w:val="18"/>
          <w:szCs w:val="18"/>
        </w:rPr>
        <w:t xml:space="preserve"> įeiti visas ciklas,</w:t>
      </w:r>
    </w:p>
    <w:p w14:paraId="37CA0B86" w14:textId="77777777" w:rsidR="00861757" w:rsidRPr="00E44A35" w:rsidRDefault="00861757" w:rsidP="00861757">
      <w:pPr>
        <w:pStyle w:val="ListParagraph"/>
        <w:numPr>
          <w:ilvl w:val="0"/>
          <w:numId w:val="23"/>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riboto gyvavimo amžiaus </w:t>
      </w:r>
      <w:r w:rsidRPr="00E44A35">
        <w:rPr>
          <w:rFonts w:ascii="Noto Sans" w:hAnsi="Noto Sans" w:cs="Noto Sans"/>
          <w:i/>
          <w:sz w:val="18"/>
          <w:szCs w:val="18"/>
        </w:rPr>
        <w:t>turto</w:t>
      </w:r>
      <w:r w:rsidRPr="00E44A35">
        <w:rPr>
          <w:rFonts w:ascii="Noto Sans" w:hAnsi="Noto Sans" w:cs="Noto Sans"/>
          <w:sz w:val="18"/>
          <w:szCs w:val="18"/>
        </w:rPr>
        <w:t xml:space="preserve"> atveju, pavyzdžiui, daugumos finansinių priemonių pinigų srautai paprastai bus prognozuojami visam tokio </w:t>
      </w:r>
      <w:r w:rsidRPr="00E44A35">
        <w:rPr>
          <w:rFonts w:ascii="Noto Sans" w:hAnsi="Noto Sans" w:cs="Noto Sans"/>
          <w:i/>
          <w:sz w:val="18"/>
          <w:szCs w:val="18"/>
        </w:rPr>
        <w:t>turto</w:t>
      </w:r>
      <w:r w:rsidRPr="00E44A35">
        <w:rPr>
          <w:rFonts w:ascii="Noto Sans" w:hAnsi="Noto Sans" w:cs="Noto Sans"/>
          <w:sz w:val="18"/>
          <w:szCs w:val="18"/>
        </w:rPr>
        <w:t xml:space="preserve"> gyvavimo laikotarpiui.</w:t>
      </w:r>
    </w:p>
    <w:p w14:paraId="5D28DFCE" w14:textId="77777777" w:rsidR="00861757" w:rsidRPr="00E44A35" w:rsidRDefault="00861757" w:rsidP="00861757">
      <w:pPr>
        <w:tabs>
          <w:tab w:val="left" w:pos="993"/>
        </w:tabs>
        <w:spacing w:before="100" w:line="249" w:lineRule="auto"/>
        <w:ind w:left="993" w:right="402" w:hanging="709"/>
        <w:jc w:val="both"/>
        <w:rPr>
          <w:rFonts w:ascii="Noto Sans" w:hAnsi="Noto Sans" w:cs="Noto Sans"/>
          <w:sz w:val="18"/>
          <w:szCs w:val="18"/>
          <w:lang w:val="lt-LT"/>
        </w:rPr>
      </w:pPr>
      <w:r w:rsidRPr="00E44A35">
        <w:rPr>
          <w:rFonts w:ascii="Noto Sans" w:hAnsi="Noto Sans" w:cs="Noto Sans"/>
          <w:iCs/>
          <w:sz w:val="18"/>
          <w:szCs w:val="18"/>
          <w:lang w:val="lt-LT"/>
        </w:rPr>
        <w:t>A20.10</w:t>
      </w:r>
      <w:r w:rsidRPr="00E44A35">
        <w:rPr>
          <w:rFonts w:ascii="Noto Sans" w:hAnsi="Noto Sans" w:cs="Noto Sans"/>
          <w:iCs/>
          <w:sz w:val="18"/>
          <w:szCs w:val="18"/>
          <w:lang w:val="lt-LT"/>
        </w:rPr>
        <w:tab/>
        <w:t xml:space="preserve">Kai kuriais atvejais, ypač tuomet, kai </w:t>
      </w:r>
      <w:r w:rsidRPr="00E44A35">
        <w:rPr>
          <w:rFonts w:ascii="Noto Sans" w:hAnsi="Noto Sans" w:cs="Noto Sans"/>
          <w:i/>
          <w:iCs/>
          <w:sz w:val="18"/>
          <w:szCs w:val="18"/>
          <w:lang w:val="lt-LT"/>
        </w:rPr>
        <w:t xml:space="preserve">vertės </w:t>
      </w:r>
      <w:r w:rsidRPr="00E44A35">
        <w:rPr>
          <w:rFonts w:ascii="Noto Sans" w:hAnsi="Noto Sans" w:cs="Noto Sans"/>
          <w:i/>
          <w:sz w:val="18"/>
          <w:szCs w:val="18"/>
          <w:lang w:val="lt-LT"/>
        </w:rPr>
        <w:t>nustatymo dieną</w:t>
      </w:r>
      <w:r w:rsidRPr="00E44A35">
        <w:rPr>
          <w:rFonts w:ascii="Noto Sans" w:hAnsi="Noto Sans" w:cs="Noto Sans"/>
          <w:iCs/>
          <w:sz w:val="18"/>
          <w:szCs w:val="18"/>
          <w:lang w:val="lt-LT"/>
        </w:rPr>
        <w:t xml:space="preserve"> </w:t>
      </w:r>
      <w:r w:rsidRPr="00E44A35">
        <w:rPr>
          <w:rFonts w:ascii="Noto Sans" w:hAnsi="Noto Sans" w:cs="Noto Sans"/>
          <w:i/>
          <w:iCs/>
          <w:sz w:val="18"/>
          <w:szCs w:val="18"/>
          <w:lang w:val="lt-LT"/>
        </w:rPr>
        <w:t>turto</w:t>
      </w:r>
      <w:r w:rsidRPr="00E44A35">
        <w:rPr>
          <w:rFonts w:ascii="Noto Sans" w:hAnsi="Noto Sans" w:cs="Noto Sans"/>
          <w:iCs/>
          <w:sz w:val="18"/>
          <w:szCs w:val="18"/>
          <w:lang w:val="lt-LT"/>
        </w:rPr>
        <w:t xml:space="preserve"> naudojimo efektyvumo augimas ir pelnas yra stabilūs, konkretaus prognozuojamo laikotarpio</w:t>
      </w:r>
      <w:r w:rsidRPr="00E44A35">
        <w:rPr>
          <w:rFonts w:ascii="Noto Sans" w:hAnsi="Noto Sans" w:cs="Noto Sans"/>
          <w:i/>
          <w:iCs/>
          <w:sz w:val="18"/>
          <w:szCs w:val="18"/>
          <w:lang w:val="lt-LT"/>
        </w:rPr>
        <w:t xml:space="preserve"> </w:t>
      </w:r>
      <w:r w:rsidRPr="00E44A35">
        <w:rPr>
          <w:rFonts w:ascii="Noto Sans" w:hAnsi="Noto Sans" w:cs="Noto Sans"/>
          <w:sz w:val="18"/>
          <w:szCs w:val="18"/>
          <w:lang w:val="lt-LT"/>
        </w:rPr>
        <w:t>gali</w:t>
      </w:r>
      <w:r w:rsidRPr="00E44A35">
        <w:rPr>
          <w:rFonts w:ascii="Noto Sans" w:hAnsi="Noto Sans" w:cs="Noto Sans"/>
          <w:iCs/>
          <w:sz w:val="18"/>
          <w:szCs w:val="18"/>
          <w:lang w:val="lt-LT"/>
        </w:rPr>
        <w:t xml:space="preserve"> būti neprivaloma taikyti ir tęstinė vertė </w:t>
      </w:r>
      <w:r w:rsidRPr="00E44A35">
        <w:rPr>
          <w:rFonts w:ascii="Noto Sans" w:hAnsi="Noto Sans" w:cs="Noto Sans"/>
          <w:sz w:val="18"/>
          <w:szCs w:val="18"/>
          <w:lang w:val="lt-LT"/>
        </w:rPr>
        <w:t>gali</w:t>
      </w:r>
      <w:r w:rsidRPr="00E44A35">
        <w:rPr>
          <w:rFonts w:ascii="Noto Sans" w:hAnsi="Noto Sans" w:cs="Noto Sans"/>
          <w:iCs/>
          <w:sz w:val="18"/>
          <w:szCs w:val="18"/>
          <w:lang w:val="lt-LT"/>
        </w:rPr>
        <w:t xml:space="preserve"> būti vienintelis </w:t>
      </w:r>
      <w:r w:rsidRPr="00E44A35">
        <w:rPr>
          <w:rFonts w:ascii="Noto Sans" w:hAnsi="Noto Sans" w:cs="Noto Sans"/>
          <w:i/>
          <w:sz w:val="18"/>
          <w:szCs w:val="18"/>
          <w:lang w:val="lt-LT"/>
        </w:rPr>
        <w:t>vertės pagrindas</w:t>
      </w:r>
      <w:r w:rsidRPr="00E44A35">
        <w:rPr>
          <w:rFonts w:ascii="Noto Sans" w:hAnsi="Noto Sans" w:cs="Noto Sans"/>
          <w:iCs/>
          <w:sz w:val="18"/>
          <w:szCs w:val="18"/>
          <w:lang w:val="lt-LT"/>
        </w:rPr>
        <w:t xml:space="preserve"> (kartais vadinamas pajamų kapitalizacijos metodu).</w:t>
      </w:r>
    </w:p>
    <w:p w14:paraId="041ED0A9" w14:textId="77777777" w:rsidR="00861757" w:rsidRPr="00E44A35" w:rsidRDefault="00861757" w:rsidP="00861757">
      <w:pPr>
        <w:tabs>
          <w:tab w:val="left" w:pos="993"/>
        </w:tabs>
        <w:spacing w:before="100"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A20.11</w:t>
      </w:r>
      <w:r w:rsidRPr="00E44A35">
        <w:rPr>
          <w:rFonts w:ascii="Noto Sans" w:hAnsi="Noto Sans" w:cs="Noto Sans"/>
          <w:iCs/>
          <w:sz w:val="18"/>
          <w:szCs w:val="18"/>
          <w:lang w:val="lt-LT"/>
        </w:rPr>
        <w:tab/>
        <w:t xml:space="preserve">Vienam konkrečiam investuotojui aktualus </w:t>
      </w:r>
      <w:r w:rsidRPr="00E44A35">
        <w:rPr>
          <w:rFonts w:ascii="Noto Sans" w:hAnsi="Noto Sans" w:cs="Noto Sans"/>
          <w:i/>
          <w:iCs/>
          <w:sz w:val="18"/>
          <w:szCs w:val="18"/>
          <w:lang w:val="lt-LT"/>
        </w:rPr>
        <w:t>turto</w:t>
      </w:r>
      <w:r w:rsidRPr="00E44A35">
        <w:rPr>
          <w:rFonts w:ascii="Noto Sans" w:hAnsi="Noto Sans" w:cs="Noto Sans"/>
          <w:iCs/>
          <w:sz w:val="18"/>
          <w:szCs w:val="18"/>
          <w:lang w:val="lt-LT"/>
        </w:rPr>
        <w:t xml:space="preserve"> valdymo laikotarpis </w:t>
      </w:r>
      <w:r w:rsidRPr="00E44A35">
        <w:rPr>
          <w:rFonts w:ascii="Noto Sans" w:hAnsi="Noto Sans" w:cs="Noto Sans"/>
          <w:i/>
          <w:iCs/>
          <w:sz w:val="18"/>
          <w:szCs w:val="18"/>
          <w:lang w:val="lt-LT"/>
        </w:rPr>
        <w:t>neturėtų</w:t>
      </w:r>
      <w:r w:rsidRPr="00E44A35">
        <w:rPr>
          <w:rFonts w:ascii="Noto Sans" w:hAnsi="Noto Sans" w:cs="Noto Sans"/>
          <w:iCs/>
          <w:sz w:val="18"/>
          <w:szCs w:val="18"/>
          <w:lang w:val="lt-LT"/>
        </w:rPr>
        <w:t xml:space="preserve"> būti vienintelis argumentas renkantis konkretų prognozuojamą laikotarpį ir </w:t>
      </w:r>
      <w:r w:rsidRPr="00E44A35">
        <w:rPr>
          <w:rFonts w:ascii="Noto Sans" w:hAnsi="Noto Sans" w:cs="Noto Sans"/>
          <w:i/>
          <w:iCs/>
          <w:sz w:val="18"/>
          <w:szCs w:val="18"/>
          <w:lang w:val="lt-LT"/>
        </w:rPr>
        <w:t>neturėtų</w:t>
      </w:r>
      <w:r w:rsidRPr="00E44A35">
        <w:rPr>
          <w:rFonts w:ascii="Noto Sans" w:hAnsi="Noto Sans" w:cs="Noto Sans"/>
          <w:iCs/>
          <w:sz w:val="18"/>
          <w:szCs w:val="18"/>
          <w:lang w:val="lt-LT"/>
        </w:rPr>
        <w:t xml:space="preserve"> turėti įtakos </w:t>
      </w:r>
      <w:r w:rsidRPr="00E44A35">
        <w:rPr>
          <w:rFonts w:ascii="Noto Sans" w:hAnsi="Noto Sans" w:cs="Noto Sans"/>
          <w:i/>
          <w:iCs/>
          <w:sz w:val="18"/>
          <w:szCs w:val="18"/>
          <w:lang w:val="lt-LT"/>
        </w:rPr>
        <w:t>turto</w:t>
      </w:r>
      <w:r w:rsidRPr="00E44A35">
        <w:rPr>
          <w:rFonts w:ascii="Noto Sans" w:hAnsi="Noto Sans" w:cs="Noto Sans"/>
          <w:iCs/>
          <w:sz w:val="18"/>
          <w:szCs w:val="18"/>
          <w:lang w:val="lt-LT"/>
        </w:rPr>
        <w:t xml:space="preserve"> </w:t>
      </w:r>
      <w:r w:rsidRPr="00E44A35">
        <w:rPr>
          <w:rFonts w:ascii="Noto Sans" w:hAnsi="Noto Sans" w:cs="Noto Sans"/>
          <w:i/>
          <w:iCs/>
          <w:sz w:val="18"/>
          <w:szCs w:val="18"/>
          <w:lang w:val="lt-LT"/>
        </w:rPr>
        <w:t>vertei</w:t>
      </w:r>
      <w:r w:rsidRPr="00E44A35">
        <w:rPr>
          <w:rFonts w:ascii="Noto Sans" w:hAnsi="Noto Sans" w:cs="Noto Sans"/>
          <w:iCs/>
          <w:sz w:val="18"/>
          <w:szCs w:val="18"/>
          <w:lang w:val="lt-LT"/>
        </w:rPr>
        <w:t xml:space="preserve">. Vis dėlto, nustatant konkretų prognozuojamą laikotarpį </w:t>
      </w:r>
      <w:r w:rsidRPr="00E44A35">
        <w:rPr>
          <w:rFonts w:ascii="Noto Sans" w:hAnsi="Noto Sans" w:cs="Noto Sans"/>
          <w:sz w:val="18"/>
          <w:szCs w:val="18"/>
          <w:lang w:val="lt-LT"/>
        </w:rPr>
        <w:t>gali</w:t>
      </w:r>
      <w:r w:rsidRPr="00E44A35">
        <w:rPr>
          <w:rFonts w:ascii="Noto Sans" w:hAnsi="Noto Sans" w:cs="Noto Sans"/>
          <w:iCs/>
          <w:sz w:val="18"/>
          <w:szCs w:val="18"/>
          <w:lang w:val="lt-LT"/>
        </w:rPr>
        <w:t xml:space="preserve"> būti atsižvelgiama į laikotarpį, per kurį </w:t>
      </w:r>
      <w:r w:rsidRPr="00E44A35">
        <w:rPr>
          <w:rFonts w:ascii="Noto Sans" w:hAnsi="Noto Sans" w:cs="Noto Sans"/>
          <w:i/>
          <w:iCs/>
          <w:sz w:val="18"/>
          <w:szCs w:val="18"/>
          <w:lang w:val="lt-LT"/>
        </w:rPr>
        <w:t>turtu</w:t>
      </w:r>
      <w:r w:rsidRPr="00E44A35">
        <w:rPr>
          <w:rFonts w:ascii="Noto Sans" w:hAnsi="Noto Sans" w:cs="Noto Sans"/>
          <w:iCs/>
          <w:sz w:val="18"/>
          <w:szCs w:val="18"/>
          <w:lang w:val="lt-LT"/>
        </w:rPr>
        <w:t xml:space="preserve"> ketinama faktiškai disponuoti, jei </w:t>
      </w:r>
      <w:r w:rsidRPr="00E44A35">
        <w:rPr>
          <w:rFonts w:ascii="Noto Sans" w:hAnsi="Noto Sans" w:cs="Noto Sans"/>
          <w:i/>
          <w:iCs/>
          <w:sz w:val="18"/>
          <w:szCs w:val="18"/>
          <w:lang w:val="lt-LT"/>
        </w:rPr>
        <w:t>vertinimo</w:t>
      </w:r>
      <w:r w:rsidRPr="00E44A35">
        <w:rPr>
          <w:rFonts w:ascii="Noto Sans" w:hAnsi="Noto Sans" w:cs="Noto Sans"/>
          <w:iCs/>
          <w:sz w:val="18"/>
          <w:szCs w:val="18"/>
          <w:lang w:val="lt-LT"/>
        </w:rPr>
        <w:t xml:space="preserve"> tikslas yra nustatyti jo </w:t>
      </w:r>
      <w:r w:rsidRPr="00E44A35">
        <w:rPr>
          <w:rFonts w:ascii="Noto Sans" w:hAnsi="Noto Sans" w:cs="Noto Sans"/>
          <w:i/>
          <w:iCs/>
          <w:sz w:val="18"/>
          <w:szCs w:val="18"/>
          <w:lang w:val="lt-LT"/>
        </w:rPr>
        <w:t>investicinę vertę</w:t>
      </w:r>
      <w:r w:rsidRPr="00E44A35">
        <w:rPr>
          <w:rFonts w:ascii="Noto Sans" w:hAnsi="Noto Sans" w:cs="Noto Sans"/>
          <w:iCs/>
          <w:sz w:val="18"/>
          <w:szCs w:val="18"/>
          <w:lang w:val="lt-LT"/>
        </w:rPr>
        <w:t>.</w:t>
      </w:r>
    </w:p>
    <w:p w14:paraId="2D37894F" w14:textId="77777777" w:rsidR="00861757" w:rsidRPr="00E44A35" w:rsidRDefault="00861757" w:rsidP="00861757">
      <w:pPr>
        <w:tabs>
          <w:tab w:val="left" w:pos="993"/>
        </w:tabs>
        <w:spacing w:before="100" w:line="249" w:lineRule="auto"/>
        <w:ind w:left="993" w:right="402" w:hanging="709"/>
        <w:jc w:val="both"/>
        <w:rPr>
          <w:rFonts w:ascii="Noto Sans" w:hAnsi="Noto Sans" w:cs="Noto Sans"/>
          <w:b/>
          <w:bCs/>
          <w:i/>
          <w:sz w:val="18"/>
          <w:szCs w:val="18"/>
          <w:lang w:val="lt-LT"/>
        </w:rPr>
      </w:pPr>
      <w:r w:rsidRPr="00E44A35">
        <w:rPr>
          <w:rFonts w:ascii="Noto Sans" w:hAnsi="Noto Sans" w:cs="Noto Sans"/>
          <w:b/>
          <w:bCs/>
          <w:i/>
          <w:sz w:val="18"/>
          <w:szCs w:val="18"/>
          <w:lang w:val="lt-LT"/>
        </w:rPr>
        <w:tab/>
        <w:t>Pinigų srautų prognozės</w:t>
      </w:r>
    </w:p>
    <w:p w14:paraId="1C0AEB1F" w14:textId="7396D83C" w:rsidR="003C7C58" w:rsidRPr="00E44A35" w:rsidRDefault="00861757" w:rsidP="003C7C58">
      <w:pPr>
        <w:tabs>
          <w:tab w:val="left" w:pos="993"/>
        </w:tabs>
        <w:spacing w:before="100"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A20.12</w:t>
      </w:r>
      <w:r w:rsidRPr="00E44A35">
        <w:rPr>
          <w:rFonts w:ascii="Noto Sans" w:hAnsi="Noto Sans" w:cs="Noto Sans"/>
          <w:iCs/>
          <w:sz w:val="18"/>
          <w:szCs w:val="18"/>
          <w:lang w:val="lt-LT"/>
        </w:rPr>
        <w:tab/>
        <w:t xml:space="preserve">Pinigų srautai konkrečiam prognozuojamam laikotarpiui prognozuojami </w:t>
      </w:r>
      <w:r w:rsidR="003C7C58" w:rsidRPr="00E44A35">
        <w:rPr>
          <w:rFonts w:ascii="Noto Sans" w:hAnsi="Noto Sans" w:cs="Noto Sans"/>
          <w:iCs/>
          <w:sz w:val="18"/>
          <w:szCs w:val="18"/>
          <w:lang w:val="lt-LT"/>
        </w:rPr>
        <w:t>taikant perspektyvinę finansinę informaciją (angl. –„</w:t>
      </w:r>
      <w:proofErr w:type="spellStart"/>
      <w:r w:rsidR="003C7C58" w:rsidRPr="00E44A35">
        <w:rPr>
          <w:rFonts w:ascii="Noto Sans" w:hAnsi="Noto Sans" w:cs="Noto Sans"/>
          <w:iCs/>
          <w:sz w:val="18"/>
          <w:szCs w:val="18"/>
          <w:lang w:val="lt-LT"/>
        </w:rPr>
        <w:t>prospective</w:t>
      </w:r>
      <w:proofErr w:type="spellEnd"/>
      <w:r w:rsidR="003C7C58" w:rsidRPr="00E44A35">
        <w:rPr>
          <w:rFonts w:ascii="Noto Sans" w:hAnsi="Noto Sans" w:cs="Noto Sans"/>
          <w:iCs/>
          <w:sz w:val="18"/>
          <w:szCs w:val="18"/>
          <w:lang w:val="lt-LT"/>
        </w:rPr>
        <w:t xml:space="preserve"> </w:t>
      </w:r>
      <w:proofErr w:type="spellStart"/>
      <w:r w:rsidR="003C7C58" w:rsidRPr="00E44A35">
        <w:rPr>
          <w:rFonts w:ascii="Noto Sans" w:hAnsi="Noto Sans" w:cs="Noto Sans"/>
          <w:iCs/>
          <w:sz w:val="18"/>
          <w:szCs w:val="18"/>
          <w:lang w:val="lt-LT"/>
        </w:rPr>
        <w:t>financial</w:t>
      </w:r>
      <w:proofErr w:type="spellEnd"/>
      <w:r w:rsidR="003C7C58" w:rsidRPr="00E44A35">
        <w:rPr>
          <w:rFonts w:ascii="Noto Sans" w:hAnsi="Noto Sans" w:cs="Noto Sans"/>
          <w:iCs/>
          <w:sz w:val="18"/>
          <w:szCs w:val="18"/>
          <w:lang w:val="lt-LT"/>
        </w:rPr>
        <w:t xml:space="preserve"> </w:t>
      </w:r>
      <w:proofErr w:type="spellStart"/>
      <w:r w:rsidR="003C7C58" w:rsidRPr="00E44A35">
        <w:rPr>
          <w:rFonts w:ascii="Noto Sans" w:hAnsi="Noto Sans" w:cs="Noto Sans"/>
          <w:iCs/>
          <w:sz w:val="18"/>
          <w:szCs w:val="18"/>
          <w:lang w:val="lt-LT"/>
        </w:rPr>
        <w:t>information</w:t>
      </w:r>
      <w:proofErr w:type="spellEnd"/>
      <w:r w:rsidR="003C7C58" w:rsidRPr="00E44A35">
        <w:rPr>
          <w:rFonts w:ascii="Noto Sans" w:hAnsi="Noto Sans" w:cs="Noto Sans"/>
          <w:iCs/>
          <w:sz w:val="18"/>
          <w:szCs w:val="18"/>
          <w:lang w:val="lt-LT"/>
        </w:rPr>
        <w:t>“; PFI) (prognozuojamos pajamos ir (arba) įplaukos ir išlaidos ir (arba) išmokėjimai).</w:t>
      </w:r>
    </w:p>
    <w:p w14:paraId="69EAD196" w14:textId="77777777" w:rsidR="003C7C58" w:rsidRPr="00E44A35" w:rsidRDefault="003C7C58" w:rsidP="003C7C58">
      <w:pPr>
        <w:tabs>
          <w:tab w:val="left" w:pos="993"/>
        </w:tabs>
        <w:spacing w:before="100"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A20.13</w:t>
      </w:r>
      <w:r w:rsidRPr="00E44A35">
        <w:rPr>
          <w:rFonts w:ascii="Noto Sans" w:hAnsi="Noto Sans" w:cs="Noto Sans"/>
          <w:iCs/>
          <w:sz w:val="18"/>
          <w:szCs w:val="18"/>
          <w:lang w:val="lt-LT"/>
        </w:rPr>
        <w:tab/>
        <w:t xml:space="preserve">Kaip reikalaujama 103-iajame TVS „Vertinimo požiūriai“, nepriklausomai nuo PFI šaltinio (pvz., vadovybės prognozės), </w:t>
      </w:r>
      <w:r w:rsidRPr="00E44A35">
        <w:rPr>
          <w:rFonts w:ascii="Noto Sans" w:hAnsi="Noto Sans" w:cs="Noto Sans"/>
          <w:i/>
          <w:iCs/>
          <w:sz w:val="18"/>
          <w:szCs w:val="18"/>
          <w:lang w:val="lt-LT"/>
        </w:rPr>
        <w:t>vertintojas</w:t>
      </w:r>
      <w:r w:rsidRPr="00E44A35">
        <w:rPr>
          <w:rFonts w:ascii="Noto Sans" w:hAnsi="Noto Sans" w:cs="Noto Sans"/>
          <w:iCs/>
          <w:sz w:val="18"/>
          <w:szCs w:val="18"/>
          <w:lang w:val="lt-LT"/>
        </w:rPr>
        <w:t xml:space="preserve"> </w:t>
      </w:r>
      <w:r w:rsidRPr="00E44A35">
        <w:rPr>
          <w:rFonts w:ascii="Noto Sans" w:hAnsi="Noto Sans" w:cs="Noto Sans"/>
          <w:i/>
          <w:iCs/>
          <w:sz w:val="18"/>
          <w:szCs w:val="18"/>
          <w:lang w:val="lt-LT"/>
        </w:rPr>
        <w:t>privalo</w:t>
      </w:r>
      <w:r w:rsidRPr="00E44A35">
        <w:rPr>
          <w:rFonts w:ascii="Noto Sans" w:hAnsi="Noto Sans" w:cs="Noto Sans"/>
          <w:iCs/>
          <w:sz w:val="18"/>
          <w:szCs w:val="18"/>
          <w:lang w:val="lt-LT"/>
        </w:rPr>
        <w:t xml:space="preserve"> išanalizuoti PFI ir pagrindines PFI prielaidas bei jų tinkamumą </w:t>
      </w:r>
      <w:r w:rsidRPr="00E44A35">
        <w:rPr>
          <w:rFonts w:ascii="Noto Sans" w:hAnsi="Noto Sans" w:cs="Noto Sans"/>
          <w:i/>
          <w:iCs/>
          <w:sz w:val="18"/>
          <w:szCs w:val="18"/>
          <w:lang w:val="lt-LT"/>
        </w:rPr>
        <w:t>vertinimo</w:t>
      </w:r>
      <w:r w:rsidRPr="00E44A35">
        <w:rPr>
          <w:rFonts w:ascii="Noto Sans" w:hAnsi="Noto Sans" w:cs="Noto Sans"/>
          <w:iCs/>
          <w:sz w:val="18"/>
          <w:szCs w:val="18"/>
          <w:lang w:val="lt-LT"/>
        </w:rPr>
        <w:t xml:space="preserve"> </w:t>
      </w:r>
      <w:r w:rsidRPr="00E44A35">
        <w:rPr>
          <w:rFonts w:ascii="Noto Sans" w:hAnsi="Noto Sans" w:cs="Noto Sans"/>
          <w:i/>
          <w:iCs/>
          <w:sz w:val="18"/>
          <w:szCs w:val="18"/>
          <w:lang w:val="lt-LT"/>
        </w:rPr>
        <w:t>numatomam panaudojimui</w:t>
      </w:r>
      <w:r w:rsidRPr="00E44A35">
        <w:rPr>
          <w:rFonts w:ascii="Noto Sans" w:hAnsi="Noto Sans" w:cs="Noto Sans"/>
          <w:iCs/>
          <w:sz w:val="18"/>
          <w:szCs w:val="18"/>
          <w:lang w:val="lt-LT"/>
        </w:rPr>
        <w:t xml:space="preserve">. PFI tinkamumas ir pagrindinės prielaidos priklausys nuo </w:t>
      </w:r>
      <w:r w:rsidRPr="00E44A35">
        <w:rPr>
          <w:rFonts w:ascii="Noto Sans" w:hAnsi="Noto Sans" w:cs="Noto Sans"/>
          <w:i/>
          <w:iCs/>
          <w:sz w:val="18"/>
          <w:szCs w:val="18"/>
          <w:lang w:val="lt-LT"/>
        </w:rPr>
        <w:t>numatomo panaudojimo</w:t>
      </w:r>
      <w:r w:rsidRPr="00E44A35">
        <w:rPr>
          <w:rFonts w:ascii="Noto Sans" w:hAnsi="Noto Sans" w:cs="Noto Sans"/>
          <w:iCs/>
          <w:sz w:val="18"/>
          <w:szCs w:val="18"/>
          <w:lang w:val="lt-LT"/>
        </w:rPr>
        <w:t xml:space="preserve"> ir taikomų </w:t>
      </w:r>
      <w:r w:rsidRPr="00E44A35">
        <w:rPr>
          <w:rFonts w:ascii="Noto Sans" w:hAnsi="Noto Sans" w:cs="Noto Sans"/>
          <w:i/>
          <w:iCs/>
          <w:sz w:val="18"/>
          <w:szCs w:val="18"/>
          <w:lang w:val="lt-LT"/>
        </w:rPr>
        <w:t>vertės pagrindų</w:t>
      </w:r>
      <w:r w:rsidRPr="00E44A35">
        <w:rPr>
          <w:rFonts w:ascii="Noto Sans" w:hAnsi="Noto Sans" w:cs="Noto Sans"/>
          <w:iCs/>
          <w:sz w:val="18"/>
          <w:szCs w:val="18"/>
          <w:lang w:val="lt-LT"/>
        </w:rPr>
        <w:t xml:space="preserve">. Pavyzdžiui, pinigų srautai, taikomi </w:t>
      </w:r>
      <w:r w:rsidRPr="00E44A35">
        <w:rPr>
          <w:rFonts w:ascii="Noto Sans" w:hAnsi="Noto Sans" w:cs="Noto Sans"/>
          <w:i/>
          <w:iCs/>
          <w:sz w:val="18"/>
          <w:szCs w:val="18"/>
          <w:lang w:val="lt-LT"/>
        </w:rPr>
        <w:t>rinkos vertei</w:t>
      </w:r>
      <w:r w:rsidRPr="00E44A35">
        <w:rPr>
          <w:rFonts w:ascii="Noto Sans" w:hAnsi="Noto Sans" w:cs="Noto Sans"/>
          <w:iCs/>
          <w:sz w:val="18"/>
          <w:szCs w:val="18"/>
          <w:lang w:val="lt-LT"/>
        </w:rPr>
        <w:t xml:space="preserve"> nustatyti, </w:t>
      </w:r>
      <w:r w:rsidRPr="00E44A35">
        <w:rPr>
          <w:rFonts w:ascii="Noto Sans" w:hAnsi="Noto Sans" w:cs="Noto Sans"/>
          <w:i/>
          <w:iCs/>
          <w:sz w:val="18"/>
          <w:szCs w:val="18"/>
          <w:lang w:val="lt-LT"/>
        </w:rPr>
        <w:t>turėtų</w:t>
      </w:r>
      <w:r w:rsidRPr="00E44A35">
        <w:rPr>
          <w:rFonts w:ascii="Noto Sans" w:hAnsi="Noto Sans" w:cs="Noto Sans"/>
          <w:iCs/>
          <w:sz w:val="18"/>
          <w:szCs w:val="18"/>
          <w:lang w:val="lt-LT"/>
        </w:rPr>
        <w:t xml:space="preserve"> atspindėti PFI, kurią numatytų </w:t>
      </w:r>
      <w:r w:rsidRPr="00E44A35">
        <w:rPr>
          <w:rFonts w:ascii="Noto Sans" w:hAnsi="Noto Sans" w:cs="Noto Sans"/>
          <w:sz w:val="18"/>
          <w:szCs w:val="18"/>
          <w:lang w:val="lt-LT"/>
        </w:rPr>
        <w:t>dalyviai</w:t>
      </w:r>
      <w:r w:rsidRPr="00E44A35">
        <w:rPr>
          <w:rFonts w:ascii="Noto Sans" w:hAnsi="Noto Sans" w:cs="Noto Sans"/>
          <w:iCs/>
          <w:sz w:val="18"/>
          <w:szCs w:val="18"/>
          <w:lang w:val="lt-LT"/>
        </w:rPr>
        <w:t xml:space="preserve">; priešingai – </w:t>
      </w:r>
      <w:r w:rsidRPr="00E44A35">
        <w:rPr>
          <w:rFonts w:ascii="Noto Sans" w:hAnsi="Noto Sans" w:cs="Noto Sans"/>
          <w:i/>
          <w:iCs/>
          <w:sz w:val="18"/>
          <w:szCs w:val="18"/>
          <w:lang w:val="lt-LT"/>
        </w:rPr>
        <w:t>investicinė vertė</w:t>
      </w:r>
      <w:r w:rsidRPr="00E44A35">
        <w:rPr>
          <w:rFonts w:ascii="Noto Sans" w:hAnsi="Noto Sans" w:cs="Noto Sans"/>
          <w:iCs/>
          <w:sz w:val="18"/>
          <w:szCs w:val="18"/>
          <w:lang w:val="lt-LT"/>
        </w:rPr>
        <w:t xml:space="preserve"> gali būti nustatoma taikant pinigų srautą, pagrįstą motyvuotomis konkretaus investuotojo perspektyvomis.</w:t>
      </w:r>
    </w:p>
    <w:p w14:paraId="707752B6" w14:textId="77777777" w:rsidR="003C7C58" w:rsidRPr="00E44A35" w:rsidRDefault="003C7C58" w:rsidP="003C7C58">
      <w:pPr>
        <w:tabs>
          <w:tab w:val="left" w:pos="993"/>
        </w:tabs>
        <w:spacing w:before="100" w:line="249" w:lineRule="auto"/>
        <w:ind w:left="993" w:right="402" w:hanging="709"/>
        <w:jc w:val="both"/>
        <w:rPr>
          <w:rFonts w:ascii="Noto Sans" w:hAnsi="Noto Sans" w:cs="Noto Sans"/>
          <w:sz w:val="18"/>
          <w:szCs w:val="18"/>
          <w:lang w:val="lt-LT"/>
        </w:rPr>
      </w:pPr>
      <w:r w:rsidRPr="00E44A35">
        <w:rPr>
          <w:rFonts w:ascii="Noto Sans" w:hAnsi="Noto Sans" w:cs="Noto Sans"/>
          <w:iCs/>
          <w:sz w:val="18"/>
          <w:szCs w:val="18"/>
          <w:lang w:val="lt-LT"/>
        </w:rPr>
        <w:t>A20.14</w:t>
      </w:r>
      <w:r w:rsidRPr="00E44A35">
        <w:rPr>
          <w:rFonts w:ascii="Noto Sans" w:hAnsi="Noto Sans" w:cs="Noto Sans"/>
          <w:iCs/>
          <w:sz w:val="18"/>
          <w:szCs w:val="18"/>
          <w:lang w:val="lt-LT"/>
        </w:rPr>
        <w:tab/>
        <w:t xml:space="preserve">Pinigų srautai padalijami į tinkamus vienodus laiko intervalus (periodus) (pvz., kas savaitę, kas mėnesį, kas ketvirtį ar kas metus) atsižvelgiant į vertinamo </w:t>
      </w:r>
      <w:r w:rsidRPr="00E44A35">
        <w:rPr>
          <w:rFonts w:ascii="Noto Sans" w:hAnsi="Noto Sans" w:cs="Noto Sans"/>
          <w:i/>
          <w:sz w:val="18"/>
          <w:szCs w:val="18"/>
          <w:lang w:val="lt-LT"/>
        </w:rPr>
        <w:t>turto</w:t>
      </w:r>
      <w:r w:rsidRPr="00E44A35">
        <w:rPr>
          <w:rFonts w:ascii="Noto Sans" w:hAnsi="Noto Sans" w:cs="Noto Sans"/>
          <w:iCs/>
          <w:sz w:val="18"/>
          <w:szCs w:val="18"/>
          <w:lang w:val="lt-LT"/>
        </w:rPr>
        <w:t xml:space="preserve"> pobūdį, pinigų srautų pobūdį, prieinamus </w:t>
      </w:r>
      <w:r w:rsidRPr="00E44A35">
        <w:rPr>
          <w:rFonts w:ascii="Noto Sans" w:hAnsi="Noto Sans" w:cs="Noto Sans"/>
          <w:i/>
          <w:sz w:val="18"/>
          <w:szCs w:val="18"/>
          <w:lang w:val="lt-LT"/>
        </w:rPr>
        <w:t>duomenis</w:t>
      </w:r>
      <w:r w:rsidRPr="00E44A35">
        <w:rPr>
          <w:rFonts w:ascii="Noto Sans" w:hAnsi="Noto Sans" w:cs="Noto Sans"/>
          <w:iCs/>
          <w:sz w:val="18"/>
          <w:szCs w:val="18"/>
          <w:lang w:val="lt-LT"/>
        </w:rPr>
        <w:t xml:space="preserve"> ir prognozuojamą laikotarpio trukmę.</w:t>
      </w:r>
    </w:p>
    <w:p w14:paraId="2CAD0D8C" w14:textId="77777777" w:rsidR="003C7C58" w:rsidRPr="00E44A35" w:rsidRDefault="003C7C58" w:rsidP="002F157B">
      <w:pPr>
        <w:tabs>
          <w:tab w:val="left" w:pos="993"/>
        </w:tabs>
        <w:spacing w:before="100" w:after="0"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A20.15</w:t>
      </w:r>
      <w:r w:rsidRPr="00E44A35">
        <w:rPr>
          <w:rFonts w:ascii="Noto Sans" w:hAnsi="Noto Sans" w:cs="Noto Sans"/>
          <w:iCs/>
          <w:sz w:val="18"/>
          <w:szCs w:val="18"/>
          <w:lang w:val="lt-LT"/>
        </w:rPr>
        <w:tab/>
        <w:t xml:space="preserve">Numatomas pinigų srautas </w:t>
      </w:r>
      <w:r w:rsidRPr="00E44A35">
        <w:rPr>
          <w:rFonts w:ascii="Noto Sans" w:hAnsi="Noto Sans" w:cs="Noto Sans"/>
          <w:i/>
          <w:sz w:val="18"/>
          <w:szCs w:val="18"/>
          <w:lang w:val="lt-LT"/>
        </w:rPr>
        <w:t>turėtų</w:t>
      </w:r>
      <w:r w:rsidRPr="00E44A35">
        <w:rPr>
          <w:rFonts w:ascii="Noto Sans" w:hAnsi="Noto Sans" w:cs="Noto Sans"/>
          <w:iCs/>
          <w:sz w:val="18"/>
          <w:szCs w:val="18"/>
          <w:lang w:val="lt-LT"/>
        </w:rPr>
        <w:t xml:space="preserve"> apimti visų su vertinamu </w:t>
      </w:r>
      <w:r w:rsidRPr="00E44A35">
        <w:rPr>
          <w:rFonts w:ascii="Noto Sans" w:hAnsi="Noto Sans" w:cs="Noto Sans"/>
          <w:i/>
          <w:iCs/>
          <w:sz w:val="18"/>
          <w:szCs w:val="18"/>
          <w:lang w:val="lt-LT"/>
        </w:rPr>
        <w:t>turtu</w:t>
      </w:r>
      <w:r w:rsidRPr="00E44A35">
        <w:rPr>
          <w:rFonts w:ascii="Noto Sans" w:hAnsi="Noto Sans" w:cs="Noto Sans"/>
          <w:iCs/>
          <w:sz w:val="18"/>
          <w:szCs w:val="18"/>
          <w:lang w:val="lt-LT"/>
        </w:rPr>
        <w:t xml:space="preserve"> susijusių būsimų pinigų įplaukų ir mokėjimų sumas ir jų gavimo arba išleidimo laiką, kad tai atitiktų </w:t>
      </w:r>
      <w:r w:rsidRPr="00E44A35">
        <w:rPr>
          <w:rFonts w:ascii="Noto Sans" w:hAnsi="Noto Sans" w:cs="Noto Sans"/>
          <w:i/>
          <w:iCs/>
          <w:sz w:val="18"/>
          <w:szCs w:val="18"/>
          <w:lang w:val="lt-LT"/>
        </w:rPr>
        <w:t>vertės pagrindą</w:t>
      </w:r>
      <w:r w:rsidRPr="00E44A35">
        <w:rPr>
          <w:rFonts w:ascii="Noto Sans" w:hAnsi="Noto Sans" w:cs="Noto Sans"/>
          <w:iCs/>
          <w:sz w:val="18"/>
          <w:szCs w:val="18"/>
          <w:lang w:val="lt-LT"/>
        </w:rPr>
        <w:t>.</w:t>
      </w:r>
    </w:p>
    <w:p w14:paraId="05ED9066" w14:textId="77777777" w:rsidR="003C7C58" w:rsidRPr="00E44A35" w:rsidRDefault="003C7C58" w:rsidP="003C7C58">
      <w:pPr>
        <w:tabs>
          <w:tab w:val="left" w:pos="993"/>
        </w:tabs>
        <w:spacing w:before="100"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A20.16</w:t>
      </w:r>
      <w:r w:rsidRPr="00E44A35">
        <w:rPr>
          <w:rFonts w:ascii="Noto Sans" w:hAnsi="Noto Sans" w:cs="Noto Sans"/>
          <w:iCs/>
          <w:sz w:val="18"/>
          <w:szCs w:val="18"/>
          <w:lang w:val="lt-LT"/>
        </w:rPr>
        <w:tab/>
        <w:t>Paprastai prognozuojami pinigų srautai rodo vieną iš šių dalykų:</w:t>
      </w:r>
    </w:p>
    <w:p w14:paraId="05C9590C" w14:textId="77777777" w:rsidR="003C7C58" w:rsidRPr="00E44A35" w:rsidRDefault="003C7C58" w:rsidP="003C7C58">
      <w:pPr>
        <w:pStyle w:val="ListParagraph"/>
        <w:numPr>
          <w:ilvl w:val="0"/>
          <w:numId w:val="24"/>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pagal sutartį sudarytus ar sutartus pinigų srautus,</w:t>
      </w:r>
    </w:p>
    <w:p w14:paraId="1869D97C" w14:textId="77777777" w:rsidR="003C7C58" w:rsidRPr="00E44A35" w:rsidRDefault="003C7C58" w:rsidP="003C7C58">
      <w:pPr>
        <w:pStyle w:val="ListParagraph"/>
        <w:numPr>
          <w:ilvl w:val="0"/>
          <w:numId w:val="24"/>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vieningą labiausiai tikėtiną pinigų srautą,</w:t>
      </w:r>
    </w:p>
    <w:p w14:paraId="2FC91F66" w14:textId="77777777" w:rsidR="003C7C58" w:rsidRPr="00E44A35" w:rsidRDefault="003C7C58" w:rsidP="003C7C58">
      <w:pPr>
        <w:pStyle w:val="ListParagraph"/>
        <w:numPr>
          <w:ilvl w:val="0"/>
          <w:numId w:val="24"/>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tikimybinius</w:t>
      </w:r>
      <w:r w:rsidRPr="00E44A35">
        <w:rPr>
          <w:rFonts w:ascii="Noto Sans" w:hAnsi="Noto Sans" w:cs="Noto Sans"/>
          <w:i/>
          <w:sz w:val="18"/>
          <w:szCs w:val="18"/>
        </w:rPr>
        <w:t xml:space="preserve"> svertinius</w:t>
      </w:r>
      <w:r w:rsidRPr="00E44A35">
        <w:rPr>
          <w:rFonts w:ascii="Noto Sans" w:hAnsi="Noto Sans" w:cs="Noto Sans"/>
          <w:sz w:val="18"/>
          <w:szCs w:val="18"/>
        </w:rPr>
        <w:t xml:space="preserve"> pinigų srautus,</w:t>
      </w:r>
    </w:p>
    <w:p w14:paraId="51C64C1E" w14:textId="77777777" w:rsidR="003C7C58" w:rsidRPr="00E44A35" w:rsidRDefault="003C7C58" w:rsidP="003C7C58">
      <w:pPr>
        <w:pStyle w:val="ListParagraph"/>
        <w:numPr>
          <w:ilvl w:val="0"/>
          <w:numId w:val="24"/>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pagal kelis scenarijus galimus būsimus pinigų srautus.</w:t>
      </w:r>
    </w:p>
    <w:p w14:paraId="3F63005A" w14:textId="77777777" w:rsidR="003C7C58" w:rsidRPr="00E44A35" w:rsidRDefault="003C7C58" w:rsidP="003C7C58">
      <w:pPr>
        <w:tabs>
          <w:tab w:val="left" w:pos="993"/>
        </w:tabs>
        <w:spacing w:before="108"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A20.17</w:t>
      </w:r>
      <w:r w:rsidRPr="00E44A35">
        <w:rPr>
          <w:rFonts w:ascii="Noto Sans" w:hAnsi="Noto Sans" w:cs="Noto Sans"/>
          <w:iCs/>
          <w:sz w:val="18"/>
          <w:szCs w:val="18"/>
          <w:lang w:val="lt-LT"/>
        </w:rPr>
        <w:tab/>
        <w:t xml:space="preserve">Skirtingi pinigų srautų tipai dažnai atspindi skirtingus rizikos lygius, todėl </w:t>
      </w:r>
      <w:r w:rsidRPr="00E44A35">
        <w:rPr>
          <w:rFonts w:ascii="Noto Sans" w:hAnsi="Noto Sans" w:cs="Noto Sans"/>
          <w:sz w:val="18"/>
          <w:szCs w:val="18"/>
          <w:lang w:val="lt-LT"/>
        </w:rPr>
        <w:t>gali</w:t>
      </w:r>
      <w:r w:rsidRPr="00E44A35">
        <w:rPr>
          <w:rFonts w:ascii="Noto Sans" w:hAnsi="Noto Sans" w:cs="Noto Sans"/>
          <w:iCs/>
          <w:sz w:val="18"/>
          <w:szCs w:val="18"/>
          <w:lang w:val="lt-LT"/>
        </w:rPr>
        <w:t xml:space="preserve"> prireikti taikyti skirtingas </w:t>
      </w:r>
      <w:r w:rsidRPr="00E44A35">
        <w:rPr>
          <w:rFonts w:ascii="Noto Sans" w:hAnsi="Noto Sans" w:cs="Noto Sans"/>
          <w:i/>
          <w:iCs/>
          <w:sz w:val="18"/>
          <w:szCs w:val="18"/>
          <w:lang w:val="lt-LT"/>
        </w:rPr>
        <w:t>diskonto normas</w:t>
      </w:r>
      <w:r w:rsidRPr="00E44A35">
        <w:rPr>
          <w:rFonts w:ascii="Noto Sans" w:hAnsi="Noto Sans" w:cs="Noto Sans"/>
          <w:iCs/>
          <w:sz w:val="18"/>
          <w:szCs w:val="18"/>
          <w:lang w:val="lt-LT"/>
        </w:rPr>
        <w:t>. Pavyzdžiui, tikimybinių</w:t>
      </w:r>
      <w:r w:rsidRPr="00E44A35">
        <w:rPr>
          <w:rFonts w:ascii="Noto Sans" w:hAnsi="Noto Sans" w:cs="Noto Sans"/>
          <w:i/>
          <w:iCs/>
          <w:sz w:val="18"/>
          <w:szCs w:val="18"/>
          <w:lang w:val="lt-LT"/>
        </w:rPr>
        <w:t xml:space="preserve"> svertinių</w:t>
      </w:r>
      <w:r w:rsidRPr="00E44A35">
        <w:rPr>
          <w:rFonts w:ascii="Noto Sans" w:hAnsi="Noto Sans" w:cs="Noto Sans"/>
          <w:iCs/>
          <w:sz w:val="18"/>
          <w:szCs w:val="18"/>
          <w:lang w:val="lt-LT"/>
        </w:rPr>
        <w:t xml:space="preserve"> pinigų srautų svyravimai apima visų galimų rezultatų lūkesčius ir nėra priklausomi nuo kokių nors konkrečių sąlygų ar įvykių (atkreipkite dėmesį, kad taikant tikimybinius</w:t>
      </w:r>
      <w:r w:rsidRPr="00E44A35">
        <w:rPr>
          <w:rFonts w:ascii="Noto Sans" w:hAnsi="Noto Sans" w:cs="Noto Sans"/>
          <w:i/>
          <w:iCs/>
          <w:sz w:val="18"/>
          <w:szCs w:val="18"/>
          <w:lang w:val="lt-LT"/>
        </w:rPr>
        <w:t xml:space="preserve"> svertinius</w:t>
      </w:r>
      <w:r w:rsidRPr="00E44A35">
        <w:rPr>
          <w:rFonts w:ascii="Noto Sans" w:hAnsi="Noto Sans" w:cs="Noto Sans"/>
          <w:iCs/>
          <w:sz w:val="18"/>
          <w:szCs w:val="18"/>
          <w:lang w:val="lt-LT"/>
        </w:rPr>
        <w:t xml:space="preserve"> pinigų srautus </w:t>
      </w:r>
      <w:r w:rsidRPr="00E44A35">
        <w:rPr>
          <w:rFonts w:ascii="Noto Sans" w:hAnsi="Noto Sans" w:cs="Noto Sans"/>
          <w:i/>
          <w:sz w:val="18"/>
          <w:szCs w:val="18"/>
          <w:lang w:val="lt-LT"/>
        </w:rPr>
        <w:t>vertintojui</w:t>
      </w:r>
      <w:r w:rsidRPr="00E44A35">
        <w:rPr>
          <w:rFonts w:ascii="Noto Sans" w:hAnsi="Noto Sans" w:cs="Noto Sans"/>
          <w:iCs/>
          <w:sz w:val="18"/>
          <w:szCs w:val="18"/>
          <w:lang w:val="lt-LT"/>
        </w:rPr>
        <w:t xml:space="preserve"> nėra būtina atsižvelgti į visų galimų pinigų srautų pasiskirstymą taikant sudėtingus modelius ir būdus. </w:t>
      </w:r>
      <w:r w:rsidRPr="00E44A35">
        <w:rPr>
          <w:rFonts w:ascii="Noto Sans" w:hAnsi="Noto Sans" w:cs="Noto Sans"/>
          <w:i/>
          <w:iCs/>
          <w:sz w:val="18"/>
          <w:szCs w:val="18"/>
          <w:lang w:val="lt-LT"/>
        </w:rPr>
        <w:t>Vertintojas</w:t>
      </w:r>
      <w:r w:rsidRPr="00E44A35">
        <w:rPr>
          <w:rFonts w:ascii="Noto Sans" w:hAnsi="Noto Sans" w:cs="Noto Sans"/>
          <w:iCs/>
          <w:sz w:val="18"/>
          <w:szCs w:val="18"/>
          <w:lang w:val="lt-LT"/>
        </w:rPr>
        <w:t xml:space="preserve"> </w:t>
      </w:r>
      <w:r w:rsidRPr="00E44A35">
        <w:rPr>
          <w:rFonts w:ascii="Noto Sans" w:hAnsi="Noto Sans" w:cs="Noto Sans"/>
          <w:sz w:val="18"/>
          <w:szCs w:val="18"/>
          <w:lang w:val="lt-LT"/>
        </w:rPr>
        <w:t>gali</w:t>
      </w:r>
      <w:r w:rsidRPr="00E44A35">
        <w:rPr>
          <w:rFonts w:ascii="Noto Sans" w:hAnsi="Noto Sans" w:cs="Noto Sans"/>
          <w:iCs/>
          <w:sz w:val="18"/>
          <w:szCs w:val="18"/>
          <w:lang w:val="lt-LT"/>
        </w:rPr>
        <w:t xml:space="preserve"> sukurti ribotą skaičių atskirų scenarijų ir tikimybių galimiems pinigų srautams). Vienintelis labiausiai tikėtinas pinigų srautų rinkinys </w:t>
      </w:r>
      <w:r w:rsidRPr="00E44A35">
        <w:rPr>
          <w:rFonts w:ascii="Noto Sans" w:hAnsi="Noto Sans" w:cs="Noto Sans"/>
          <w:sz w:val="18"/>
          <w:szCs w:val="18"/>
          <w:lang w:val="lt-LT"/>
        </w:rPr>
        <w:t>gali</w:t>
      </w:r>
      <w:r w:rsidRPr="00E44A35">
        <w:rPr>
          <w:rFonts w:ascii="Noto Sans" w:hAnsi="Noto Sans" w:cs="Noto Sans"/>
          <w:iCs/>
          <w:sz w:val="18"/>
          <w:szCs w:val="18"/>
          <w:lang w:val="lt-LT"/>
        </w:rPr>
        <w:t xml:space="preserve"> priklausyti nuo tam tikrų būsimų įvykių, todėl gali atspindėti skirtingą riziką ir gali tekti pasirinkti kitokią </w:t>
      </w:r>
      <w:r w:rsidRPr="00E44A35">
        <w:rPr>
          <w:rFonts w:ascii="Noto Sans" w:hAnsi="Noto Sans" w:cs="Noto Sans"/>
          <w:i/>
          <w:iCs/>
          <w:sz w:val="18"/>
          <w:szCs w:val="18"/>
          <w:lang w:val="lt-LT"/>
        </w:rPr>
        <w:t>diskonto normą</w:t>
      </w:r>
      <w:r w:rsidRPr="00E44A35">
        <w:rPr>
          <w:rFonts w:ascii="Noto Sans" w:hAnsi="Noto Sans" w:cs="Noto Sans"/>
          <w:iCs/>
          <w:sz w:val="18"/>
          <w:szCs w:val="18"/>
          <w:lang w:val="lt-LT"/>
        </w:rPr>
        <w:t>.</w:t>
      </w:r>
    </w:p>
    <w:p w14:paraId="54115449" w14:textId="77777777" w:rsidR="003C7C58" w:rsidRPr="00E44A35" w:rsidRDefault="003C7C58" w:rsidP="003C7C58">
      <w:pPr>
        <w:tabs>
          <w:tab w:val="left" w:pos="993"/>
        </w:tabs>
        <w:spacing w:before="108" w:line="249" w:lineRule="auto"/>
        <w:ind w:left="993" w:right="402" w:hanging="709"/>
        <w:jc w:val="both"/>
        <w:rPr>
          <w:rFonts w:ascii="Noto Sans" w:hAnsi="Noto Sans" w:cs="Noto Sans"/>
          <w:sz w:val="18"/>
          <w:szCs w:val="18"/>
          <w:lang w:val="lt-LT"/>
        </w:rPr>
      </w:pPr>
      <w:r w:rsidRPr="00E44A35">
        <w:rPr>
          <w:rFonts w:ascii="Noto Sans" w:hAnsi="Noto Sans" w:cs="Noto Sans"/>
          <w:iCs/>
          <w:sz w:val="18"/>
          <w:szCs w:val="18"/>
          <w:lang w:val="lt-LT"/>
        </w:rPr>
        <w:t>A20.18</w:t>
      </w:r>
      <w:r w:rsidRPr="00E44A35">
        <w:rPr>
          <w:rFonts w:ascii="Noto Sans" w:hAnsi="Noto Sans" w:cs="Noto Sans"/>
          <w:iCs/>
          <w:sz w:val="18"/>
          <w:szCs w:val="18"/>
          <w:lang w:val="lt-LT"/>
        </w:rPr>
        <w:tab/>
        <w:t xml:space="preserve">Nors </w:t>
      </w:r>
      <w:r w:rsidRPr="00E44A35">
        <w:rPr>
          <w:rFonts w:ascii="Noto Sans" w:hAnsi="Noto Sans" w:cs="Noto Sans"/>
          <w:i/>
          <w:iCs/>
          <w:sz w:val="18"/>
          <w:szCs w:val="18"/>
          <w:lang w:val="lt-LT"/>
        </w:rPr>
        <w:t>vertintojui</w:t>
      </w:r>
      <w:r w:rsidRPr="00E44A35">
        <w:rPr>
          <w:rFonts w:ascii="Noto Sans" w:hAnsi="Noto Sans" w:cs="Noto Sans"/>
          <w:iCs/>
          <w:sz w:val="18"/>
          <w:szCs w:val="18"/>
          <w:lang w:val="lt-LT"/>
        </w:rPr>
        <w:t xml:space="preserve"> dažnai pateikiama PFI apie pajamas ir sąnaudas pagal apskaitą, paprastai pageidautina taikyti tokius pinigų srautus, kuriuos </w:t>
      </w:r>
      <w:r w:rsidRPr="00E44A35">
        <w:rPr>
          <w:rFonts w:ascii="Noto Sans" w:hAnsi="Noto Sans" w:cs="Noto Sans"/>
          <w:sz w:val="18"/>
          <w:szCs w:val="18"/>
          <w:lang w:val="lt-LT"/>
        </w:rPr>
        <w:t>dalyviai</w:t>
      </w:r>
      <w:r w:rsidRPr="00E44A35">
        <w:rPr>
          <w:rFonts w:ascii="Noto Sans" w:hAnsi="Noto Sans" w:cs="Noto Sans"/>
          <w:iCs/>
          <w:sz w:val="18"/>
          <w:szCs w:val="18"/>
          <w:lang w:val="lt-LT"/>
        </w:rPr>
        <w:t xml:space="preserve"> traktuotų kaip </w:t>
      </w:r>
      <w:r w:rsidRPr="00E44A35">
        <w:rPr>
          <w:rFonts w:ascii="Noto Sans" w:hAnsi="Noto Sans" w:cs="Noto Sans"/>
          <w:i/>
          <w:iCs/>
          <w:sz w:val="18"/>
          <w:szCs w:val="18"/>
          <w:lang w:val="lt-LT"/>
        </w:rPr>
        <w:t xml:space="preserve">vertinimo </w:t>
      </w:r>
      <w:r w:rsidRPr="00E44A35">
        <w:rPr>
          <w:rFonts w:ascii="Noto Sans" w:hAnsi="Noto Sans" w:cs="Noto Sans"/>
          <w:iCs/>
          <w:sz w:val="18"/>
          <w:szCs w:val="18"/>
          <w:lang w:val="lt-LT"/>
        </w:rPr>
        <w:t xml:space="preserve">pagrindą. Pavyzdžiui, į srautus vėl </w:t>
      </w:r>
      <w:r w:rsidRPr="00E44A35">
        <w:rPr>
          <w:rFonts w:ascii="Noto Sans" w:hAnsi="Noto Sans" w:cs="Noto Sans"/>
          <w:i/>
          <w:iCs/>
          <w:sz w:val="18"/>
          <w:szCs w:val="18"/>
          <w:lang w:val="lt-LT"/>
        </w:rPr>
        <w:t>reikėtų</w:t>
      </w:r>
      <w:r w:rsidRPr="00E44A35">
        <w:rPr>
          <w:rFonts w:ascii="Noto Sans" w:hAnsi="Noto Sans" w:cs="Noto Sans"/>
          <w:iCs/>
          <w:sz w:val="18"/>
          <w:szCs w:val="18"/>
          <w:lang w:val="lt-LT"/>
        </w:rPr>
        <w:t xml:space="preserve"> įtraukti apskaitomas nepinigines sąnaudas, tokias kaip nusidėvėjimas ir amortizacija, o iš pinigų srautų </w:t>
      </w:r>
      <w:r w:rsidRPr="00E44A35">
        <w:rPr>
          <w:rFonts w:ascii="Noto Sans" w:hAnsi="Noto Sans" w:cs="Noto Sans"/>
          <w:i/>
          <w:iCs/>
          <w:sz w:val="18"/>
          <w:szCs w:val="18"/>
          <w:lang w:val="lt-LT"/>
        </w:rPr>
        <w:t>reikėtų</w:t>
      </w:r>
      <w:r w:rsidRPr="00E44A35">
        <w:rPr>
          <w:rFonts w:ascii="Noto Sans" w:hAnsi="Noto Sans" w:cs="Noto Sans"/>
          <w:iCs/>
          <w:sz w:val="18"/>
          <w:szCs w:val="18"/>
          <w:lang w:val="lt-LT"/>
        </w:rPr>
        <w:t xml:space="preserve"> atimti numatomus pinigų srautus, susijusius su kapitalo sąnaudomis arba apyvartinio kapitalo pokyčiais.</w:t>
      </w:r>
    </w:p>
    <w:p w14:paraId="37DB5B52" w14:textId="77777777" w:rsidR="003C7C58" w:rsidRPr="00E44A35" w:rsidRDefault="003C7C58" w:rsidP="003C7C58">
      <w:pPr>
        <w:tabs>
          <w:tab w:val="left" w:pos="993"/>
        </w:tabs>
        <w:spacing w:before="108"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A20.19</w:t>
      </w:r>
      <w:r w:rsidRPr="00E44A35">
        <w:rPr>
          <w:rFonts w:ascii="Noto Sans" w:hAnsi="Noto Sans" w:cs="Noto Sans"/>
          <w:iCs/>
          <w:sz w:val="18"/>
          <w:szCs w:val="18"/>
          <w:lang w:val="lt-LT"/>
        </w:rPr>
        <w:tab/>
      </w:r>
      <w:r w:rsidRPr="00E44A35">
        <w:rPr>
          <w:rFonts w:ascii="Noto Sans" w:hAnsi="Noto Sans" w:cs="Noto Sans"/>
          <w:i/>
          <w:iCs/>
          <w:sz w:val="18"/>
          <w:szCs w:val="18"/>
          <w:lang w:val="lt-LT"/>
        </w:rPr>
        <w:t>Vertintojas</w:t>
      </w:r>
      <w:r w:rsidRPr="00E44A35">
        <w:rPr>
          <w:rFonts w:ascii="Noto Sans" w:hAnsi="Noto Sans" w:cs="Noto Sans"/>
          <w:iCs/>
          <w:sz w:val="18"/>
          <w:szCs w:val="18"/>
          <w:lang w:val="lt-LT"/>
        </w:rPr>
        <w:t xml:space="preserve">, prognozuodamas pinigų srautus, </w:t>
      </w:r>
      <w:r w:rsidRPr="00E44A35">
        <w:rPr>
          <w:rFonts w:ascii="Noto Sans" w:hAnsi="Noto Sans" w:cs="Noto Sans"/>
          <w:i/>
          <w:sz w:val="18"/>
          <w:szCs w:val="18"/>
          <w:lang w:val="lt-LT"/>
        </w:rPr>
        <w:t>privalo</w:t>
      </w:r>
      <w:r w:rsidRPr="00E44A35">
        <w:rPr>
          <w:rFonts w:ascii="Noto Sans" w:hAnsi="Noto Sans" w:cs="Noto Sans"/>
          <w:iCs/>
          <w:sz w:val="18"/>
          <w:szCs w:val="18"/>
          <w:lang w:val="lt-LT"/>
        </w:rPr>
        <w:t xml:space="preserve"> tinkamai atsižvelgti į objekto sezoniškumą ir cikliškumą.</w:t>
      </w:r>
    </w:p>
    <w:p w14:paraId="6665273A" w14:textId="77777777" w:rsidR="006A472E" w:rsidRPr="00E44A35" w:rsidRDefault="006A472E" w:rsidP="006A472E">
      <w:pPr>
        <w:tabs>
          <w:tab w:val="left" w:pos="993"/>
        </w:tabs>
        <w:spacing w:before="140" w:line="249" w:lineRule="auto"/>
        <w:ind w:left="993" w:right="402" w:hanging="709"/>
        <w:jc w:val="both"/>
        <w:rPr>
          <w:rFonts w:ascii="Noto Sans" w:hAnsi="Noto Sans" w:cs="Noto Sans"/>
          <w:b/>
          <w:bCs/>
          <w:i/>
          <w:sz w:val="18"/>
          <w:szCs w:val="18"/>
          <w:lang w:val="lt-LT"/>
        </w:rPr>
      </w:pPr>
      <w:r w:rsidRPr="00E44A35">
        <w:rPr>
          <w:rFonts w:ascii="Noto Sans" w:hAnsi="Noto Sans" w:cs="Noto Sans"/>
          <w:b/>
          <w:bCs/>
          <w:i/>
          <w:sz w:val="18"/>
          <w:szCs w:val="18"/>
          <w:lang w:val="lt-LT"/>
        </w:rPr>
        <w:lastRenderedPageBreak/>
        <w:tab/>
        <w:t>Tęstinė vertė</w:t>
      </w:r>
    </w:p>
    <w:p w14:paraId="519EBA67" w14:textId="77777777" w:rsidR="006A472E" w:rsidRPr="00E44A35" w:rsidRDefault="006A472E" w:rsidP="006A472E">
      <w:pPr>
        <w:tabs>
          <w:tab w:val="left" w:pos="993"/>
        </w:tabs>
        <w:spacing w:before="108" w:line="249" w:lineRule="auto"/>
        <w:ind w:left="993" w:right="402" w:hanging="709"/>
        <w:jc w:val="both"/>
        <w:rPr>
          <w:rFonts w:ascii="Noto Sans" w:hAnsi="Noto Sans" w:cs="Noto Sans"/>
          <w:sz w:val="18"/>
          <w:szCs w:val="18"/>
          <w:lang w:val="lt-LT"/>
        </w:rPr>
      </w:pPr>
      <w:r w:rsidRPr="00E44A35">
        <w:rPr>
          <w:rFonts w:ascii="Noto Sans" w:hAnsi="Noto Sans" w:cs="Noto Sans"/>
          <w:iCs/>
          <w:sz w:val="18"/>
          <w:szCs w:val="18"/>
          <w:lang w:val="lt-LT"/>
        </w:rPr>
        <w:t>A20.20</w:t>
      </w:r>
      <w:r w:rsidRPr="00E44A35">
        <w:rPr>
          <w:rFonts w:ascii="Noto Sans" w:hAnsi="Noto Sans" w:cs="Noto Sans"/>
          <w:iCs/>
          <w:sz w:val="18"/>
          <w:szCs w:val="18"/>
          <w:lang w:val="lt-LT"/>
        </w:rPr>
        <w:tab/>
        <w:t xml:space="preserve">Jei tikimasi, kad </w:t>
      </w:r>
      <w:r w:rsidRPr="00E44A35">
        <w:rPr>
          <w:rFonts w:ascii="Noto Sans" w:hAnsi="Noto Sans" w:cs="Noto Sans"/>
          <w:i/>
          <w:iCs/>
          <w:sz w:val="18"/>
          <w:szCs w:val="18"/>
          <w:lang w:val="lt-LT"/>
        </w:rPr>
        <w:t>turtas</w:t>
      </w:r>
      <w:r w:rsidRPr="00E44A35">
        <w:rPr>
          <w:rFonts w:ascii="Noto Sans" w:hAnsi="Noto Sans" w:cs="Noto Sans"/>
          <w:iCs/>
          <w:sz w:val="18"/>
          <w:szCs w:val="18"/>
          <w:lang w:val="lt-LT"/>
        </w:rPr>
        <w:t xml:space="preserve"> tęs veiklą arba egzistuos ir po konkretaus prognozuojamo laikotarpio, </w:t>
      </w:r>
      <w:r w:rsidRPr="00E44A35">
        <w:rPr>
          <w:rFonts w:ascii="Noto Sans" w:hAnsi="Noto Sans" w:cs="Noto Sans"/>
          <w:i/>
          <w:iCs/>
          <w:sz w:val="18"/>
          <w:szCs w:val="18"/>
          <w:lang w:val="lt-LT"/>
        </w:rPr>
        <w:t>vertintojas</w:t>
      </w:r>
      <w:r w:rsidRPr="00E44A35">
        <w:rPr>
          <w:rFonts w:ascii="Noto Sans" w:hAnsi="Noto Sans" w:cs="Noto Sans"/>
          <w:iCs/>
          <w:sz w:val="18"/>
          <w:szCs w:val="18"/>
          <w:lang w:val="lt-LT"/>
        </w:rPr>
        <w:t xml:space="preserve"> </w:t>
      </w:r>
      <w:r w:rsidRPr="00E44A35">
        <w:rPr>
          <w:rFonts w:ascii="Noto Sans" w:hAnsi="Noto Sans" w:cs="Noto Sans"/>
          <w:i/>
          <w:iCs/>
          <w:sz w:val="18"/>
          <w:szCs w:val="18"/>
          <w:lang w:val="lt-LT"/>
        </w:rPr>
        <w:t>privalo</w:t>
      </w:r>
      <w:r w:rsidRPr="00E44A35">
        <w:rPr>
          <w:rFonts w:ascii="Noto Sans" w:hAnsi="Noto Sans" w:cs="Noto Sans"/>
          <w:iCs/>
          <w:sz w:val="18"/>
          <w:szCs w:val="18"/>
          <w:lang w:val="lt-LT"/>
        </w:rPr>
        <w:t xml:space="preserve"> nustatyti ir </w:t>
      </w:r>
      <w:r w:rsidRPr="00E44A35">
        <w:rPr>
          <w:rFonts w:ascii="Noto Sans" w:hAnsi="Noto Sans" w:cs="Noto Sans"/>
          <w:i/>
          <w:iCs/>
          <w:sz w:val="18"/>
          <w:szCs w:val="18"/>
          <w:lang w:val="lt-LT"/>
        </w:rPr>
        <w:t>turto</w:t>
      </w:r>
      <w:r w:rsidRPr="00E44A35">
        <w:rPr>
          <w:rFonts w:ascii="Noto Sans" w:hAnsi="Noto Sans" w:cs="Noto Sans"/>
          <w:iCs/>
          <w:sz w:val="18"/>
          <w:szCs w:val="18"/>
          <w:lang w:val="lt-LT"/>
        </w:rPr>
        <w:t xml:space="preserve"> </w:t>
      </w:r>
      <w:r w:rsidRPr="00E44A35">
        <w:rPr>
          <w:rFonts w:ascii="Noto Sans" w:hAnsi="Noto Sans" w:cs="Noto Sans"/>
          <w:i/>
          <w:iCs/>
          <w:sz w:val="18"/>
          <w:szCs w:val="18"/>
          <w:lang w:val="lt-LT"/>
        </w:rPr>
        <w:t>vertę</w:t>
      </w:r>
      <w:r w:rsidRPr="00E44A35">
        <w:rPr>
          <w:rFonts w:ascii="Noto Sans" w:hAnsi="Noto Sans" w:cs="Noto Sans"/>
          <w:iCs/>
          <w:sz w:val="18"/>
          <w:szCs w:val="18"/>
          <w:lang w:val="lt-LT"/>
        </w:rPr>
        <w:t xml:space="preserve"> to laikotarpio pabaigoje. Tokiu atveju tęstinė vertė (angl. „</w:t>
      </w:r>
      <w:proofErr w:type="spellStart"/>
      <w:r w:rsidRPr="00E44A35">
        <w:rPr>
          <w:rFonts w:ascii="Noto Sans" w:hAnsi="Noto Sans" w:cs="Noto Sans"/>
          <w:iCs/>
          <w:sz w:val="18"/>
          <w:szCs w:val="18"/>
          <w:lang w:val="lt-LT"/>
        </w:rPr>
        <w:t>terminal</w:t>
      </w:r>
      <w:proofErr w:type="spellEnd"/>
      <w:r w:rsidRPr="00E44A35">
        <w:rPr>
          <w:rFonts w:ascii="Noto Sans" w:hAnsi="Noto Sans" w:cs="Noto Sans"/>
          <w:iCs/>
          <w:sz w:val="18"/>
          <w:szCs w:val="18"/>
          <w:lang w:val="lt-LT"/>
        </w:rPr>
        <w:t xml:space="preserve"> </w:t>
      </w:r>
      <w:proofErr w:type="spellStart"/>
      <w:r w:rsidRPr="00E44A35">
        <w:rPr>
          <w:rFonts w:ascii="Noto Sans" w:hAnsi="Noto Sans" w:cs="Noto Sans"/>
          <w:iCs/>
          <w:sz w:val="18"/>
          <w:szCs w:val="18"/>
          <w:lang w:val="lt-LT"/>
        </w:rPr>
        <w:t>value</w:t>
      </w:r>
      <w:proofErr w:type="spellEnd"/>
      <w:r w:rsidRPr="00E44A35">
        <w:rPr>
          <w:rFonts w:ascii="Noto Sans" w:hAnsi="Noto Sans" w:cs="Noto Sans"/>
          <w:iCs/>
          <w:sz w:val="18"/>
          <w:szCs w:val="18"/>
          <w:lang w:val="lt-LT"/>
        </w:rPr>
        <w:t xml:space="preserve">“) diskontuojama iki </w:t>
      </w:r>
      <w:r w:rsidRPr="00E44A35">
        <w:rPr>
          <w:rFonts w:ascii="Noto Sans" w:hAnsi="Noto Sans" w:cs="Noto Sans"/>
          <w:i/>
          <w:iCs/>
          <w:sz w:val="18"/>
          <w:szCs w:val="18"/>
          <w:lang w:val="lt-LT"/>
        </w:rPr>
        <w:t>vertės nustatymo dienos</w:t>
      </w:r>
      <w:r w:rsidRPr="00E44A35">
        <w:rPr>
          <w:rFonts w:ascii="Noto Sans" w:hAnsi="Noto Sans" w:cs="Noto Sans"/>
          <w:iCs/>
          <w:sz w:val="18"/>
          <w:szCs w:val="18"/>
          <w:lang w:val="lt-LT"/>
        </w:rPr>
        <w:t xml:space="preserve"> paprastai taikant tą pačią </w:t>
      </w:r>
      <w:r w:rsidRPr="00E44A35">
        <w:rPr>
          <w:rFonts w:ascii="Noto Sans" w:hAnsi="Noto Sans" w:cs="Noto Sans"/>
          <w:i/>
          <w:iCs/>
          <w:sz w:val="18"/>
          <w:szCs w:val="18"/>
          <w:lang w:val="lt-LT"/>
        </w:rPr>
        <w:t>diskonto normą</w:t>
      </w:r>
      <w:r w:rsidRPr="00E44A35">
        <w:rPr>
          <w:rFonts w:ascii="Noto Sans" w:hAnsi="Noto Sans" w:cs="Noto Sans"/>
          <w:iCs/>
          <w:sz w:val="18"/>
          <w:szCs w:val="18"/>
          <w:lang w:val="lt-LT"/>
        </w:rPr>
        <w:t>, kuri taikyta prognozuojamam pinigų srautui.</w:t>
      </w:r>
    </w:p>
    <w:p w14:paraId="5161F58E" w14:textId="77777777" w:rsidR="006A472E" w:rsidRPr="00E44A35" w:rsidRDefault="006A472E" w:rsidP="006A472E">
      <w:pPr>
        <w:tabs>
          <w:tab w:val="left" w:pos="993"/>
        </w:tabs>
        <w:spacing w:before="108" w:after="0"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A20.21</w:t>
      </w:r>
      <w:r w:rsidRPr="00E44A35">
        <w:rPr>
          <w:rFonts w:ascii="Noto Sans" w:hAnsi="Noto Sans" w:cs="Noto Sans"/>
          <w:iCs/>
          <w:sz w:val="18"/>
          <w:szCs w:val="18"/>
          <w:lang w:val="lt-LT"/>
        </w:rPr>
        <w:tab/>
        <w:t xml:space="preserve">Nustatant tęstinę vertę </w:t>
      </w:r>
      <w:r w:rsidRPr="00E44A35">
        <w:rPr>
          <w:rFonts w:ascii="Noto Sans" w:hAnsi="Noto Sans" w:cs="Noto Sans"/>
          <w:i/>
          <w:iCs/>
          <w:sz w:val="18"/>
          <w:szCs w:val="18"/>
          <w:lang w:val="lt-LT"/>
        </w:rPr>
        <w:t>reikėtų</w:t>
      </w:r>
      <w:r w:rsidRPr="00E44A35">
        <w:rPr>
          <w:rFonts w:ascii="Noto Sans" w:hAnsi="Noto Sans" w:cs="Noto Sans"/>
          <w:iCs/>
          <w:sz w:val="18"/>
          <w:szCs w:val="18"/>
          <w:lang w:val="lt-LT"/>
        </w:rPr>
        <w:t xml:space="preserve"> atsižvelgti:</w:t>
      </w:r>
    </w:p>
    <w:p w14:paraId="36163742" w14:textId="77777777" w:rsidR="006A472E" w:rsidRPr="00E44A35" w:rsidRDefault="006A472E" w:rsidP="006A472E">
      <w:pPr>
        <w:pStyle w:val="ListParagraph"/>
        <w:numPr>
          <w:ilvl w:val="0"/>
          <w:numId w:val="25"/>
        </w:numPr>
        <w:tabs>
          <w:tab w:val="left" w:pos="1418"/>
        </w:tabs>
        <w:spacing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į tai, ar </w:t>
      </w:r>
      <w:r w:rsidRPr="00E44A35">
        <w:rPr>
          <w:rFonts w:ascii="Noto Sans" w:hAnsi="Noto Sans" w:cs="Noto Sans"/>
          <w:i/>
          <w:iCs/>
          <w:sz w:val="18"/>
          <w:szCs w:val="18"/>
        </w:rPr>
        <w:t>turtas</w:t>
      </w:r>
      <w:r w:rsidRPr="00E44A35">
        <w:rPr>
          <w:rFonts w:ascii="Noto Sans" w:hAnsi="Noto Sans" w:cs="Noto Sans"/>
          <w:sz w:val="18"/>
          <w:szCs w:val="18"/>
        </w:rPr>
        <w:t xml:space="preserve"> pagal savo pobūdį nėra nykstantis, ar jis riboto ar neriboto tarnavimo amžiaus, nes tai turės įtakos </w:t>
      </w:r>
      <w:r w:rsidRPr="00E44A35">
        <w:rPr>
          <w:rFonts w:ascii="Noto Sans" w:hAnsi="Noto Sans" w:cs="Noto Sans"/>
          <w:iCs/>
          <w:sz w:val="18"/>
          <w:szCs w:val="18"/>
        </w:rPr>
        <w:t>tęstinės</w:t>
      </w:r>
      <w:r w:rsidRPr="00E44A35">
        <w:rPr>
          <w:rFonts w:ascii="Noto Sans" w:hAnsi="Noto Sans" w:cs="Noto Sans"/>
          <w:sz w:val="18"/>
          <w:szCs w:val="18"/>
        </w:rPr>
        <w:t xml:space="preserve"> vertės apskaičiavimo metodui,</w:t>
      </w:r>
    </w:p>
    <w:p w14:paraId="0D529D52" w14:textId="77777777" w:rsidR="006A472E" w:rsidRPr="00E44A35" w:rsidRDefault="006A472E" w:rsidP="006A472E">
      <w:pPr>
        <w:pStyle w:val="ListParagraph"/>
        <w:numPr>
          <w:ilvl w:val="0"/>
          <w:numId w:val="25"/>
        </w:numPr>
        <w:tabs>
          <w:tab w:val="left" w:pos="1418"/>
        </w:tabs>
        <w:spacing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ar yra </w:t>
      </w:r>
      <w:r w:rsidRPr="00E44A35">
        <w:rPr>
          <w:rFonts w:ascii="Noto Sans" w:hAnsi="Noto Sans" w:cs="Noto Sans"/>
          <w:i/>
          <w:sz w:val="18"/>
          <w:szCs w:val="18"/>
        </w:rPr>
        <w:t>turto</w:t>
      </w:r>
      <w:r w:rsidRPr="00E44A35">
        <w:rPr>
          <w:rFonts w:ascii="Noto Sans" w:hAnsi="Noto Sans" w:cs="Noto Sans"/>
          <w:sz w:val="18"/>
          <w:szCs w:val="18"/>
        </w:rPr>
        <w:t xml:space="preserve"> būsimo augimo potencialo ateityje po konkretaus prognozuojamo laikotarpio,</w:t>
      </w:r>
    </w:p>
    <w:p w14:paraId="356A0B10" w14:textId="77777777" w:rsidR="006A472E" w:rsidRPr="00E44A35" w:rsidRDefault="006A472E" w:rsidP="006A472E">
      <w:pPr>
        <w:pStyle w:val="ListParagraph"/>
        <w:numPr>
          <w:ilvl w:val="0"/>
          <w:numId w:val="25"/>
        </w:numPr>
        <w:tabs>
          <w:tab w:val="left" w:pos="1418"/>
        </w:tabs>
        <w:spacing w:line="249" w:lineRule="auto"/>
        <w:ind w:left="1418" w:right="402" w:hanging="425"/>
        <w:jc w:val="both"/>
        <w:rPr>
          <w:rFonts w:ascii="Noto Sans" w:hAnsi="Noto Sans" w:cs="Noto Sans"/>
          <w:sz w:val="18"/>
          <w:szCs w:val="18"/>
        </w:rPr>
      </w:pPr>
      <w:r w:rsidRPr="00E44A35">
        <w:rPr>
          <w:rFonts w:ascii="Noto Sans" w:hAnsi="Noto Sans" w:cs="Noto Sans"/>
          <w:sz w:val="18"/>
          <w:szCs w:val="18"/>
        </w:rPr>
        <w:t>ar po konkretaus prognozuojamo laikotarpio pabaigos tikimasi gauti iš anksto numatytą fiksuotą kapitalo sumą,</w:t>
      </w:r>
    </w:p>
    <w:p w14:paraId="40372819" w14:textId="77777777" w:rsidR="006A472E" w:rsidRPr="00E44A35" w:rsidRDefault="006A472E" w:rsidP="006A472E">
      <w:pPr>
        <w:pStyle w:val="ListParagraph"/>
        <w:numPr>
          <w:ilvl w:val="0"/>
          <w:numId w:val="25"/>
        </w:numPr>
        <w:tabs>
          <w:tab w:val="left" w:pos="1418"/>
        </w:tabs>
        <w:spacing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į numatomą </w:t>
      </w:r>
      <w:r w:rsidRPr="00E44A35">
        <w:rPr>
          <w:rFonts w:ascii="Noto Sans" w:hAnsi="Noto Sans" w:cs="Noto Sans"/>
          <w:i/>
          <w:sz w:val="18"/>
          <w:szCs w:val="18"/>
        </w:rPr>
        <w:t>turto</w:t>
      </w:r>
      <w:r w:rsidRPr="00E44A35">
        <w:rPr>
          <w:rFonts w:ascii="Noto Sans" w:hAnsi="Noto Sans" w:cs="Noto Sans"/>
          <w:sz w:val="18"/>
          <w:szCs w:val="18"/>
        </w:rPr>
        <w:t xml:space="preserve"> riziką, kai apskaičiuojama </w:t>
      </w:r>
      <w:r w:rsidRPr="00E44A35">
        <w:rPr>
          <w:rFonts w:ascii="Noto Sans" w:hAnsi="Noto Sans" w:cs="Noto Sans"/>
          <w:iCs/>
          <w:sz w:val="18"/>
          <w:szCs w:val="18"/>
        </w:rPr>
        <w:t>tęstinė</w:t>
      </w:r>
      <w:r w:rsidRPr="00E44A35">
        <w:rPr>
          <w:rFonts w:ascii="Noto Sans" w:hAnsi="Noto Sans" w:cs="Noto Sans"/>
          <w:sz w:val="18"/>
          <w:szCs w:val="18"/>
        </w:rPr>
        <w:t xml:space="preserve"> vertė,</w:t>
      </w:r>
    </w:p>
    <w:p w14:paraId="1F0A2545" w14:textId="77777777" w:rsidR="006A472E" w:rsidRPr="00E44A35" w:rsidRDefault="006A472E" w:rsidP="006A472E">
      <w:pPr>
        <w:pStyle w:val="ListParagraph"/>
        <w:numPr>
          <w:ilvl w:val="0"/>
          <w:numId w:val="25"/>
        </w:numPr>
        <w:tabs>
          <w:tab w:val="left" w:pos="1418"/>
        </w:tabs>
        <w:spacing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kad nustatant cikliško </w:t>
      </w:r>
      <w:r w:rsidRPr="00E44A35">
        <w:rPr>
          <w:rFonts w:ascii="Noto Sans" w:hAnsi="Noto Sans" w:cs="Noto Sans"/>
          <w:i/>
          <w:sz w:val="18"/>
          <w:szCs w:val="18"/>
        </w:rPr>
        <w:t>turto</w:t>
      </w:r>
      <w:r w:rsidRPr="00E44A35">
        <w:rPr>
          <w:rFonts w:ascii="Noto Sans" w:hAnsi="Noto Sans" w:cs="Noto Sans"/>
          <w:sz w:val="18"/>
          <w:szCs w:val="18"/>
        </w:rPr>
        <w:t xml:space="preserve"> </w:t>
      </w:r>
      <w:r w:rsidRPr="00E44A35">
        <w:rPr>
          <w:rFonts w:ascii="Noto Sans" w:hAnsi="Noto Sans" w:cs="Noto Sans"/>
          <w:iCs/>
          <w:sz w:val="18"/>
          <w:szCs w:val="18"/>
        </w:rPr>
        <w:t>tęstinę</w:t>
      </w:r>
      <w:r w:rsidRPr="00E44A35">
        <w:rPr>
          <w:rFonts w:ascii="Noto Sans" w:hAnsi="Noto Sans" w:cs="Noto Sans"/>
          <w:sz w:val="18"/>
          <w:szCs w:val="18"/>
        </w:rPr>
        <w:t xml:space="preserve"> vertę </w:t>
      </w:r>
      <w:r w:rsidRPr="00E44A35">
        <w:rPr>
          <w:rFonts w:ascii="Noto Sans" w:hAnsi="Noto Sans" w:cs="Noto Sans"/>
          <w:i/>
          <w:iCs/>
          <w:sz w:val="18"/>
          <w:szCs w:val="18"/>
        </w:rPr>
        <w:t>turėtų</w:t>
      </w:r>
      <w:r w:rsidRPr="00E44A35">
        <w:rPr>
          <w:rFonts w:ascii="Noto Sans" w:hAnsi="Noto Sans" w:cs="Noto Sans"/>
          <w:sz w:val="18"/>
          <w:szCs w:val="18"/>
        </w:rPr>
        <w:t xml:space="preserve"> būti atsižvelgta į </w:t>
      </w:r>
      <w:r w:rsidRPr="00E44A35">
        <w:rPr>
          <w:rFonts w:ascii="Noto Sans" w:hAnsi="Noto Sans" w:cs="Noto Sans"/>
          <w:i/>
          <w:sz w:val="18"/>
          <w:szCs w:val="18"/>
        </w:rPr>
        <w:t>turto</w:t>
      </w:r>
      <w:r w:rsidRPr="00E44A35">
        <w:rPr>
          <w:rFonts w:ascii="Noto Sans" w:hAnsi="Noto Sans" w:cs="Noto Sans"/>
          <w:sz w:val="18"/>
          <w:szCs w:val="18"/>
        </w:rPr>
        <w:t xml:space="preserve"> ciklinį pobūdį ir </w:t>
      </w:r>
      <w:r w:rsidRPr="00E44A35">
        <w:rPr>
          <w:rFonts w:ascii="Noto Sans" w:hAnsi="Noto Sans" w:cs="Noto Sans"/>
          <w:i/>
          <w:sz w:val="18"/>
          <w:szCs w:val="18"/>
        </w:rPr>
        <w:t>neturėtų</w:t>
      </w:r>
      <w:r w:rsidRPr="00E44A35">
        <w:rPr>
          <w:rFonts w:ascii="Noto Sans" w:hAnsi="Noto Sans" w:cs="Noto Sans"/>
          <w:sz w:val="18"/>
          <w:szCs w:val="18"/>
        </w:rPr>
        <w:t xml:space="preserve"> būti numatoma, kad koks nors „didžiausias“ arba „žemiausias“ pinigų srautų lygis išliks neribotą laikotarpį,</w:t>
      </w:r>
    </w:p>
    <w:p w14:paraId="634487E7" w14:textId="77777777" w:rsidR="006A472E" w:rsidRPr="00E44A35" w:rsidRDefault="006A472E" w:rsidP="006A472E">
      <w:pPr>
        <w:pStyle w:val="ListParagraph"/>
        <w:numPr>
          <w:ilvl w:val="0"/>
          <w:numId w:val="25"/>
        </w:numPr>
        <w:tabs>
          <w:tab w:val="left" w:pos="1418"/>
        </w:tabs>
        <w:spacing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į </w:t>
      </w:r>
      <w:r w:rsidRPr="00E44A35">
        <w:rPr>
          <w:rFonts w:ascii="Noto Sans" w:hAnsi="Noto Sans" w:cs="Noto Sans"/>
          <w:i/>
          <w:iCs/>
          <w:sz w:val="18"/>
          <w:szCs w:val="18"/>
        </w:rPr>
        <w:t>turtui</w:t>
      </w:r>
      <w:r w:rsidRPr="00E44A35">
        <w:rPr>
          <w:rFonts w:ascii="Noto Sans" w:hAnsi="Noto Sans" w:cs="Noto Sans"/>
          <w:sz w:val="18"/>
          <w:szCs w:val="18"/>
        </w:rPr>
        <w:t xml:space="preserve"> taikomų mokesčių sąlygas po konkretaus numatyto laikotarpio pabaigos (jei toks yra) ir ar šios mokesčių sąlygos turėtų tęstis neribotą laikotarpį,</w:t>
      </w:r>
    </w:p>
    <w:p w14:paraId="571E9FD4" w14:textId="77777777" w:rsidR="006A472E" w:rsidRPr="00E44A35" w:rsidRDefault="006A472E" w:rsidP="006A472E">
      <w:pPr>
        <w:pStyle w:val="ListParagraph"/>
        <w:numPr>
          <w:ilvl w:val="0"/>
          <w:numId w:val="25"/>
        </w:numPr>
        <w:tabs>
          <w:tab w:val="left" w:pos="1418"/>
        </w:tabs>
        <w:spacing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su vertinamo </w:t>
      </w:r>
      <w:r w:rsidRPr="00E44A35">
        <w:rPr>
          <w:rFonts w:ascii="Noto Sans" w:hAnsi="Noto Sans" w:cs="Noto Sans"/>
          <w:i/>
          <w:iCs/>
          <w:sz w:val="18"/>
          <w:szCs w:val="18"/>
        </w:rPr>
        <w:t>turto</w:t>
      </w:r>
      <w:r w:rsidRPr="00E44A35">
        <w:rPr>
          <w:rFonts w:ascii="Noto Sans" w:hAnsi="Noto Sans" w:cs="Noto Sans"/>
          <w:sz w:val="18"/>
          <w:szCs w:val="18"/>
        </w:rPr>
        <w:t xml:space="preserve"> </w:t>
      </w:r>
      <w:r w:rsidRPr="00E44A35">
        <w:rPr>
          <w:rFonts w:ascii="Noto Sans" w:hAnsi="Noto Sans" w:cs="Noto Sans"/>
          <w:i/>
          <w:iCs/>
          <w:sz w:val="18"/>
          <w:szCs w:val="18"/>
        </w:rPr>
        <w:t>aplinkos apsaugos, socialinės atsakomybės ir valdysenos</w:t>
      </w:r>
      <w:r w:rsidRPr="00E44A35">
        <w:rPr>
          <w:rFonts w:ascii="Noto Sans" w:hAnsi="Noto Sans" w:cs="Noto Sans"/>
          <w:sz w:val="18"/>
          <w:szCs w:val="18"/>
        </w:rPr>
        <w:t xml:space="preserve"> savybėmis susijusias rizikas ir galimybes.</w:t>
      </w:r>
    </w:p>
    <w:p w14:paraId="4CE66BF8" w14:textId="77777777" w:rsidR="006A472E" w:rsidRPr="00E44A35" w:rsidRDefault="006A472E" w:rsidP="006A472E">
      <w:pPr>
        <w:tabs>
          <w:tab w:val="left" w:pos="993"/>
        </w:tabs>
        <w:spacing w:before="108" w:after="0"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A20.22</w:t>
      </w:r>
      <w:r w:rsidRPr="00E44A35">
        <w:rPr>
          <w:rFonts w:ascii="Noto Sans" w:hAnsi="Noto Sans" w:cs="Noto Sans"/>
          <w:iCs/>
          <w:sz w:val="18"/>
          <w:szCs w:val="18"/>
          <w:lang w:val="lt-LT"/>
        </w:rPr>
        <w:tab/>
        <w:t xml:space="preserve">Tęstinei vertei skaičiuoti </w:t>
      </w:r>
      <w:r w:rsidRPr="00E44A35">
        <w:rPr>
          <w:rFonts w:ascii="Noto Sans" w:hAnsi="Noto Sans" w:cs="Noto Sans"/>
          <w:i/>
          <w:iCs/>
          <w:sz w:val="18"/>
          <w:szCs w:val="18"/>
          <w:lang w:val="lt-LT"/>
        </w:rPr>
        <w:t>vertintojas</w:t>
      </w:r>
      <w:r w:rsidRPr="00E44A35">
        <w:rPr>
          <w:rFonts w:ascii="Noto Sans" w:hAnsi="Noto Sans" w:cs="Noto Sans"/>
          <w:iCs/>
          <w:sz w:val="18"/>
          <w:szCs w:val="18"/>
          <w:lang w:val="lt-LT"/>
        </w:rPr>
        <w:t xml:space="preserve"> </w:t>
      </w:r>
      <w:r w:rsidRPr="00E44A35">
        <w:rPr>
          <w:rFonts w:ascii="Noto Sans" w:hAnsi="Noto Sans" w:cs="Noto Sans"/>
          <w:sz w:val="18"/>
          <w:szCs w:val="18"/>
          <w:lang w:val="lt-LT"/>
        </w:rPr>
        <w:t>gali</w:t>
      </w:r>
      <w:r w:rsidRPr="00E44A35">
        <w:rPr>
          <w:rFonts w:ascii="Noto Sans" w:hAnsi="Noto Sans" w:cs="Noto Sans"/>
          <w:iCs/>
          <w:sz w:val="18"/>
          <w:szCs w:val="18"/>
          <w:lang w:val="lt-LT"/>
        </w:rPr>
        <w:t xml:space="preserve"> taikyti bet kurį tinkamą metodą. Iš daugelio tęstinei vertei skaičiuoti metodų toliau pateikiami trys dažniausiai taikomi:</w:t>
      </w:r>
    </w:p>
    <w:p w14:paraId="3EC8EEC6" w14:textId="77777777" w:rsidR="006A472E" w:rsidRPr="00E44A35" w:rsidRDefault="006A472E" w:rsidP="006A472E">
      <w:pPr>
        <w:pStyle w:val="ListParagraph"/>
        <w:numPr>
          <w:ilvl w:val="0"/>
          <w:numId w:val="26"/>
        </w:numPr>
        <w:tabs>
          <w:tab w:val="left" w:pos="1418"/>
        </w:tabs>
        <w:spacing w:line="249" w:lineRule="auto"/>
        <w:ind w:left="1418" w:right="402" w:hanging="425"/>
        <w:jc w:val="both"/>
        <w:rPr>
          <w:rFonts w:ascii="Noto Sans" w:hAnsi="Noto Sans" w:cs="Noto Sans"/>
          <w:sz w:val="18"/>
          <w:szCs w:val="18"/>
        </w:rPr>
      </w:pPr>
      <w:r w:rsidRPr="00E44A35">
        <w:rPr>
          <w:rFonts w:ascii="Noto Sans" w:hAnsi="Noto Sans" w:cs="Noto Sans"/>
          <w:sz w:val="18"/>
          <w:szCs w:val="18"/>
        </w:rPr>
        <w:t>Gordono augimo modelis arba pastovaus augimo modelis,</w:t>
      </w:r>
    </w:p>
    <w:p w14:paraId="3D7CE810" w14:textId="77777777" w:rsidR="006A472E" w:rsidRPr="00E44A35" w:rsidRDefault="006A472E" w:rsidP="006A472E">
      <w:pPr>
        <w:pStyle w:val="ListParagraph"/>
        <w:numPr>
          <w:ilvl w:val="0"/>
          <w:numId w:val="26"/>
        </w:numPr>
        <w:tabs>
          <w:tab w:val="left" w:pos="1418"/>
        </w:tabs>
        <w:spacing w:line="249" w:lineRule="auto"/>
        <w:ind w:left="1418" w:right="402" w:hanging="425"/>
        <w:jc w:val="both"/>
        <w:rPr>
          <w:rFonts w:ascii="Noto Sans" w:hAnsi="Noto Sans" w:cs="Noto Sans"/>
          <w:sz w:val="18"/>
          <w:szCs w:val="18"/>
        </w:rPr>
      </w:pPr>
      <w:r w:rsidRPr="00E44A35">
        <w:rPr>
          <w:rFonts w:ascii="Noto Sans" w:hAnsi="Noto Sans" w:cs="Noto Sans"/>
          <w:sz w:val="18"/>
          <w:szCs w:val="18"/>
        </w:rPr>
        <w:t>rinkos požiūrio metodai arba pasitraukimo vertės (angl. „</w:t>
      </w:r>
      <w:proofErr w:type="spellStart"/>
      <w:r w:rsidRPr="00E44A35">
        <w:rPr>
          <w:rFonts w:ascii="Noto Sans" w:hAnsi="Noto Sans" w:cs="Noto Sans"/>
          <w:sz w:val="18"/>
          <w:szCs w:val="18"/>
        </w:rPr>
        <w:t>exit</w:t>
      </w:r>
      <w:proofErr w:type="spellEnd"/>
      <w:r w:rsidRPr="00E44A35">
        <w:rPr>
          <w:rFonts w:ascii="Noto Sans" w:hAnsi="Noto Sans" w:cs="Noto Sans"/>
          <w:sz w:val="18"/>
          <w:szCs w:val="18"/>
        </w:rPr>
        <w:t xml:space="preserve"> </w:t>
      </w:r>
      <w:proofErr w:type="spellStart"/>
      <w:r w:rsidRPr="00E44A35">
        <w:rPr>
          <w:rFonts w:ascii="Noto Sans" w:hAnsi="Noto Sans" w:cs="Noto Sans"/>
          <w:sz w:val="18"/>
          <w:szCs w:val="18"/>
        </w:rPr>
        <w:t>value</w:t>
      </w:r>
      <w:proofErr w:type="spellEnd"/>
      <w:r w:rsidRPr="00E44A35">
        <w:rPr>
          <w:rFonts w:ascii="Noto Sans" w:hAnsi="Noto Sans" w:cs="Noto Sans"/>
          <w:sz w:val="18"/>
          <w:szCs w:val="18"/>
        </w:rPr>
        <w:t>“) metodas (tinka tiek nykstančiam, tiek riboto</w:t>
      </w:r>
      <w:r w:rsidRPr="00E44A35">
        <w:rPr>
          <w:rFonts w:ascii="Noto Sans" w:hAnsi="Noto Sans" w:cs="Noto Sans"/>
          <w:i/>
          <w:sz w:val="18"/>
          <w:szCs w:val="18"/>
        </w:rPr>
        <w:t xml:space="preserve"> </w:t>
      </w:r>
      <w:r w:rsidRPr="00E44A35">
        <w:rPr>
          <w:rFonts w:ascii="Noto Sans" w:hAnsi="Noto Sans" w:cs="Noto Sans"/>
          <w:iCs/>
          <w:sz w:val="18"/>
          <w:szCs w:val="18"/>
        </w:rPr>
        <w:t>arba</w:t>
      </w:r>
      <w:r w:rsidRPr="00E44A35">
        <w:rPr>
          <w:rFonts w:ascii="Noto Sans" w:hAnsi="Noto Sans" w:cs="Noto Sans"/>
          <w:sz w:val="18"/>
          <w:szCs w:val="18"/>
        </w:rPr>
        <w:t xml:space="preserve"> neriboto naudojimo amžiaus </w:t>
      </w:r>
      <w:r w:rsidRPr="00E44A35">
        <w:rPr>
          <w:rFonts w:ascii="Noto Sans" w:hAnsi="Noto Sans" w:cs="Noto Sans"/>
          <w:i/>
          <w:sz w:val="18"/>
          <w:szCs w:val="18"/>
        </w:rPr>
        <w:t>turtui</w:t>
      </w:r>
      <w:r w:rsidRPr="00E44A35">
        <w:rPr>
          <w:rFonts w:ascii="Noto Sans" w:hAnsi="Noto Sans" w:cs="Noto Sans"/>
          <w:sz w:val="18"/>
          <w:szCs w:val="18"/>
        </w:rPr>
        <w:t>),</w:t>
      </w:r>
    </w:p>
    <w:p w14:paraId="7BDF883F" w14:textId="77777777" w:rsidR="006A472E" w:rsidRPr="00E44A35" w:rsidRDefault="006A472E" w:rsidP="006A472E">
      <w:pPr>
        <w:pStyle w:val="ListParagraph"/>
        <w:numPr>
          <w:ilvl w:val="0"/>
          <w:numId w:val="26"/>
        </w:numPr>
        <w:tabs>
          <w:tab w:val="left" w:pos="1418"/>
        </w:tabs>
        <w:spacing w:line="249" w:lineRule="auto"/>
        <w:ind w:left="1418" w:right="402" w:hanging="425"/>
        <w:jc w:val="both"/>
        <w:rPr>
          <w:rFonts w:ascii="Noto Sans" w:hAnsi="Noto Sans" w:cs="Noto Sans"/>
          <w:sz w:val="18"/>
          <w:szCs w:val="18"/>
        </w:rPr>
      </w:pPr>
      <w:r w:rsidRPr="00E44A35">
        <w:rPr>
          <w:rFonts w:ascii="Noto Sans" w:hAnsi="Noto Sans" w:cs="Noto Sans"/>
          <w:sz w:val="18"/>
          <w:szCs w:val="18"/>
        </w:rPr>
        <w:t>antrinio panaudojimo vertės (angl. „</w:t>
      </w:r>
      <w:proofErr w:type="spellStart"/>
      <w:r w:rsidRPr="00E44A35">
        <w:rPr>
          <w:rFonts w:ascii="Noto Sans" w:hAnsi="Noto Sans" w:cs="Noto Sans"/>
          <w:sz w:val="18"/>
          <w:szCs w:val="18"/>
        </w:rPr>
        <w:t>salvage</w:t>
      </w:r>
      <w:proofErr w:type="spellEnd"/>
      <w:r w:rsidRPr="00E44A35">
        <w:rPr>
          <w:rFonts w:ascii="Noto Sans" w:hAnsi="Noto Sans" w:cs="Noto Sans"/>
          <w:sz w:val="18"/>
          <w:szCs w:val="18"/>
        </w:rPr>
        <w:t xml:space="preserve"> </w:t>
      </w:r>
      <w:proofErr w:type="spellStart"/>
      <w:r w:rsidRPr="00E44A35">
        <w:rPr>
          <w:rFonts w:ascii="Noto Sans" w:hAnsi="Noto Sans" w:cs="Noto Sans"/>
          <w:sz w:val="18"/>
          <w:szCs w:val="18"/>
        </w:rPr>
        <w:t>value</w:t>
      </w:r>
      <w:proofErr w:type="spellEnd"/>
      <w:r w:rsidRPr="00E44A35">
        <w:rPr>
          <w:rFonts w:ascii="Noto Sans" w:hAnsi="Noto Sans" w:cs="Noto Sans"/>
          <w:sz w:val="18"/>
          <w:szCs w:val="18"/>
        </w:rPr>
        <w:t xml:space="preserve">“) metodas arba </w:t>
      </w:r>
      <w:r w:rsidRPr="00E44A35">
        <w:rPr>
          <w:rFonts w:ascii="Noto Sans" w:hAnsi="Noto Sans" w:cs="Noto Sans"/>
          <w:iCs/>
          <w:sz w:val="18"/>
          <w:szCs w:val="18"/>
        </w:rPr>
        <w:t>sutvarkymo</w:t>
      </w:r>
      <w:r w:rsidRPr="00E44A35">
        <w:rPr>
          <w:rFonts w:ascii="Noto Sans" w:hAnsi="Noto Sans" w:cs="Noto Sans"/>
          <w:sz w:val="18"/>
          <w:szCs w:val="18"/>
        </w:rPr>
        <w:t xml:space="preserve"> išlaidos (angl. „</w:t>
      </w:r>
      <w:proofErr w:type="spellStart"/>
      <w:r w:rsidRPr="00E44A35">
        <w:rPr>
          <w:rFonts w:ascii="Noto Sans" w:hAnsi="Noto Sans" w:cs="Noto Sans"/>
          <w:sz w:val="18"/>
          <w:szCs w:val="18"/>
        </w:rPr>
        <w:t>disposal</w:t>
      </w:r>
      <w:proofErr w:type="spellEnd"/>
      <w:r w:rsidRPr="00E44A35">
        <w:rPr>
          <w:rFonts w:ascii="Noto Sans" w:hAnsi="Noto Sans" w:cs="Noto Sans"/>
          <w:sz w:val="18"/>
          <w:szCs w:val="18"/>
        </w:rPr>
        <w:t xml:space="preserve"> </w:t>
      </w:r>
      <w:proofErr w:type="spellStart"/>
      <w:r w:rsidRPr="00E44A35">
        <w:rPr>
          <w:rFonts w:ascii="Noto Sans" w:hAnsi="Noto Sans" w:cs="Noto Sans"/>
          <w:sz w:val="18"/>
          <w:szCs w:val="18"/>
        </w:rPr>
        <w:t>cost</w:t>
      </w:r>
      <w:proofErr w:type="spellEnd"/>
      <w:r w:rsidRPr="00E44A35">
        <w:rPr>
          <w:rFonts w:ascii="Noto Sans" w:hAnsi="Noto Sans" w:cs="Noto Sans"/>
          <w:sz w:val="18"/>
          <w:szCs w:val="18"/>
        </w:rPr>
        <w:t xml:space="preserve">“) tinka tik nykstančiam ar riboto amžiaus </w:t>
      </w:r>
      <w:r w:rsidRPr="00E44A35">
        <w:rPr>
          <w:rFonts w:ascii="Noto Sans" w:hAnsi="Noto Sans" w:cs="Noto Sans"/>
          <w:i/>
          <w:sz w:val="18"/>
          <w:szCs w:val="18"/>
        </w:rPr>
        <w:t>turtui</w:t>
      </w:r>
      <w:r w:rsidRPr="00E44A35">
        <w:rPr>
          <w:rFonts w:ascii="Noto Sans" w:hAnsi="Noto Sans" w:cs="Noto Sans"/>
          <w:sz w:val="18"/>
          <w:szCs w:val="18"/>
        </w:rPr>
        <w:t>).</w:t>
      </w:r>
    </w:p>
    <w:p w14:paraId="497AE24E" w14:textId="77777777" w:rsidR="006A472E" w:rsidRPr="00E44A35" w:rsidRDefault="006A472E" w:rsidP="006A472E">
      <w:pPr>
        <w:tabs>
          <w:tab w:val="left" w:pos="993"/>
        </w:tabs>
        <w:spacing w:before="140" w:line="249" w:lineRule="auto"/>
        <w:ind w:left="993" w:right="402" w:hanging="709"/>
        <w:jc w:val="both"/>
        <w:rPr>
          <w:rFonts w:ascii="Noto Sans" w:hAnsi="Noto Sans" w:cs="Noto Sans"/>
          <w:sz w:val="18"/>
          <w:szCs w:val="18"/>
          <w:lang w:val="lt-LT"/>
        </w:rPr>
      </w:pPr>
      <w:r w:rsidRPr="00E44A35">
        <w:rPr>
          <w:rFonts w:ascii="Noto Sans" w:hAnsi="Noto Sans" w:cs="Noto Sans"/>
          <w:b/>
          <w:bCs/>
          <w:i/>
          <w:sz w:val="18"/>
          <w:szCs w:val="18"/>
          <w:lang w:val="lt-LT"/>
        </w:rPr>
        <w:tab/>
        <w:t>Gordono augimo modelis (pastovaus augimo modelis)</w:t>
      </w:r>
    </w:p>
    <w:p w14:paraId="0A48A946" w14:textId="77777777" w:rsidR="006A472E" w:rsidRPr="00E44A35" w:rsidRDefault="006A472E" w:rsidP="006A472E">
      <w:pPr>
        <w:tabs>
          <w:tab w:val="left" w:pos="993"/>
        </w:tabs>
        <w:spacing w:before="108"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A20.23</w:t>
      </w:r>
      <w:r w:rsidRPr="00E44A35">
        <w:rPr>
          <w:rFonts w:ascii="Noto Sans" w:hAnsi="Noto Sans" w:cs="Noto Sans"/>
          <w:iCs/>
          <w:sz w:val="18"/>
          <w:szCs w:val="18"/>
          <w:lang w:val="lt-LT"/>
        </w:rPr>
        <w:tab/>
        <w:t xml:space="preserve">Taikant pastovaus augimo modelį daroma prielaida, kad </w:t>
      </w:r>
      <w:r w:rsidRPr="00E44A35">
        <w:rPr>
          <w:rFonts w:ascii="Noto Sans" w:hAnsi="Noto Sans" w:cs="Noto Sans"/>
          <w:i/>
          <w:iCs/>
          <w:sz w:val="18"/>
          <w:szCs w:val="18"/>
          <w:lang w:val="lt-LT"/>
        </w:rPr>
        <w:t>turto</w:t>
      </w:r>
      <w:r w:rsidRPr="00E44A35">
        <w:rPr>
          <w:rFonts w:ascii="Noto Sans" w:hAnsi="Noto Sans" w:cs="Noto Sans"/>
          <w:iCs/>
          <w:sz w:val="18"/>
          <w:szCs w:val="18"/>
          <w:lang w:val="lt-LT"/>
        </w:rPr>
        <w:t xml:space="preserve"> vertė visą laiką tolygiai keičiasi (auga arba mažėja).</w:t>
      </w:r>
    </w:p>
    <w:p w14:paraId="20929B3A" w14:textId="77777777" w:rsidR="006A472E" w:rsidRPr="00E44A35" w:rsidRDefault="006A472E" w:rsidP="006A472E">
      <w:pPr>
        <w:tabs>
          <w:tab w:val="left" w:pos="993"/>
        </w:tabs>
        <w:spacing w:before="140" w:line="249" w:lineRule="auto"/>
        <w:ind w:left="993" w:right="402" w:hanging="709"/>
        <w:jc w:val="both"/>
        <w:rPr>
          <w:rFonts w:ascii="Noto Sans" w:hAnsi="Noto Sans" w:cs="Noto Sans"/>
          <w:b/>
          <w:bCs/>
          <w:i/>
          <w:sz w:val="18"/>
          <w:szCs w:val="18"/>
          <w:lang w:val="lt-LT"/>
        </w:rPr>
      </w:pPr>
      <w:r w:rsidRPr="00E44A35">
        <w:rPr>
          <w:rFonts w:ascii="Noto Sans" w:hAnsi="Noto Sans" w:cs="Noto Sans"/>
          <w:b/>
          <w:bCs/>
          <w:i/>
          <w:sz w:val="18"/>
          <w:szCs w:val="18"/>
          <w:lang w:val="lt-LT"/>
        </w:rPr>
        <w:tab/>
        <w:t>Rinkos požiūrio metodai arba pasitraukimo vertės metodas</w:t>
      </w:r>
    </w:p>
    <w:p w14:paraId="3359CDC6" w14:textId="77777777" w:rsidR="006A472E" w:rsidRPr="00E44A35" w:rsidRDefault="006A472E" w:rsidP="006A472E">
      <w:pPr>
        <w:tabs>
          <w:tab w:val="left" w:pos="993"/>
        </w:tabs>
        <w:spacing w:before="108" w:line="249" w:lineRule="auto"/>
        <w:ind w:left="993" w:right="402" w:hanging="709"/>
        <w:jc w:val="both"/>
        <w:rPr>
          <w:rFonts w:ascii="Noto Sans" w:hAnsi="Noto Sans" w:cs="Noto Sans"/>
          <w:sz w:val="18"/>
          <w:szCs w:val="18"/>
          <w:lang w:val="lt-LT"/>
        </w:rPr>
      </w:pPr>
      <w:r w:rsidRPr="00E44A35">
        <w:rPr>
          <w:rFonts w:ascii="Noto Sans" w:hAnsi="Noto Sans" w:cs="Noto Sans"/>
          <w:iCs/>
          <w:sz w:val="18"/>
          <w:szCs w:val="18"/>
          <w:lang w:val="lt-LT"/>
        </w:rPr>
        <w:t>A20.24</w:t>
      </w:r>
      <w:r w:rsidRPr="00E44A35">
        <w:rPr>
          <w:rFonts w:ascii="Noto Sans" w:hAnsi="Noto Sans" w:cs="Noto Sans"/>
          <w:iCs/>
          <w:sz w:val="18"/>
          <w:szCs w:val="18"/>
          <w:lang w:val="lt-LT"/>
        </w:rPr>
        <w:tab/>
        <w:t xml:space="preserve">Rinkos požiūrio metodus arba pasitraukimo vertės metodą galima taikyti įvairiais būdais, tačiau pagrindinė jo paskirtis yra apskaičiuoti </w:t>
      </w:r>
      <w:r w:rsidRPr="00E44A35">
        <w:rPr>
          <w:rFonts w:ascii="Noto Sans" w:hAnsi="Noto Sans" w:cs="Noto Sans"/>
          <w:i/>
          <w:iCs/>
          <w:sz w:val="18"/>
          <w:szCs w:val="18"/>
          <w:lang w:val="lt-LT"/>
        </w:rPr>
        <w:t>turto</w:t>
      </w:r>
      <w:r w:rsidRPr="00E44A35">
        <w:rPr>
          <w:rFonts w:ascii="Noto Sans" w:hAnsi="Noto Sans" w:cs="Noto Sans"/>
          <w:iCs/>
          <w:sz w:val="18"/>
          <w:szCs w:val="18"/>
          <w:lang w:val="lt-LT"/>
        </w:rPr>
        <w:t xml:space="preserve"> </w:t>
      </w:r>
      <w:r w:rsidRPr="00E44A35">
        <w:rPr>
          <w:rFonts w:ascii="Noto Sans" w:hAnsi="Noto Sans" w:cs="Noto Sans"/>
          <w:i/>
          <w:sz w:val="18"/>
          <w:szCs w:val="18"/>
          <w:lang w:val="lt-LT"/>
        </w:rPr>
        <w:t>vertę</w:t>
      </w:r>
      <w:r w:rsidRPr="00E44A35">
        <w:rPr>
          <w:rFonts w:ascii="Noto Sans" w:hAnsi="Noto Sans" w:cs="Noto Sans"/>
          <w:iCs/>
          <w:sz w:val="18"/>
          <w:szCs w:val="18"/>
          <w:lang w:val="lt-LT"/>
        </w:rPr>
        <w:t xml:space="preserve"> pasibaigus konkretaus prognozuoto pinigų srauto laikotarpiui.</w:t>
      </w:r>
    </w:p>
    <w:p w14:paraId="1737E645" w14:textId="56E869A8" w:rsidR="006A472E" w:rsidRPr="00E44A35" w:rsidRDefault="006A472E" w:rsidP="006A472E">
      <w:pPr>
        <w:tabs>
          <w:tab w:val="left" w:pos="993"/>
        </w:tabs>
        <w:spacing w:before="108"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A20.25</w:t>
      </w:r>
      <w:r w:rsidRPr="00E44A35">
        <w:rPr>
          <w:rFonts w:ascii="Noto Sans" w:hAnsi="Noto Sans" w:cs="Noto Sans"/>
          <w:iCs/>
          <w:sz w:val="18"/>
          <w:szCs w:val="18"/>
          <w:lang w:val="lt-LT"/>
        </w:rPr>
        <w:tab/>
        <w:t>Dažniausias šio metodo būdas apskaičiuoti tęstinę vertę yra rinkos duomenimis pagrįsto kapitalizacijos koeficiento arba rinkos daugiklio taikymas.</w:t>
      </w:r>
    </w:p>
    <w:p w14:paraId="42B562E7" w14:textId="77777777" w:rsidR="00710FE4" w:rsidRPr="00E44A35" w:rsidRDefault="00710FE4" w:rsidP="00710FE4">
      <w:pPr>
        <w:tabs>
          <w:tab w:val="left" w:pos="993"/>
        </w:tabs>
        <w:spacing w:before="108"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A20.26</w:t>
      </w:r>
      <w:r w:rsidRPr="00E44A35">
        <w:rPr>
          <w:rFonts w:ascii="Noto Sans" w:hAnsi="Noto Sans" w:cs="Noto Sans"/>
          <w:iCs/>
          <w:sz w:val="18"/>
          <w:szCs w:val="18"/>
          <w:lang w:val="lt-LT"/>
        </w:rPr>
        <w:tab/>
        <w:t xml:space="preserve">Taikant rinkos požiūrio metodus arba pasitraukimo vertės metodą </w:t>
      </w:r>
      <w:r w:rsidRPr="00E44A35">
        <w:rPr>
          <w:rFonts w:ascii="Noto Sans" w:hAnsi="Noto Sans" w:cs="Noto Sans"/>
          <w:i/>
          <w:iCs/>
          <w:sz w:val="18"/>
          <w:szCs w:val="18"/>
          <w:lang w:val="lt-LT"/>
        </w:rPr>
        <w:t>vertintojas turėtų</w:t>
      </w:r>
      <w:r w:rsidRPr="00E44A35">
        <w:rPr>
          <w:rFonts w:ascii="Noto Sans" w:hAnsi="Noto Sans" w:cs="Noto Sans"/>
          <w:iCs/>
          <w:sz w:val="18"/>
          <w:szCs w:val="18"/>
          <w:lang w:val="lt-LT"/>
        </w:rPr>
        <w:t xml:space="preserve"> laikytis šiame standarte pateiktų rinkos požiūrio ir jo metodų reikalavimų (žr. 103-iojo TVS „Vertinimo požiūriai“ 20 skirsnį ir priedo A10 skirsnį). Vis dėlto, </w:t>
      </w:r>
      <w:r w:rsidRPr="00E44A35">
        <w:rPr>
          <w:rFonts w:ascii="Noto Sans" w:hAnsi="Noto Sans" w:cs="Noto Sans"/>
          <w:i/>
          <w:iCs/>
          <w:sz w:val="18"/>
          <w:szCs w:val="18"/>
          <w:lang w:val="lt-LT"/>
        </w:rPr>
        <w:t>vertintojas</w:t>
      </w:r>
      <w:r w:rsidRPr="00E44A35">
        <w:rPr>
          <w:rFonts w:ascii="Noto Sans" w:hAnsi="Noto Sans" w:cs="Noto Sans"/>
          <w:iCs/>
          <w:sz w:val="18"/>
          <w:szCs w:val="18"/>
          <w:lang w:val="lt-LT"/>
        </w:rPr>
        <w:t xml:space="preserve"> taip pat</w:t>
      </w:r>
      <w:r w:rsidRPr="00E44A35">
        <w:rPr>
          <w:rFonts w:ascii="Noto Sans" w:hAnsi="Noto Sans" w:cs="Noto Sans"/>
          <w:i/>
          <w:iCs/>
          <w:sz w:val="18"/>
          <w:szCs w:val="18"/>
          <w:lang w:val="lt-LT"/>
        </w:rPr>
        <w:t xml:space="preserve"> turėtų</w:t>
      </w:r>
      <w:r w:rsidRPr="00E44A35">
        <w:rPr>
          <w:rFonts w:ascii="Noto Sans" w:hAnsi="Noto Sans" w:cs="Noto Sans"/>
          <w:iCs/>
          <w:sz w:val="18"/>
          <w:szCs w:val="18"/>
          <w:lang w:val="lt-LT"/>
        </w:rPr>
        <w:t xml:space="preserve"> atsižvelgti į numatomas rinkos sąlygas pasibaigus konkrečiam prognozuojamam laikotarpiui ir atlikti atitinkamus koregavimus.</w:t>
      </w:r>
    </w:p>
    <w:p w14:paraId="43A0150E" w14:textId="77777777" w:rsidR="00710FE4" w:rsidRPr="00E44A35" w:rsidRDefault="00710FE4" w:rsidP="00710FE4">
      <w:pPr>
        <w:tabs>
          <w:tab w:val="left" w:pos="993"/>
        </w:tabs>
        <w:spacing w:before="140" w:line="249" w:lineRule="auto"/>
        <w:ind w:left="993" w:right="402" w:hanging="709"/>
        <w:jc w:val="both"/>
        <w:rPr>
          <w:rFonts w:ascii="Noto Sans" w:hAnsi="Noto Sans" w:cs="Noto Sans"/>
          <w:b/>
          <w:bCs/>
          <w:i/>
          <w:sz w:val="18"/>
          <w:szCs w:val="18"/>
          <w:lang w:val="lt-LT"/>
        </w:rPr>
      </w:pPr>
      <w:r w:rsidRPr="00E44A35">
        <w:rPr>
          <w:rFonts w:ascii="Noto Sans" w:hAnsi="Noto Sans" w:cs="Noto Sans"/>
          <w:b/>
          <w:bCs/>
          <w:i/>
          <w:sz w:val="18"/>
          <w:szCs w:val="18"/>
          <w:lang w:val="lt-LT"/>
        </w:rPr>
        <w:tab/>
        <w:t>Antrinio panaudojimo vertės metodas arba sutvarkymo išlaidų metodas</w:t>
      </w:r>
    </w:p>
    <w:p w14:paraId="6F548B75" w14:textId="77777777" w:rsidR="00710FE4" w:rsidRPr="00E44A35" w:rsidRDefault="00710FE4" w:rsidP="00710FE4">
      <w:pPr>
        <w:tabs>
          <w:tab w:val="left" w:pos="993"/>
        </w:tabs>
        <w:spacing w:before="108"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A20.27</w:t>
      </w:r>
      <w:r w:rsidRPr="00E44A35">
        <w:rPr>
          <w:rFonts w:ascii="Noto Sans" w:hAnsi="Noto Sans" w:cs="Noto Sans"/>
          <w:iCs/>
          <w:sz w:val="18"/>
          <w:szCs w:val="18"/>
          <w:lang w:val="lt-LT"/>
        </w:rPr>
        <w:tab/>
        <w:t xml:space="preserve">Kai kurio </w:t>
      </w:r>
      <w:r w:rsidRPr="00E44A35">
        <w:rPr>
          <w:rFonts w:ascii="Noto Sans" w:hAnsi="Noto Sans" w:cs="Noto Sans"/>
          <w:i/>
          <w:iCs/>
          <w:sz w:val="18"/>
          <w:szCs w:val="18"/>
          <w:lang w:val="lt-LT"/>
        </w:rPr>
        <w:t>turto</w:t>
      </w:r>
      <w:r w:rsidRPr="00E44A35">
        <w:rPr>
          <w:rFonts w:ascii="Noto Sans" w:hAnsi="Noto Sans" w:cs="Noto Sans"/>
          <w:iCs/>
          <w:sz w:val="18"/>
          <w:szCs w:val="18"/>
          <w:lang w:val="lt-LT"/>
        </w:rPr>
        <w:t xml:space="preserve"> tęstinė vertė </w:t>
      </w:r>
      <w:r w:rsidRPr="00E44A35">
        <w:rPr>
          <w:rFonts w:ascii="Noto Sans" w:hAnsi="Noto Sans" w:cs="Noto Sans"/>
          <w:sz w:val="18"/>
          <w:szCs w:val="18"/>
          <w:lang w:val="lt-LT"/>
        </w:rPr>
        <w:t>gali</w:t>
      </w:r>
      <w:r w:rsidRPr="00E44A35">
        <w:rPr>
          <w:rFonts w:ascii="Noto Sans" w:hAnsi="Noto Sans" w:cs="Noto Sans"/>
          <w:iCs/>
          <w:sz w:val="18"/>
          <w:szCs w:val="18"/>
          <w:lang w:val="lt-LT"/>
        </w:rPr>
        <w:t xml:space="preserve"> būti mažai susijusi arba visiškai nesusijusi su ankstesniu pinigų srautu. Tokiam </w:t>
      </w:r>
      <w:r w:rsidRPr="00E44A35">
        <w:rPr>
          <w:rFonts w:ascii="Noto Sans" w:hAnsi="Noto Sans" w:cs="Noto Sans"/>
          <w:i/>
          <w:iCs/>
          <w:sz w:val="18"/>
          <w:szCs w:val="18"/>
          <w:lang w:val="lt-LT"/>
        </w:rPr>
        <w:t>turtui</w:t>
      </w:r>
      <w:r w:rsidRPr="00E44A35">
        <w:rPr>
          <w:rFonts w:ascii="Noto Sans" w:hAnsi="Noto Sans" w:cs="Noto Sans"/>
          <w:iCs/>
          <w:sz w:val="18"/>
          <w:szCs w:val="18"/>
          <w:lang w:val="lt-LT"/>
        </w:rPr>
        <w:t xml:space="preserve"> priskiriamas nykstantis </w:t>
      </w:r>
      <w:r w:rsidRPr="00E44A35">
        <w:rPr>
          <w:rFonts w:ascii="Noto Sans" w:hAnsi="Noto Sans" w:cs="Noto Sans"/>
          <w:i/>
          <w:iCs/>
          <w:sz w:val="18"/>
          <w:szCs w:val="18"/>
          <w:lang w:val="lt-LT"/>
        </w:rPr>
        <w:t>turtas</w:t>
      </w:r>
      <w:r w:rsidRPr="00E44A35">
        <w:rPr>
          <w:rFonts w:ascii="Noto Sans" w:hAnsi="Noto Sans" w:cs="Noto Sans"/>
          <w:iCs/>
          <w:sz w:val="18"/>
          <w:szCs w:val="18"/>
          <w:lang w:val="lt-LT"/>
        </w:rPr>
        <w:t>, pavyzdžiui, kasyklos ar naftos gręžiniai.</w:t>
      </w:r>
    </w:p>
    <w:p w14:paraId="1976EB63" w14:textId="77777777" w:rsidR="00710FE4" w:rsidRPr="00E44A35" w:rsidRDefault="00710FE4" w:rsidP="00710FE4">
      <w:pPr>
        <w:tabs>
          <w:tab w:val="left" w:pos="993"/>
        </w:tabs>
        <w:spacing w:before="108"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A20.28</w:t>
      </w:r>
      <w:r w:rsidRPr="00E44A35">
        <w:rPr>
          <w:rFonts w:ascii="Noto Sans" w:hAnsi="Noto Sans" w:cs="Noto Sans"/>
          <w:iCs/>
          <w:sz w:val="18"/>
          <w:szCs w:val="18"/>
          <w:lang w:val="lt-LT"/>
        </w:rPr>
        <w:tab/>
        <w:t xml:space="preserve">Tokiais atvejais tęstinė vertė paprastai apskaičiuojama iš </w:t>
      </w:r>
      <w:r w:rsidRPr="00E44A35">
        <w:rPr>
          <w:rFonts w:ascii="Noto Sans" w:hAnsi="Noto Sans" w:cs="Noto Sans"/>
          <w:i/>
          <w:iCs/>
          <w:sz w:val="18"/>
          <w:szCs w:val="18"/>
          <w:lang w:val="lt-LT"/>
        </w:rPr>
        <w:t>turto</w:t>
      </w:r>
      <w:r w:rsidRPr="00E44A35">
        <w:rPr>
          <w:rFonts w:ascii="Noto Sans" w:hAnsi="Noto Sans" w:cs="Noto Sans"/>
          <w:iCs/>
          <w:sz w:val="18"/>
          <w:szCs w:val="18"/>
          <w:lang w:val="lt-LT"/>
        </w:rPr>
        <w:t xml:space="preserve"> antrinio panaudojimo vertės atimant </w:t>
      </w:r>
      <w:r w:rsidRPr="00E44A35">
        <w:rPr>
          <w:rFonts w:ascii="Noto Sans" w:hAnsi="Noto Sans" w:cs="Noto Sans"/>
          <w:i/>
          <w:iCs/>
          <w:sz w:val="18"/>
          <w:szCs w:val="18"/>
          <w:lang w:val="lt-LT"/>
        </w:rPr>
        <w:t>turtui</w:t>
      </w:r>
      <w:r w:rsidRPr="00E44A35">
        <w:rPr>
          <w:rFonts w:ascii="Noto Sans" w:hAnsi="Noto Sans" w:cs="Noto Sans"/>
          <w:iCs/>
          <w:sz w:val="18"/>
          <w:szCs w:val="18"/>
          <w:lang w:val="lt-LT"/>
        </w:rPr>
        <w:t xml:space="preserve"> sutvarkyti (angl. – „</w:t>
      </w:r>
      <w:proofErr w:type="spellStart"/>
      <w:r w:rsidRPr="00E44A35">
        <w:rPr>
          <w:rFonts w:ascii="Noto Sans" w:hAnsi="Noto Sans" w:cs="Noto Sans"/>
          <w:iCs/>
          <w:sz w:val="18"/>
          <w:szCs w:val="18"/>
          <w:lang w:val="lt-LT"/>
        </w:rPr>
        <w:t>disposal</w:t>
      </w:r>
      <w:proofErr w:type="spellEnd"/>
      <w:r w:rsidRPr="00E44A35">
        <w:rPr>
          <w:rFonts w:ascii="Noto Sans" w:hAnsi="Noto Sans" w:cs="Noto Sans"/>
          <w:iCs/>
          <w:sz w:val="18"/>
          <w:szCs w:val="18"/>
          <w:lang w:val="lt-LT"/>
        </w:rPr>
        <w:t xml:space="preserve">“) </w:t>
      </w:r>
      <w:r w:rsidRPr="00E44A35">
        <w:rPr>
          <w:rFonts w:ascii="Noto Sans" w:hAnsi="Noto Sans" w:cs="Noto Sans"/>
          <w:i/>
          <w:iCs/>
          <w:sz w:val="18"/>
          <w:szCs w:val="18"/>
          <w:lang w:val="lt-LT"/>
        </w:rPr>
        <w:t>išlaidas</w:t>
      </w:r>
      <w:r w:rsidRPr="00E44A35">
        <w:rPr>
          <w:rFonts w:ascii="Noto Sans" w:hAnsi="Noto Sans" w:cs="Noto Sans"/>
          <w:iCs/>
          <w:sz w:val="18"/>
          <w:szCs w:val="18"/>
          <w:lang w:val="lt-LT"/>
        </w:rPr>
        <w:t xml:space="preserve">. Jei šios </w:t>
      </w:r>
      <w:r w:rsidRPr="00E44A35">
        <w:rPr>
          <w:rFonts w:ascii="Noto Sans" w:hAnsi="Noto Sans" w:cs="Noto Sans"/>
          <w:i/>
          <w:sz w:val="18"/>
          <w:szCs w:val="18"/>
          <w:lang w:val="lt-LT"/>
        </w:rPr>
        <w:t>išlaidos</w:t>
      </w:r>
      <w:r w:rsidRPr="00E44A35">
        <w:rPr>
          <w:rFonts w:ascii="Noto Sans" w:hAnsi="Noto Sans" w:cs="Noto Sans"/>
          <w:iCs/>
          <w:sz w:val="18"/>
          <w:szCs w:val="18"/>
          <w:lang w:val="lt-LT"/>
        </w:rPr>
        <w:t xml:space="preserve"> viršija antrinio panaudojimo vertę, tęstinė vertė yra neigiama ir tokiu atveju nurodomos sutvarkymo išlaidos nebenaudojant </w:t>
      </w:r>
      <w:r w:rsidRPr="00E44A35">
        <w:rPr>
          <w:rFonts w:ascii="Noto Sans" w:hAnsi="Noto Sans" w:cs="Noto Sans"/>
          <w:i/>
          <w:iCs/>
          <w:sz w:val="18"/>
          <w:szCs w:val="18"/>
          <w:lang w:val="lt-LT"/>
        </w:rPr>
        <w:t xml:space="preserve">turto </w:t>
      </w:r>
      <w:r w:rsidRPr="00E44A35">
        <w:rPr>
          <w:rFonts w:ascii="Noto Sans" w:hAnsi="Noto Sans" w:cs="Noto Sans"/>
          <w:iCs/>
          <w:sz w:val="18"/>
          <w:szCs w:val="18"/>
          <w:lang w:val="lt-LT"/>
        </w:rPr>
        <w:t>arba dėl įsipareigojimo nenaudoti</w:t>
      </w:r>
      <w:r w:rsidRPr="00E44A35">
        <w:rPr>
          <w:rFonts w:ascii="Noto Sans" w:hAnsi="Noto Sans" w:cs="Noto Sans"/>
          <w:i/>
          <w:iCs/>
          <w:sz w:val="18"/>
          <w:szCs w:val="18"/>
          <w:lang w:val="lt-LT"/>
        </w:rPr>
        <w:t xml:space="preserve"> turto</w:t>
      </w:r>
      <w:r w:rsidRPr="00E44A35">
        <w:rPr>
          <w:rFonts w:ascii="Noto Sans" w:hAnsi="Noto Sans" w:cs="Noto Sans"/>
          <w:iCs/>
          <w:sz w:val="18"/>
          <w:szCs w:val="18"/>
          <w:lang w:val="lt-LT"/>
        </w:rPr>
        <w:t>.</w:t>
      </w:r>
    </w:p>
    <w:p w14:paraId="0230ED64" w14:textId="77777777" w:rsidR="00710FE4" w:rsidRPr="00E44A35" w:rsidRDefault="00710FE4" w:rsidP="00710FE4">
      <w:pPr>
        <w:pStyle w:val="Heading41"/>
        <w:tabs>
          <w:tab w:val="left" w:pos="993"/>
        </w:tabs>
        <w:spacing w:before="140"/>
        <w:ind w:left="993" w:right="402" w:hanging="709"/>
        <w:rPr>
          <w:rFonts w:ascii="Noto Sans" w:hAnsi="Noto Sans" w:cs="Noto Sans"/>
          <w:b w:val="0"/>
          <w:bCs w:val="0"/>
          <w:i w:val="0"/>
        </w:rPr>
      </w:pPr>
      <w:r w:rsidRPr="00E44A35">
        <w:rPr>
          <w:rFonts w:ascii="Noto Sans" w:hAnsi="Noto Sans" w:cs="Noto Sans"/>
        </w:rPr>
        <w:tab/>
        <w:t>Diskonto norma</w:t>
      </w:r>
    </w:p>
    <w:p w14:paraId="2A0FC030" w14:textId="77777777" w:rsidR="00710FE4" w:rsidRPr="00E44A35" w:rsidRDefault="00710FE4" w:rsidP="00710FE4">
      <w:pPr>
        <w:tabs>
          <w:tab w:val="left" w:pos="993"/>
        </w:tabs>
        <w:spacing w:before="108"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A20.29</w:t>
      </w:r>
      <w:r w:rsidRPr="00E44A35">
        <w:rPr>
          <w:rFonts w:ascii="Noto Sans" w:hAnsi="Noto Sans" w:cs="Noto Sans"/>
          <w:iCs/>
          <w:sz w:val="18"/>
          <w:szCs w:val="18"/>
          <w:lang w:val="lt-LT"/>
        </w:rPr>
        <w:tab/>
        <w:t xml:space="preserve">Prognozuojamo pinigų srauto </w:t>
      </w:r>
      <w:r w:rsidRPr="00E44A35">
        <w:rPr>
          <w:rFonts w:ascii="Noto Sans" w:hAnsi="Noto Sans" w:cs="Noto Sans"/>
          <w:i/>
          <w:iCs/>
          <w:sz w:val="18"/>
          <w:szCs w:val="18"/>
          <w:lang w:val="lt-LT"/>
        </w:rPr>
        <w:t>diskonto norma</w:t>
      </w:r>
      <w:r w:rsidRPr="00E44A35">
        <w:rPr>
          <w:rFonts w:ascii="Noto Sans" w:hAnsi="Noto Sans" w:cs="Noto Sans"/>
          <w:iCs/>
          <w:sz w:val="18"/>
          <w:szCs w:val="18"/>
          <w:lang w:val="lt-LT"/>
        </w:rPr>
        <w:t xml:space="preserve"> </w:t>
      </w:r>
      <w:r w:rsidRPr="00E44A35">
        <w:rPr>
          <w:rFonts w:ascii="Noto Sans" w:hAnsi="Noto Sans" w:cs="Noto Sans"/>
          <w:i/>
          <w:iCs/>
          <w:sz w:val="18"/>
          <w:szCs w:val="18"/>
          <w:lang w:val="lt-LT"/>
        </w:rPr>
        <w:t>turėtų</w:t>
      </w:r>
      <w:r w:rsidRPr="00E44A35">
        <w:rPr>
          <w:rFonts w:ascii="Noto Sans" w:hAnsi="Noto Sans" w:cs="Noto Sans"/>
          <w:iCs/>
          <w:sz w:val="18"/>
          <w:szCs w:val="18"/>
          <w:lang w:val="lt-LT"/>
        </w:rPr>
        <w:t xml:space="preserve"> atspindėti ne tik pinigų vertę laiko atžvilgiu, bet ir riziką, susijusią su pinigų srautų tipu ir būsimomis </w:t>
      </w:r>
      <w:r w:rsidRPr="00E44A35">
        <w:rPr>
          <w:rFonts w:ascii="Noto Sans" w:hAnsi="Noto Sans" w:cs="Noto Sans"/>
          <w:i/>
          <w:iCs/>
          <w:sz w:val="18"/>
          <w:szCs w:val="18"/>
          <w:lang w:val="lt-LT"/>
        </w:rPr>
        <w:t>turto</w:t>
      </w:r>
      <w:r w:rsidRPr="00E44A35">
        <w:rPr>
          <w:rFonts w:ascii="Noto Sans" w:hAnsi="Noto Sans" w:cs="Noto Sans"/>
          <w:iCs/>
          <w:sz w:val="18"/>
          <w:szCs w:val="18"/>
          <w:lang w:val="lt-LT"/>
        </w:rPr>
        <w:t xml:space="preserve"> operacijomis.</w:t>
      </w:r>
    </w:p>
    <w:p w14:paraId="394CC762" w14:textId="77777777" w:rsidR="00710FE4" w:rsidRPr="00E44A35" w:rsidRDefault="00710FE4" w:rsidP="00710FE4">
      <w:pPr>
        <w:tabs>
          <w:tab w:val="left" w:pos="993"/>
        </w:tabs>
        <w:spacing w:before="108" w:line="249" w:lineRule="auto"/>
        <w:ind w:left="993" w:right="402" w:hanging="709"/>
        <w:jc w:val="both"/>
        <w:rPr>
          <w:rFonts w:ascii="Noto Sans" w:hAnsi="Noto Sans" w:cs="Noto Sans"/>
          <w:sz w:val="18"/>
          <w:szCs w:val="18"/>
          <w:lang w:val="lt-LT"/>
        </w:rPr>
      </w:pPr>
      <w:r w:rsidRPr="00E44A35">
        <w:rPr>
          <w:rFonts w:ascii="Noto Sans" w:hAnsi="Noto Sans" w:cs="Noto Sans"/>
          <w:iCs/>
          <w:sz w:val="18"/>
          <w:szCs w:val="18"/>
          <w:lang w:val="lt-LT"/>
        </w:rPr>
        <w:t>A20.30</w:t>
      </w:r>
      <w:r w:rsidRPr="00E44A35">
        <w:rPr>
          <w:rFonts w:ascii="Noto Sans" w:hAnsi="Noto Sans" w:cs="Noto Sans"/>
          <w:iCs/>
          <w:sz w:val="18"/>
          <w:szCs w:val="18"/>
          <w:lang w:val="lt-LT"/>
        </w:rPr>
        <w:tab/>
      </w:r>
      <w:r w:rsidRPr="00E44A35">
        <w:rPr>
          <w:rFonts w:ascii="Noto Sans" w:hAnsi="Noto Sans" w:cs="Noto Sans"/>
          <w:i/>
          <w:iCs/>
          <w:sz w:val="18"/>
          <w:szCs w:val="18"/>
          <w:lang w:val="lt-LT"/>
        </w:rPr>
        <w:t>Diskonto norma</w:t>
      </w:r>
      <w:r w:rsidRPr="00E44A35">
        <w:rPr>
          <w:rFonts w:ascii="Noto Sans" w:hAnsi="Noto Sans" w:cs="Noto Sans"/>
          <w:iCs/>
          <w:sz w:val="18"/>
          <w:szCs w:val="18"/>
          <w:lang w:val="lt-LT"/>
        </w:rPr>
        <w:t xml:space="preserve"> </w:t>
      </w:r>
      <w:r w:rsidRPr="00E44A35">
        <w:rPr>
          <w:rFonts w:ascii="Noto Sans" w:hAnsi="Noto Sans" w:cs="Noto Sans"/>
          <w:i/>
          <w:iCs/>
          <w:sz w:val="18"/>
          <w:szCs w:val="18"/>
          <w:lang w:val="lt-LT"/>
        </w:rPr>
        <w:t>turi</w:t>
      </w:r>
      <w:r w:rsidRPr="00E44A35">
        <w:rPr>
          <w:rFonts w:ascii="Noto Sans" w:hAnsi="Noto Sans" w:cs="Noto Sans"/>
          <w:iCs/>
          <w:sz w:val="18"/>
          <w:szCs w:val="18"/>
          <w:lang w:val="lt-LT"/>
        </w:rPr>
        <w:t xml:space="preserve"> atitikti pinigų srautų tipą.</w:t>
      </w:r>
    </w:p>
    <w:p w14:paraId="5189D231" w14:textId="77777777" w:rsidR="00710FE4" w:rsidRPr="00E44A35" w:rsidRDefault="00710FE4" w:rsidP="00710FE4">
      <w:pPr>
        <w:tabs>
          <w:tab w:val="left" w:pos="993"/>
        </w:tabs>
        <w:spacing w:before="108" w:after="0"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lastRenderedPageBreak/>
        <w:t>A20.31</w:t>
      </w:r>
      <w:r w:rsidRPr="00E44A35">
        <w:rPr>
          <w:rFonts w:ascii="Noto Sans" w:hAnsi="Noto Sans" w:cs="Noto Sans"/>
          <w:iCs/>
          <w:sz w:val="18"/>
          <w:szCs w:val="18"/>
          <w:lang w:val="lt-LT"/>
        </w:rPr>
        <w:tab/>
      </w:r>
      <w:r w:rsidRPr="00E44A35">
        <w:rPr>
          <w:rFonts w:ascii="Noto Sans" w:hAnsi="Noto Sans" w:cs="Noto Sans"/>
          <w:i/>
          <w:iCs/>
          <w:sz w:val="18"/>
          <w:szCs w:val="18"/>
          <w:lang w:val="lt-LT"/>
        </w:rPr>
        <w:t>Vertintojas</w:t>
      </w:r>
      <w:r w:rsidRPr="00E44A35">
        <w:rPr>
          <w:rFonts w:ascii="Noto Sans" w:hAnsi="Noto Sans" w:cs="Noto Sans"/>
          <w:iCs/>
          <w:sz w:val="18"/>
          <w:szCs w:val="18"/>
          <w:lang w:val="lt-LT"/>
        </w:rPr>
        <w:t xml:space="preserve"> </w:t>
      </w:r>
      <w:r w:rsidRPr="00E44A35">
        <w:rPr>
          <w:rFonts w:ascii="Noto Sans" w:hAnsi="Noto Sans" w:cs="Noto Sans"/>
          <w:sz w:val="18"/>
          <w:szCs w:val="18"/>
          <w:lang w:val="lt-LT"/>
        </w:rPr>
        <w:t>gali</w:t>
      </w:r>
      <w:r w:rsidRPr="00E44A35">
        <w:rPr>
          <w:rFonts w:ascii="Noto Sans" w:hAnsi="Noto Sans" w:cs="Noto Sans"/>
          <w:iCs/>
          <w:sz w:val="18"/>
          <w:szCs w:val="18"/>
          <w:lang w:val="lt-LT"/>
        </w:rPr>
        <w:t xml:space="preserve"> naudoti bet kokį pagrįstą tinkamos </w:t>
      </w:r>
      <w:r w:rsidRPr="00E44A35">
        <w:rPr>
          <w:rFonts w:ascii="Noto Sans" w:hAnsi="Noto Sans" w:cs="Noto Sans"/>
          <w:i/>
          <w:iCs/>
          <w:sz w:val="18"/>
          <w:szCs w:val="18"/>
          <w:lang w:val="lt-LT"/>
        </w:rPr>
        <w:t>diskonto normos</w:t>
      </w:r>
      <w:r w:rsidRPr="00E44A35">
        <w:rPr>
          <w:rFonts w:ascii="Noto Sans" w:hAnsi="Noto Sans" w:cs="Noto Sans"/>
          <w:iCs/>
          <w:sz w:val="18"/>
          <w:szCs w:val="18"/>
          <w:lang w:val="lt-LT"/>
        </w:rPr>
        <w:t xml:space="preserve"> nustatymo metodą. Yra daug metodų, kaip nustatyti </w:t>
      </w:r>
      <w:r w:rsidRPr="00E44A35">
        <w:rPr>
          <w:rFonts w:ascii="Noto Sans" w:hAnsi="Noto Sans" w:cs="Noto Sans"/>
          <w:i/>
          <w:iCs/>
          <w:sz w:val="18"/>
          <w:szCs w:val="18"/>
          <w:lang w:val="lt-LT"/>
        </w:rPr>
        <w:t>diskonto normą</w:t>
      </w:r>
      <w:r w:rsidRPr="00E44A35">
        <w:rPr>
          <w:rFonts w:ascii="Noto Sans" w:hAnsi="Noto Sans" w:cs="Noto Sans"/>
          <w:iCs/>
          <w:sz w:val="18"/>
          <w:szCs w:val="18"/>
          <w:lang w:val="lt-LT"/>
        </w:rPr>
        <w:t xml:space="preserve"> ar nustatyti </w:t>
      </w:r>
      <w:r w:rsidRPr="00E44A35">
        <w:rPr>
          <w:rFonts w:ascii="Noto Sans" w:hAnsi="Noto Sans" w:cs="Noto Sans"/>
          <w:i/>
          <w:iCs/>
          <w:sz w:val="18"/>
          <w:szCs w:val="18"/>
          <w:lang w:val="lt-LT"/>
        </w:rPr>
        <w:t>diskonto normos</w:t>
      </w:r>
      <w:r w:rsidRPr="00E44A35">
        <w:rPr>
          <w:rFonts w:ascii="Noto Sans" w:hAnsi="Noto Sans" w:cs="Noto Sans"/>
          <w:iCs/>
          <w:sz w:val="18"/>
          <w:szCs w:val="18"/>
          <w:lang w:val="lt-LT"/>
        </w:rPr>
        <w:t xml:space="preserve"> pagrįstumą. Neišsamus tinkamų metodų sąrašas:</w:t>
      </w:r>
    </w:p>
    <w:p w14:paraId="2F51889B" w14:textId="77777777" w:rsidR="00710FE4" w:rsidRPr="00E44A35" w:rsidRDefault="00710FE4" w:rsidP="00710FE4">
      <w:pPr>
        <w:pStyle w:val="ListParagraph"/>
        <w:numPr>
          <w:ilvl w:val="0"/>
          <w:numId w:val="27"/>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kapitalo įkainojimo modelio (angl. „</w:t>
      </w:r>
      <w:proofErr w:type="spellStart"/>
      <w:r w:rsidRPr="00E44A35">
        <w:rPr>
          <w:rFonts w:ascii="Noto Sans" w:hAnsi="Noto Sans" w:cs="Noto Sans"/>
          <w:sz w:val="18"/>
          <w:szCs w:val="18"/>
        </w:rPr>
        <w:t>Capital</w:t>
      </w:r>
      <w:proofErr w:type="spellEnd"/>
      <w:r w:rsidRPr="00E44A35">
        <w:rPr>
          <w:rFonts w:ascii="Noto Sans" w:hAnsi="Noto Sans" w:cs="Noto Sans"/>
          <w:sz w:val="18"/>
          <w:szCs w:val="18"/>
        </w:rPr>
        <w:t xml:space="preserve"> </w:t>
      </w:r>
      <w:proofErr w:type="spellStart"/>
      <w:r w:rsidRPr="00E44A35">
        <w:rPr>
          <w:rFonts w:ascii="Noto Sans" w:hAnsi="Noto Sans" w:cs="Noto Sans"/>
          <w:sz w:val="18"/>
          <w:szCs w:val="18"/>
        </w:rPr>
        <w:t>Asset</w:t>
      </w:r>
      <w:proofErr w:type="spellEnd"/>
      <w:r w:rsidRPr="00E44A35">
        <w:rPr>
          <w:rFonts w:ascii="Noto Sans" w:hAnsi="Noto Sans" w:cs="Noto Sans"/>
          <w:sz w:val="18"/>
          <w:szCs w:val="18"/>
        </w:rPr>
        <w:t xml:space="preserve"> </w:t>
      </w:r>
      <w:proofErr w:type="spellStart"/>
      <w:r w:rsidRPr="00E44A35">
        <w:rPr>
          <w:rFonts w:ascii="Noto Sans" w:hAnsi="Noto Sans" w:cs="Noto Sans"/>
          <w:sz w:val="18"/>
          <w:szCs w:val="18"/>
        </w:rPr>
        <w:t>Pricing</w:t>
      </w:r>
      <w:proofErr w:type="spellEnd"/>
      <w:r w:rsidRPr="00E44A35">
        <w:rPr>
          <w:rFonts w:ascii="Noto Sans" w:hAnsi="Noto Sans" w:cs="Noto Sans"/>
          <w:sz w:val="18"/>
          <w:szCs w:val="18"/>
        </w:rPr>
        <w:t xml:space="preserve"> </w:t>
      </w:r>
      <w:proofErr w:type="spellStart"/>
      <w:r w:rsidRPr="00E44A35">
        <w:rPr>
          <w:rFonts w:ascii="Noto Sans" w:hAnsi="Noto Sans" w:cs="Noto Sans"/>
          <w:sz w:val="18"/>
          <w:szCs w:val="18"/>
        </w:rPr>
        <w:t>Model</w:t>
      </w:r>
      <w:proofErr w:type="spellEnd"/>
      <w:r w:rsidRPr="00E44A35">
        <w:rPr>
          <w:rFonts w:ascii="Noto Sans" w:hAnsi="Noto Sans" w:cs="Noto Sans"/>
          <w:sz w:val="18"/>
          <w:szCs w:val="18"/>
        </w:rPr>
        <w:t>“; CAPM),</w:t>
      </w:r>
    </w:p>
    <w:p w14:paraId="65F25DE0" w14:textId="77777777" w:rsidR="00710FE4" w:rsidRPr="00E44A35" w:rsidRDefault="00710FE4" w:rsidP="00710FE4">
      <w:pPr>
        <w:pStyle w:val="ListParagraph"/>
        <w:numPr>
          <w:ilvl w:val="0"/>
          <w:numId w:val="27"/>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vidutinės </w:t>
      </w:r>
      <w:r w:rsidRPr="00E44A35">
        <w:rPr>
          <w:rFonts w:ascii="Noto Sans" w:hAnsi="Noto Sans" w:cs="Noto Sans"/>
          <w:i/>
          <w:sz w:val="18"/>
          <w:szCs w:val="18"/>
        </w:rPr>
        <w:t>svertinės</w:t>
      </w:r>
      <w:r w:rsidRPr="00E44A35">
        <w:rPr>
          <w:rFonts w:ascii="Noto Sans" w:hAnsi="Noto Sans" w:cs="Noto Sans"/>
          <w:sz w:val="18"/>
          <w:szCs w:val="18"/>
        </w:rPr>
        <w:t xml:space="preserve"> kapitalo kainos (angl. „</w:t>
      </w:r>
      <w:proofErr w:type="spellStart"/>
      <w:r w:rsidRPr="00E44A35">
        <w:rPr>
          <w:rFonts w:ascii="Noto Sans" w:hAnsi="Noto Sans" w:cs="Noto Sans"/>
          <w:sz w:val="18"/>
          <w:szCs w:val="18"/>
        </w:rPr>
        <w:t>Weighted</w:t>
      </w:r>
      <w:proofErr w:type="spellEnd"/>
      <w:r w:rsidRPr="00E44A35">
        <w:rPr>
          <w:rFonts w:ascii="Noto Sans" w:hAnsi="Noto Sans" w:cs="Noto Sans"/>
          <w:sz w:val="18"/>
          <w:szCs w:val="18"/>
        </w:rPr>
        <w:t xml:space="preserve"> </w:t>
      </w:r>
      <w:proofErr w:type="spellStart"/>
      <w:r w:rsidRPr="00E44A35">
        <w:rPr>
          <w:rFonts w:ascii="Noto Sans" w:hAnsi="Noto Sans" w:cs="Noto Sans"/>
          <w:sz w:val="18"/>
          <w:szCs w:val="18"/>
        </w:rPr>
        <w:t>Average</w:t>
      </w:r>
      <w:proofErr w:type="spellEnd"/>
      <w:r w:rsidRPr="00E44A35">
        <w:rPr>
          <w:rFonts w:ascii="Noto Sans" w:hAnsi="Noto Sans" w:cs="Noto Sans"/>
          <w:sz w:val="18"/>
          <w:szCs w:val="18"/>
        </w:rPr>
        <w:t xml:space="preserve"> </w:t>
      </w:r>
      <w:proofErr w:type="spellStart"/>
      <w:r w:rsidRPr="00E44A35">
        <w:rPr>
          <w:rFonts w:ascii="Noto Sans" w:hAnsi="Noto Sans" w:cs="Noto Sans"/>
          <w:sz w:val="18"/>
          <w:szCs w:val="18"/>
        </w:rPr>
        <w:t>Cost</w:t>
      </w:r>
      <w:proofErr w:type="spellEnd"/>
      <w:r w:rsidRPr="00E44A35">
        <w:rPr>
          <w:rFonts w:ascii="Noto Sans" w:hAnsi="Noto Sans" w:cs="Noto Sans"/>
          <w:sz w:val="18"/>
          <w:szCs w:val="18"/>
        </w:rPr>
        <w:t xml:space="preserve"> </w:t>
      </w:r>
      <w:proofErr w:type="spellStart"/>
      <w:r w:rsidRPr="00E44A35">
        <w:rPr>
          <w:rFonts w:ascii="Noto Sans" w:hAnsi="Noto Sans" w:cs="Noto Sans"/>
          <w:sz w:val="18"/>
          <w:szCs w:val="18"/>
        </w:rPr>
        <w:t>of</w:t>
      </w:r>
      <w:proofErr w:type="spellEnd"/>
      <w:r w:rsidRPr="00E44A35">
        <w:rPr>
          <w:rFonts w:ascii="Noto Sans" w:hAnsi="Noto Sans" w:cs="Noto Sans"/>
          <w:sz w:val="18"/>
          <w:szCs w:val="18"/>
        </w:rPr>
        <w:t xml:space="preserve"> </w:t>
      </w:r>
      <w:proofErr w:type="spellStart"/>
      <w:r w:rsidRPr="00E44A35">
        <w:rPr>
          <w:rFonts w:ascii="Noto Sans" w:hAnsi="Noto Sans" w:cs="Noto Sans"/>
          <w:sz w:val="18"/>
          <w:szCs w:val="18"/>
        </w:rPr>
        <w:t>Capital</w:t>
      </w:r>
      <w:proofErr w:type="spellEnd"/>
      <w:r w:rsidRPr="00E44A35">
        <w:rPr>
          <w:rFonts w:ascii="Noto Sans" w:hAnsi="Noto Sans" w:cs="Noto Sans"/>
          <w:sz w:val="18"/>
          <w:szCs w:val="18"/>
        </w:rPr>
        <w:t>“; WACC),</w:t>
      </w:r>
    </w:p>
    <w:p w14:paraId="1E0843BA" w14:textId="77777777" w:rsidR="00710FE4" w:rsidRPr="00E44A35" w:rsidRDefault="00710FE4" w:rsidP="00710FE4">
      <w:pPr>
        <w:pStyle w:val="ListParagraph"/>
        <w:numPr>
          <w:ilvl w:val="0"/>
          <w:numId w:val="27"/>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nustatytos arba numanomos normos (pelno),</w:t>
      </w:r>
    </w:p>
    <w:p w14:paraId="3E1AF8E2" w14:textId="77777777" w:rsidR="00710FE4" w:rsidRPr="00E44A35" w:rsidRDefault="00710FE4" w:rsidP="00710FE4">
      <w:pPr>
        <w:pStyle w:val="ListParagraph"/>
        <w:numPr>
          <w:ilvl w:val="0"/>
          <w:numId w:val="27"/>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sudėtinių elementų (angl. „</w:t>
      </w:r>
      <w:proofErr w:type="spellStart"/>
      <w:r w:rsidRPr="00E44A35">
        <w:rPr>
          <w:rFonts w:ascii="Noto Sans" w:hAnsi="Noto Sans" w:cs="Noto Sans"/>
          <w:sz w:val="18"/>
          <w:szCs w:val="18"/>
        </w:rPr>
        <w:t>build-up</w:t>
      </w:r>
      <w:proofErr w:type="spellEnd"/>
      <w:r w:rsidRPr="00E44A35">
        <w:rPr>
          <w:rFonts w:ascii="Noto Sans" w:hAnsi="Noto Sans" w:cs="Noto Sans"/>
          <w:sz w:val="18"/>
          <w:szCs w:val="18"/>
        </w:rPr>
        <w:t xml:space="preserve"> </w:t>
      </w:r>
      <w:proofErr w:type="spellStart"/>
      <w:r w:rsidRPr="00E44A35">
        <w:rPr>
          <w:rFonts w:ascii="Noto Sans" w:hAnsi="Noto Sans" w:cs="Noto Sans"/>
          <w:sz w:val="18"/>
          <w:szCs w:val="18"/>
        </w:rPr>
        <w:t>method</w:t>
      </w:r>
      <w:proofErr w:type="spellEnd"/>
      <w:r w:rsidRPr="00E44A35">
        <w:rPr>
          <w:rFonts w:ascii="Noto Sans" w:hAnsi="Noto Sans" w:cs="Noto Sans"/>
          <w:sz w:val="18"/>
          <w:szCs w:val="18"/>
        </w:rPr>
        <w:t>“).</w:t>
      </w:r>
    </w:p>
    <w:p w14:paraId="2BCAC66D" w14:textId="77777777" w:rsidR="00710FE4" w:rsidRPr="00E44A35" w:rsidRDefault="00710FE4" w:rsidP="00710FE4">
      <w:pPr>
        <w:tabs>
          <w:tab w:val="left" w:pos="993"/>
        </w:tabs>
        <w:spacing w:before="100" w:after="0"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A20.32</w:t>
      </w:r>
      <w:r w:rsidRPr="00E44A35">
        <w:rPr>
          <w:rFonts w:ascii="Noto Sans" w:hAnsi="Noto Sans" w:cs="Noto Sans"/>
          <w:iCs/>
          <w:sz w:val="18"/>
          <w:szCs w:val="18"/>
          <w:lang w:val="lt-LT"/>
        </w:rPr>
        <w:tab/>
        <w:t xml:space="preserve">Pasirinkdamas tinkamą </w:t>
      </w:r>
      <w:r w:rsidRPr="00E44A35">
        <w:rPr>
          <w:rFonts w:ascii="Noto Sans" w:hAnsi="Noto Sans" w:cs="Noto Sans"/>
          <w:i/>
          <w:iCs/>
          <w:sz w:val="18"/>
          <w:szCs w:val="18"/>
          <w:lang w:val="lt-LT"/>
        </w:rPr>
        <w:t>diskonto normą</w:t>
      </w:r>
      <w:r w:rsidRPr="00E44A35">
        <w:rPr>
          <w:rFonts w:ascii="Noto Sans" w:hAnsi="Noto Sans" w:cs="Noto Sans"/>
          <w:iCs/>
          <w:sz w:val="18"/>
          <w:szCs w:val="18"/>
          <w:lang w:val="lt-LT"/>
        </w:rPr>
        <w:t xml:space="preserve"> </w:t>
      </w:r>
      <w:r w:rsidRPr="00E44A35">
        <w:rPr>
          <w:rFonts w:ascii="Noto Sans" w:hAnsi="Noto Sans" w:cs="Noto Sans"/>
          <w:i/>
          <w:iCs/>
          <w:sz w:val="18"/>
          <w:szCs w:val="18"/>
          <w:lang w:val="lt-LT"/>
        </w:rPr>
        <w:t>vertintojas turėtų</w:t>
      </w:r>
      <w:r w:rsidRPr="00E44A35">
        <w:rPr>
          <w:rFonts w:ascii="Noto Sans" w:hAnsi="Noto Sans" w:cs="Noto Sans"/>
          <w:iCs/>
          <w:sz w:val="18"/>
          <w:szCs w:val="18"/>
          <w:lang w:val="lt-LT"/>
        </w:rPr>
        <w:t xml:space="preserve"> atlikti ją patvirtinančią analizę. Į neišsamų analizės sąrašą </w:t>
      </w:r>
      <w:r w:rsidRPr="00E44A35">
        <w:rPr>
          <w:rFonts w:ascii="Noto Sans" w:hAnsi="Noto Sans" w:cs="Noto Sans"/>
          <w:i/>
          <w:iCs/>
          <w:sz w:val="18"/>
          <w:szCs w:val="18"/>
          <w:lang w:val="lt-LT"/>
        </w:rPr>
        <w:t>turėtų</w:t>
      </w:r>
      <w:r w:rsidRPr="00E44A35">
        <w:rPr>
          <w:rFonts w:ascii="Noto Sans" w:hAnsi="Noto Sans" w:cs="Noto Sans"/>
          <w:iCs/>
          <w:sz w:val="18"/>
          <w:szCs w:val="18"/>
          <w:lang w:val="lt-LT"/>
        </w:rPr>
        <w:t xml:space="preserve"> būti įtraukta:</w:t>
      </w:r>
    </w:p>
    <w:p w14:paraId="1D2B12A6" w14:textId="77777777" w:rsidR="00710FE4" w:rsidRPr="00E44A35" w:rsidRDefault="00710FE4" w:rsidP="00710FE4">
      <w:pPr>
        <w:pStyle w:val="ListParagraph"/>
        <w:numPr>
          <w:ilvl w:val="0"/>
          <w:numId w:val="28"/>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vidinė grąžos norma (angl. „</w:t>
      </w:r>
      <w:proofErr w:type="spellStart"/>
      <w:r w:rsidRPr="00E44A35">
        <w:rPr>
          <w:rFonts w:ascii="Noto Sans" w:hAnsi="Noto Sans" w:cs="Noto Sans"/>
          <w:sz w:val="18"/>
          <w:szCs w:val="18"/>
        </w:rPr>
        <w:t>Internal</w:t>
      </w:r>
      <w:proofErr w:type="spellEnd"/>
      <w:r w:rsidRPr="00E44A35">
        <w:rPr>
          <w:rFonts w:ascii="Noto Sans" w:hAnsi="Noto Sans" w:cs="Noto Sans"/>
          <w:sz w:val="18"/>
          <w:szCs w:val="18"/>
        </w:rPr>
        <w:t xml:space="preserve"> rate </w:t>
      </w:r>
      <w:proofErr w:type="spellStart"/>
      <w:r w:rsidRPr="00E44A35">
        <w:rPr>
          <w:rFonts w:ascii="Noto Sans" w:hAnsi="Noto Sans" w:cs="Noto Sans"/>
          <w:sz w:val="18"/>
          <w:szCs w:val="18"/>
        </w:rPr>
        <w:t>of</w:t>
      </w:r>
      <w:proofErr w:type="spellEnd"/>
      <w:r w:rsidRPr="00E44A35">
        <w:rPr>
          <w:rFonts w:ascii="Noto Sans" w:hAnsi="Noto Sans" w:cs="Noto Sans"/>
          <w:sz w:val="18"/>
          <w:szCs w:val="18"/>
        </w:rPr>
        <w:t xml:space="preserve"> </w:t>
      </w:r>
      <w:proofErr w:type="spellStart"/>
      <w:r w:rsidRPr="00E44A35">
        <w:rPr>
          <w:rFonts w:ascii="Noto Sans" w:hAnsi="Noto Sans" w:cs="Noto Sans"/>
          <w:sz w:val="18"/>
          <w:szCs w:val="18"/>
        </w:rPr>
        <w:t>return</w:t>
      </w:r>
      <w:proofErr w:type="spellEnd"/>
      <w:r w:rsidRPr="00E44A35">
        <w:rPr>
          <w:rFonts w:ascii="Noto Sans" w:hAnsi="Noto Sans" w:cs="Noto Sans"/>
          <w:sz w:val="18"/>
          <w:szCs w:val="18"/>
        </w:rPr>
        <w:t>“; IRR),</w:t>
      </w:r>
    </w:p>
    <w:p w14:paraId="187735FC" w14:textId="77777777" w:rsidR="00710FE4" w:rsidRPr="00E44A35" w:rsidRDefault="00710FE4" w:rsidP="00710FE4">
      <w:pPr>
        <w:pStyle w:val="ListParagraph"/>
        <w:numPr>
          <w:ilvl w:val="0"/>
          <w:numId w:val="28"/>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vidutinė </w:t>
      </w:r>
      <w:r w:rsidRPr="00E44A35">
        <w:rPr>
          <w:rFonts w:ascii="Noto Sans" w:hAnsi="Noto Sans" w:cs="Noto Sans"/>
          <w:i/>
          <w:sz w:val="18"/>
          <w:szCs w:val="18"/>
        </w:rPr>
        <w:t>svertinė</w:t>
      </w:r>
      <w:r w:rsidRPr="00E44A35">
        <w:rPr>
          <w:rFonts w:ascii="Noto Sans" w:hAnsi="Noto Sans" w:cs="Noto Sans"/>
          <w:sz w:val="18"/>
          <w:szCs w:val="18"/>
        </w:rPr>
        <w:t xml:space="preserve"> turto grąža (angl. „</w:t>
      </w:r>
      <w:proofErr w:type="spellStart"/>
      <w:r w:rsidRPr="00E44A35">
        <w:rPr>
          <w:rFonts w:ascii="Noto Sans" w:hAnsi="Noto Sans" w:cs="Noto Sans"/>
          <w:sz w:val="18"/>
          <w:szCs w:val="18"/>
        </w:rPr>
        <w:t>weighted</w:t>
      </w:r>
      <w:proofErr w:type="spellEnd"/>
      <w:r w:rsidRPr="00E44A35">
        <w:rPr>
          <w:rFonts w:ascii="Noto Sans" w:hAnsi="Noto Sans" w:cs="Noto Sans"/>
          <w:sz w:val="18"/>
          <w:szCs w:val="18"/>
        </w:rPr>
        <w:t xml:space="preserve"> </w:t>
      </w:r>
      <w:proofErr w:type="spellStart"/>
      <w:r w:rsidRPr="00E44A35">
        <w:rPr>
          <w:rFonts w:ascii="Noto Sans" w:hAnsi="Noto Sans" w:cs="Noto Sans"/>
          <w:sz w:val="18"/>
          <w:szCs w:val="18"/>
        </w:rPr>
        <w:t>average</w:t>
      </w:r>
      <w:proofErr w:type="spellEnd"/>
      <w:r w:rsidRPr="00E44A35">
        <w:rPr>
          <w:rFonts w:ascii="Noto Sans" w:hAnsi="Noto Sans" w:cs="Noto Sans"/>
          <w:sz w:val="18"/>
          <w:szCs w:val="18"/>
        </w:rPr>
        <w:t xml:space="preserve"> </w:t>
      </w:r>
      <w:proofErr w:type="spellStart"/>
      <w:r w:rsidRPr="00E44A35">
        <w:rPr>
          <w:rFonts w:ascii="Noto Sans" w:hAnsi="Noto Sans" w:cs="Noto Sans"/>
          <w:sz w:val="18"/>
          <w:szCs w:val="18"/>
        </w:rPr>
        <w:t>return</w:t>
      </w:r>
      <w:proofErr w:type="spellEnd"/>
      <w:r w:rsidRPr="00E44A35">
        <w:rPr>
          <w:rFonts w:ascii="Noto Sans" w:hAnsi="Noto Sans" w:cs="Noto Sans"/>
          <w:sz w:val="18"/>
          <w:szCs w:val="18"/>
        </w:rPr>
        <w:t xml:space="preserve"> </w:t>
      </w:r>
      <w:proofErr w:type="spellStart"/>
      <w:r w:rsidRPr="00E44A35">
        <w:rPr>
          <w:rFonts w:ascii="Noto Sans" w:hAnsi="Noto Sans" w:cs="Noto Sans"/>
          <w:sz w:val="18"/>
          <w:szCs w:val="18"/>
        </w:rPr>
        <w:t>on</w:t>
      </w:r>
      <w:proofErr w:type="spellEnd"/>
      <w:r w:rsidRPr="00E44A35">
        <w:rPr>
          <w:rFonts w:ascii="Noto Sans" w:hAnsi="Noto Sans" w:cs="Noto Sans"/>
          <w:sz w:val="18"/>
          <w:szCs w:val="18"/>
        </w:rPr>
        <w:t xml:space="preserve"> </w:t>
      </w:r>
      <w:proofErr w:type="spellStart"/>
      <w:r w:rsidRPr="00E44A35">
        <w:rPr>
          <w:rFonts w:ascii="Noto Sans" w:hAnsi="Noto Sans" w:cs="Noto Sans"/>
          <w:sz w:val="18"/>
          <w:szCs w:val="18"/>
        </w:rPr>
        <w:t>assets</w:t>
      </w:r>
      <w:proofErr w:type="spellEnd"/>
      <w:r w:rsidRPr="00E44A35">
        <w:rPr>
          <w:rFonts w:ascii="Noto Sans" w:hAnsi="Noto Sans" w:cs="Noto Sans"/>
          <w:sz w:val="18"/>
          <w:szCs w:val="18"/>
        </w:rPr>
        <w:t>“; WARA),</w:t>
      </w:r>
    </w:p>
    <w:p w14:paraId="305EC98F" w14:textId="77777777" w:rsidR="00710FE4" w:rsidRPr="00E44A35" w:rsidRDefault="00710FE4" w:rsidP="00710FE4">
      <w:pPr>
        <w:pStyle w:val="ListParagraph"/>
        <w:numPr>
          <w:ilvl w:val="0"/>
          <w:numId w:val="28"/>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i/>
          <w:sz w:val="18"/>
          <w:szCs w:val="18"/>
        </w:rPr>
        <w:t xml:space="preserve">vertės </w:t>
      </w:r>
      <w:r w:rsidRPr="00E44A35">
        <w:rPr>
          <w:rFonts w:ascii="Noto Sans" w:hAnsi="Noto Sans" w:cs="Noto Sans"/>
          <w:sz w:val="18"/>
          <w:szCs w:val="18"/>
        </w:rPr>
        <w:t>reikšmės pagal kitus požiūrius, tokius kaip rinkos požiūris, arba lyginant numanomus pajamų požiūrio daugiklius su įmonės rinkos rodiklių daugikliais ar sandorių daugikliais.</w:t>
      </w:r>
    </w:p>
    <w:p w14:paraId="3F673197" w14:textId="77777777" w:rsidR="00710FE4" w:rsidRPr="00E44A35" w:rsidRDefault="00710FE4" w:rsidP="00710FE4">
      <w:pPr>
        <w:tabs>
          <w:tab w:val="left" w:pos="993"/>
        </w:tabs>
        <w:spacing w:before="100" w:after="0"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A20.33</w:t>
      </w:r>
      <w:r w:rsidRPr="00E44A35">
        <w:rPr>
          <w:rFonts w:ascii="Noto Sans" w:hAnsi="Noto Sans" w:cs="Noto Sans"/>
          <w:iCs/>
          <w:sz w:val="18"/>
          <w:szCs w:val="18"/>
          <w:lang w:val="lt-LT"/>
        </w:rPr>
        <w:tab/>
        <w:t xml:space="preserve">Pasirinkdamas </w:t>
      </w:r>
      <w:r w:rsidRPr="00E44A35">
        <w:rPr>
          <w:rFonts w:ascii="Noto Sans" w:hAnsi="Noto Sans" w:cs="Noto Sans"/>
          <w:i/>
          <w:iCs/>
          <w:sz w:val="18"/>
          <w:szCs w:val="18"/>
          <w:lang w:val="lt-LT"/>
        </w:rPr>
        <w:t>diskonto normą</w:t>
      </w:r>
      <w:r w:rsidRPr="00E44A35">
        <w:rPr>
          <w:rFonts w:ascii="Noto Sans" w:hAnsi="Noto Sans" w:cs="Noto Sans"/>
          <w:iCs/>
          <w:sz w:val="18"/>
          <w:szCs w:val="18"/>
          <w:lang w:val="lt-LT"/>
        </w:rPr>
        <w:t xml:space="preserve"> </w:t>
      </w:r>
      <w:r w:rsidRPr="00E44A35">
        <w:rPr>
          <w:rFonts w:ascii="Noto Sans" w:hAnsi="Noto Sans" w:cs="Noto Sans"/>
          <w:i/>
          <w:iCs/>
          <w:sz w:val="18"/>
          <w:szCs w:val="18"/>
          <w:lang w:val="lt-LT"/>
        </w:rPr>
        <w:t>vertintojas</w:t>
      </w:r>
      <w:r w:rsidRPr="00E44A35">
        <w:rPr>
          <w:rFonts w:ascii="Noto Sans" w:hAnsi="Noto Sans" w:cs="Noto Sans"/>
          <w:iCs/>
          <w:sz w:val="18"/>
          <w:szCs w:val="18"/>
          <w:lang w:val="lt-LT"/>
        </w:rPr>
        <w:t xml:space="preserve"> </w:t>
      </w:r>
      <w:r w:rsidRPr="00E44A35">
        <w:rPr>
          <w:rFonts w:ascii="Noto Sans" w:hAnsi="Noto Sans" w:cs="Noto Sans"/>
          <w:i/>
          <w:iCs/>
          <w:sz w:val="18"/>
          <w:szCs w:val="18"/>
          <w:lang w:val="lt-LT"/>
        </w:rPr>
        <w:t>turėtų</w:t>
      </w:r>
      <w:r w:rsidRPr="00E44A35">
        <w:rPr>
          <w:rFonts w:ascii="Noto Sans" w:hAnsi="Noto Sans" w:cs="Noto Sans"/>
          <w:iCs/>
          <w:sz w:val="18"/>
          <w:szCs w:val="18"/>
          <w:lang w:val="lt-LT"/>
        </w:rPr>
        <w:t xml:space="preserve"> atsižvelgti į:</w:t>
      </w:r>
    </w:p>
    <w:p w14:paraId="74E641FF" w14:textId="77FB5096" w:rsidR="00710FE4" w:rsidRPr="00E44A35" w:rsidRDefault="00710FE4" w:rsidP="00710FE4">
      <w:pPr>
        <w:pStyle w:val="ListParagraph"/>
        <w:numPr>
          <w:ilvl w:val="0"/>
          <w:numId w:val="29"/>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vertinamo </w:t>
      </w:r>
      <w:r w:rsidRPr="00E44A35">
        <w:rPr>
          <w:rFonts w:ascii="Noto Sans" w:hAnsi="Noto Sans" w:cs="Noto Sans"/>
          <w:i/>
          <w:sz w:val="18"/>
          <w:szCs w:val="18"/>
        </w:rPr>
        <w:t>turto</w:t>
      </w:r>
      <w:r w:rsidRPr="00E44A35">
        <w:rPr>
          <w:rFonts w:ascii="Noto Sans" w:hAnsi="Noto Sans" w:cs="Noto Sans"/>
          <w:sz w:val="18"/>
          <w:szCs w:val="18"/>
        </w:rPr>
        <w:t xml:space="preserve"> rūšį. Pavyzdžiui, </w:t>
      </w:r>
      <w:r w:rsidRPr="00E44A35">
        <w:rPr>
          <w:rFonts w:ascii="Noto Sans" w:hAnsi="Noto Sans" w:cs="Noto Sans"/>
          <w:i/>
          <w:iCs/>
          <w:sz w:val="18"/>
          <w:szCs w:val="18"/>
        </w:rPr>
        <w:t>diskonto norma</w:t>
      </w:r>
      <w:r w:rsidRPr="00E44A35">
        <w:rPr>
          <w:rFonts w:ascii="Noto Sans" w:hAnsi="Noto Sans" w:cs="Noto Sans"/>
          <w:sz w:val="18"/>
          <w:szCs w:val="18"/>
        </w:rPr>
        <w:t xml:space="preserve">, taikoma vertinant skolą, </w:t>
      </w:r>
      <w:r w:rsidRPr="00E44A35">
        <w:rPr>
          <w:rFonts w:ascii="Noto Sans" w:hAnsi="Noto Sans" w:cs="Noto Sans"/>
          <w:iCs/>
          <w:sz w:val="18"/>
          <w:szCs w:val="18"/>
        </w:rPr>
        <w:t>gali</w:t>
      </w:r>
      <w:r w:rsidRPr="00E44A35">
        <w:rPr>
          <w:rFonts w:ascii="Noto Sans" w:hAnsi="Noto Sans" w:cs="Noto Sans"/>
          <w:sz w:val="18"/>
          <w:szCs w:val="18"/>
        </w:rPr>
        <w:t xml:space="preserve"> skirtis nuo tų </w:t>
      </w:r>
      <w:r w:rsidRPr="00E44A35">
        <w:rPr>
          <w:rFonts w:ascii="Noto Sans" w:hAnsi="Noto Sans" w:cs="Noto Sans"/>
          <w:i/>
          <w:iCs/>
          <w:sz w:val="18"/>
          <w:szCs w:val="18"/>
        </w:rPr>
        <w:t>diskonto normų</w:t>
      </w:r>
      <w:r w:rsidRPr="00E44A35">
        <w:rPr>
          <w:rFonts w:ascii="Noto Sans" w:hAnsi="Noto Sans" w:cs="Noto Sans"/>
          <w:sz w:val="18"/>
          <w:szCs w:val="18"/>
        </w:rPr>
        <w:t>, kurios taikomos vertinant nekilnojamąjį turtą ar verslą,</w:t>
      </w:r>
    </w:p>
    <w:p w14:paraId="48A315C1" w14:textId="77777777" w:rsidR="001009C8" w:rsidRPr="00E44A35" w:rsidRDefault="001009C8" w:rsidP="001009C8">
      <w:pPr>
        <w:pStyle w:val="ListParagraph"/>
        <w:numPr>
          <w:ilvl w:val="0"/>
          <w:numId w:val="29"/>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lyginamuosiuose rinkos sandoriuose taikytas normas,</w:t>
      </w:r>
    </w:p>
    <w:p w14:paraId="3386696D" w14:textId="77777777" w:rsidR="001009C8" w:rsidRPr="00E44A35" w:rsidRDefault="001009C8" w:rsidP="001009C8">
      <w:pPr>
        <w:pStyle w:val="ListParagraph"/>
        <w:numPr>
          <w:ilvl w:val="0"/>
          <w:numId w:val="29"/>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geografinę </w:t>
      </w:r>
      <w:r w:rsidRPr="00E44A35">
        <w:rPr>
          <w:rFonts w:ascii="Noto Sans" w:hAnsi="Noto Sans" w:cs="Noto Sans"/>
          <w:i/>
          <w:sz w:val="18"/>
          <w:szCs w:val="18"/>
        </w:rPr>
        <w:t>turto</w:t>
      </w:r>
      <w:r w:rsidRPr="00E44A35">
        <w:rPr>
          <w:rFonts w:ascii="Noto Sans" w:hAnsi="Noto Sans" w:cs="Noto Sans"/>
          <w:sz w:val="18"/>
          <w:szCs w:val="18"/>
        </w:rPr>
        <w:t xml:space="preserve"> vietą ir (arba) rinkų, kuriose prekiautų tuo </w:t>
      </w:r>
      <w:r w:rsidRPr="00E44A35">
        <w:rPr>
          <w:rFonts w:ascii="Noto Sans" w:hAnsi="Noto Sans" w:cs="Noto Sans"/>
          <w:i/>
          <w:iCs/>
          <w:sz w:val="18"/>
          <w:szCs w:val="18"/>
        </w:rPr>
        <w:t>turtu</w:t>
      </w:r>
      <w:r w:rsidRPr="00E44A35">
        <w:rPr>
          <w:rFonts w:ascii="Noto Sans" w:hAnsi="Noto Sans" w:cs="Noto Sans"/>
          <w:sz w:val="18"/>
          <w:szCs w:val="18"/>
        </w:rPr>
        <w:t>, vietą,</w:t>
      </w:r>
    </w:p>
    <w:p w14:paraId="46874C0B" w14:textId="77777777" w:rsidR="001009C8" w:rsidRPr="00E44A35" w:rsidRDefault="001009C8" w:rsidP="001009C8">
      <w:pPr>
        <w:pStyle w:val="ListParagraph"/>
        <w:numPr>
          <w:ilvl w:val="0"/>
          <w:numId w:val="29"/>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i/>
          <w:sz w:val="18"/>
          <w:szCs w:val="18"/>
        </w:rPr>
        <w:t>turto</w:t>
      </w:r>
      <w:r w:rsidRPr="00E44A35">
        <w:rPr>
          <w:rFonts w:ascii="Noto Sans" w:hAnsi="Noto Sans" w:cs="Noto Sans"/>
          <w:sz w:val="18"/>
          <w:szCs w:val="18"/>
        </w:rPr>
        <w:t xml:space="preserve"> gyvavimo laiką (terminą) ir (arba) amžių ir </w:t>
      </w:r>
      <w:r w:rsidRPr="00E44A35">
        <w:rPr>
          <w:rFonts w:ascii="Noto Sans" w:hAnsi="Noto Sans" w:cs="Noto Sans"/>
          <w:i/>
          <w:iCs/>
          <w:sz w:val="18"/>
          <w:szCs w:val="18"/>
        </w:rPr>
        <w:t>pradinių duomenų</w:t>
      </w:r>
      <w:r w:rsidRPr="00E44A35">
        <w:rPr>
          <w:rFonts w:ascii="Noto Sans" w:hAnsi="Noto Sans" w:cs="Noto Sans"/>
          <w:sz w:val="18"/>
          <w:szCs w:val="18"/>
        </w:rPr>
        <w:t xml:space="preserve"> suderinamumą. Pavyzdžiui, taikytos nerizikingos normos terminas priklausys nuo aplinkybių, tačiau bendras požiūris yra suderinti nerizikingos priemonės terminą su nagrinėjamų pinigų srautų laikotarpiu,</w:t>
      </w:r>
    </w:p>
    <w:p w14:paraId="4F7D2CD8" w14:textId="77777777" w:rsidR="001009C8" w:rsidRPr="00E44A35" w:rsidRDefault="001009C8" w:rsidP="001009C8">
      <w:pPr>
        <w:pStyle w:val="ListParagraph"/>
        <w:numPr>
          <w:ilvl w:val="0"/>
          <w:numId w:val="29"/>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taikomus </w:t>
      </w:r>
      <w:r w:rsidRPr="00E44A35">
        <w:rPr>
          <w:rFonts w:ascii="Noto Sans" w:hAnsi="Noto Sans" w:cs="Noto Sans"/>
          <w:i/>
          <w:sz w:val="18"/>
          <w:szCs w:val="18"/>
        </w:rPr>
        <w:t>vertės pagrindus</w:t>
      </w:r>
      <w:r w:rsidRPr="00E44A35">
        <w:rPr>
          <w:rFonts w:ascii="Noto Sans" w:hAnsi="Noto Sans" w:cs="Noto Sans"/>
          <w:sz w:val="18"/>
          <w:szCs w:val="18"/>
        </w:rPr>
        <w:t>,</w:t>
      </w:r>
    </w:p>
    <w:p w14:paraId="102E350F" w14:textId="77777777" w:rsidR="001009C8" w:rsidRPr="00E44A35" w:rsidRDefault="001009C8" w:rsidP="001009C8">
      <w:pPr>
        <w:pStyle w:val="ListParagraph"/>
        <w:numPr>
          <w:ilvl w:val="0"/>
          <w:numId w:val="29"/>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numatomų pinigų srautų valiutą.</w:t>
      </w:r>
    </w:p>
    <w:p w14:paraId="57B64B14" w14:textId="77777777" w:rsidR="001009C8" w:rsidRPr="00E44A35" w:rsidRDefault="001009C8" w:rsidP="001009C8">
      <w:pPr>
        <w:tabs>
          <w:tab w:val="left" w:pos="993"/>
        </w:tabs>
        <w:spacing w:before="100"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A20.34</w:t>
      </w:r>
      <w:r w:rsidRPr="00E44A35">
        <w:rPr>
          <w:rFonts w:ascii="Noto Sans" w:hAnsi="Noto Sans" w:cs="Noto Sans"/>
          <w:iCs/>
          <w:sz w:val="18"/>
          <w:szCs w:val="18"/>
          <w:lang w:val="lt-LT"/>
        </w:rPr>
        <w:tab/>
        <w:t xml:space="preserve">Nustatydamas </w:t>
      </w:r>
      <w:r w:rsidRPr="00E44A35">
        <w:rPr>
          <w:rFonts w:ascii="Noto Sans" w:hAnsi="Noto Sans" w:cs="Noto Sans"/>
          <w:i/>
          <w:iCs/>
          <w:sz w:val="18"/>
          <w:szCs w:val="18"/>
          <w:lang w:val="lt-LT"/>
        </w:rPr>
        <w:t>diskonto normą</w:t>
      </w:r>
      <w:r w:rsidRPr="00E44A35">
        <w:rPr>
          <w:rFonts w:ascii="Noto Sans" w:hAnsi="Noto Sans" w:cs="Noto Sans"/>
          <w:iCs/>
          <w:sz w:val="18"/>
          <w:szCs w:val="18"/>
          <w:lang w:val="lt-LT"/>
        </w:rPr>
        <w:t xml:space="preserve"> </w:t>
      </w:r>
      <w:r w:rsidRPr="00E44A35">
        <w:rPr>
          <w:rFonts w:ascii="Noto Sans" w:hAnsi="Noto Sans" w:cs="Noto Sans"/>
          <w:i/>
          <w:iCs/>
          <w:sz w:val="18"/>
          <w:szCs w:val="18"/>
          <w:lang w:val="lt-LT"/>
        </w:rPr>
        <w:t>vertintojas privalo:</w:t>
      </w:r>
    </w:p>
    <w:p w14:paraId="076B14D0" w14:textId="77777777" w:rsidR="001009C8" w:rsidRPr="00E44A35" w:rsidRDefault="001009C8" w:rsidP="001009C8">
      <w:pPr>
        <w:pStyle w:val="ListParagraph"/>
        <w:numPr>
          <w:ilvl w:val="0"/>
          <w:numId w:val="30"/>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aprašyti ir išsaugoti dokumentuose </w:t>
      </w:r>
      <w:r w:rsidRPr="00E44A35">
        <w:rPr>
          <w:rFonts w:ascii="Noto Sans" w:hAnsi="Noto Sans" w:cs="Noto Sans"/>
          <w:i/>
          <w:sz w:val="18"/>
          <w:szCs w:val="18"/>
        </w:rPr>
        <w:t>diskonto normos</w:t>
      </w:r>
      <w:r w:rsidRPr="00E44A35">
        <w:rPr>
          <w:rFonts w:ascii="Noto Sans" w:hAnsi="Noto Sans" w:cs="Noto Sans"/>
          <w:sz w:val="18"/>
          <w:szCs w:val="18"/>
        </w:rPr>
        <w:t xml:space="preserve"> nustatymo metodą taip pagrįsdamas jo taikymą,</w:t>
      </w:r>
    </w:p>
    <w:p w14:paraId="320A1B2C" w14:textId="77777777" w:rsidR="001009C8" w:rsidRPr="00E44A35" w:rsidRDefault="001009C8" w:rsidP="001009C8">
      <w:pPr>
        <w:pStyle w:val="ListParagraph"/>
        <w:numPr>
          <w:ilvl w:val="0"/>
          <w:numId w:val="30"/>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pateikti </w:t>
      </w:r>
      <w:r w:rsidRPr="00E44A35">
        <w:rPr>
          <w:rFonts w:ascii="Noto Sans" w:hAnsi="Noto Sans" w:cs="Noto Sans"/>
          <w:i/>
          <w:sz w:val="18"/>
          <w:szCs w:val="18"/>
        </w:rPr>
        <w:t>diskonto normos</w:t>
      </w:r>
      <w:r w:rsidRPr="00E44A35">
        <w:rPr>
          <w:rFonts w:ascii="Noto Sans" w:hAnsi="Noto Sans" w:cs="Noto Sans"/>
          <w:sz w:val="18"/>
          <w:szCs w:val="18"/>
        </w:rPr>
        <w:t xml:space="preserve"> nustatymo paaiškinimus nurodant turėtus </w:t>
      </w:r>
      <w:r w:rsidRPr="00E44A35">
        <w:rPr>
          <w:rFonts w:ascii="Noto Sans" w:hAnsi="Noto Sans" w:cs="Noto Sans"/>
          <w:i/>
          <w:iCs/>
          <w:sz w:val="18"/>
          <w:szCs w:val="18"/>
        </w:rPr>
        <w:t>svarbius</w:t>
      </w:r>
      <w:r w:rsidRPr="00E44A35">
        <w:rPr>
          <w:rFonts w:ascii="Noto Sans" w:hAnsi="Noto Sans" w:cs="Noto Sans"/>
          <w:sz w:val="18"/>
          <w:szCs w:val="18"/>
        </w:rPr>
        <w:t xml:space="preserve"> </w:t>
      </w:r>
      <w:r w:rsidRPr="00E44A35">
        <w:rPr>
          <w:rFonts w:ascii="Noto Sans" w:hAnsi="Noto Sans" w:cs="Noto Sans"/>
          <w:i/>
          <w:iCs/>
          <w:sz w:val="18"/>
          <w:szCs w:val="18"/>
        </w:rPr>
        <w:t>pirminius duomenis</w:t>
      </w:r>
      <w:r w:rsidRPr="00E44A35">
        <w:rPr>
          <w:rFonts w:ascii="Noto Sans" w:hAnsi="Noto Sans" w:cs="Noto Sans"/>
          <w:sz w:val="18"/>
          <w:szCs w:val="18"/>
        </w:rPr>
        <w:t xml:space="preserve"> ir paaiškinti jos nustatymą arba šaltinius.</w:t>
      </w:r>
    </w:p>
    <w:p w14:paraId="48C135E2" w14:textId="77777777" w:rsidR="001009C8" w:rsidRPr="00E44A35" w:rsidRDefault="001009C8" w:rsidP="001009C8">
      <w:pPr>
        <w:tabs>
          <w:tab w:val="left" w:pos="993"/>
        </w:tabs>
        <w:spacing w:before="100"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A20.35</w:t>
      </w:r>
      <w:r w:rsidRPr="00E44A35">
        <w:rPr>
          <w:rFonts w:ascii="Noto Sans" w:hAnsi="Noto Sans" w:cs="Noto Sans"/>
          <w:iCs/>
          <w:sz w:val="18"/>
          <w:szCs w:val="18"/>
          <w:lang w:val="lt-LT"/>
        </w:rPr>
        <w:tab/>
      </w:r>
      <w:r w:rsidRPr="00E44A35">
        <w:rPr>
          <w:rFonts w:ascii="Noto Sans" w:hAnsi="Noto Sans" w:cs="Noto Sans"/>
          <w:i/>
          <w:iCs/>
          <w:sz w:val="18"/>
          <w:szCs w:val="18"/>
          <w:lang w:val="lt-LT"/>
        </w:rPr>
        <w:t>Vertintojas</w:t>
      </w:r>
      <w:r w:rsidRPr="00E44A35">
        <w:rPr>
          <w:rFonts w:ascii="Noto Sans" w:hAnsi="Noto Sans" w:cs="Noto Sans"/>
          <w:iCs/>
          <w:sz w:val="18"/>
          <w:szCs w:val="18"/>
          <w:lang w:val="lt-LT"/>
        </w:rPr>
        <w:t xml:space="preserve"> </w:t>
      </w:r>
      <w:r w:rsidRPr="00E44A35">
        <w:rPr>
          <w:rFonts w:ascii="Noto Sans" w:hAnsi="Noto Sans" w:cs="Noto Sans"/>
          <w:i/>
          <w:iCs/>
          <w:sz w:val="18"/>
          <w:szCs w:val="18"/>
          <w:lang w:val="lt-LT"/>
        </w:rPr>
        <w:t>privalo</w:t>
      </w:r>
      <w:r w:rsidRPr="00E44A35">
        <w:rPr>
          <w:rFonts w:ascii="Noto Sans" w:hAnsi="Noto Sans" w:cs="Noto Sans"/>
          <w:iCs/>
          <w:sz w:val="18"/>
          <w:szCs w:val="18"/>
          <w:lang w:val="lt-LT"/>
        </w:rPr>
        <w:t xml:space="preserve"> atsižvelgti į parengtos prognozės </w:t>
      </w:r>
      <w:r w:rsidRPr="00E44A35">
        <w:rPr>
          <w:rFonts w:ascii="Noto Sans" w:hAnsi="Noto Sans" w:cs="Noto Sans"/>
          <w:i/>
          <w:iCs/>
          <w:sz w:val="18"/>
          <w:szCs w:val="18"/>
          <w:lang w:val="lt-LT"/>
        </w:rPr>
        <w:t>numatomą panaudojimą</w:t>
      </w:r>
      <w:r w:rsidRPr="00E44A35">
        <w:rPr>
          <w:rFonts w:ascii="Noto Sans" w:hAnsi="Noto Sans" w:cs="Noto Sans"/>
          <w:iCs/>
          <w:sz w:val="18"/>
          <w:szCs w:val="18"/>
          <w:lang w:val="lt-LT"/>
        </w:rPr>
        <w:t xml:space="preserve"> ir į tai, ar prognozės prielaidos atitinka taikomą </w:t>
      </w:r>
      <w:r w:rsidRPr="00E44A35">
        <w:rPr>
          <w:rFonts w:ascii="Noto Sans" w:hAnsi="Noto Sans" w:cs="Noto Sans"/>
          <w:i/>
          <w:iCs/>
          <w:sz w:val="18"/>
          <w:szCs w:val="18"/>
          <w:lang w:val="lt-LT"/>
        </w:rPr>
        <w:t>vertės pagrindą</w:t>
      </w:r>
      <w:r w:rsidRPr="00E44A35">
        <w:rPr>
          <w:rFonts w:ascii="Noto Sans" w:hAnsi="Noto Sans" w:cs="Noto Sans"/>
          <w:iCs/>
          <w:sz w:val="18"/>
          <w:szCs w:val="18"/>
          <w:lang w:val="lt-LT"/>
        </w:rPr>
        <w:t xml:space="preserve">. Jei prognozės prielaidos neatitinka </w:t>
      </w:r>
      <w:r w:rsidRPr="00E44A35">
        <w:rPr>
          <w:rFonts w:ascii="Noto Sans" w:hAnsi="Noto Sans" w:cs="Noto Sans"/>
          <w:i/>
          <w:iCs/>
          <w:sz w:val="18"/>
          <w:szCs w:val="18"/>
          <w:lang w:val="lt-LT"/>
        </w:rPr>
        <w:t>vertės pagrindo</w:t>
      </w:r>
      <w:r w:rsidRPr="00E44A35">
        <w:rPr>
          <w:rFonts w:ascii="Noto Sans" w:hAnsi="Noto Sans" w:cs="Noto Sans"/>
          <w:iCs/>
          <w:sz w:val="18"/>
          <w:szCs w:val="18"/>
          <w:lang w:val="lt-LT"/>
        </w:rPr>
        <w:t xml:space="preserve">, gali tekti pakoreguoti prognozę arba </w:t>
      </w:r>
      <w:r w:rsidRPr="00E44A35">
        <w:rPr>
          <w:rFonts w:ascii="Noto Sans" w:hAnsi="Noto Sans" w:cs="Noto Sans"/>
          <w:i/>
          <w:iCs/>
          <w:sz w:val="18"/>
          <w:szCs w:val="18"/>
          <w:lang w:val="lt-LT"/>
        </w:rPr>
        <w:t>diskonto normą</w:t>
      </w:r>
      <w:r w:rsidRPr="00E44A35">
        <w:rPr>
          <w:rFonts w:ascii="Noto Sans" w:hAnsi="Noto Sans" w:cs="Noto Sans"/>
          <w:iCs/>
          <w:sz w:val="18"/>
          <w:szCs w:val="18"/>
          <w:lang w:val="lt-LT"/>
        </w:rPr>
        <w:t>.</w:t>
      </w:r>
    </w:p>
    <w:p w14:paraId="373D0335" w14:textId="77777777" w:rsidR="001009C8" w:rsidRPr="00E44A35" w:rsidRDefault="001009C8" w:rsidP="001009C8">
      <w:pPr>
        <w:tabs>
          <w:tab w:val="left" w:pos="993"/>
        </w:tabs>
        <w:spacing w:before="100" w:line="249" w:lineRule="auto"/>
        <w:ind w:left="993" w:right="402" w:hanging="709"/>
        <w:jc w:val="both"/>
        <w:rPr>
          <w:rFonts w:ascii="Noto Sans" w:hAnsi="Noto Sans" w:cs="Noto Sans"/>
          <w:sz w:val="18"/>
          <w:szCs w:val="18"/>
          <w:lang w:val="lt-LT"/>
        </w:rPr>
      </w:pPr>
      <w:r w:rsidRPr="00E44A35">
        <w:rPr>
          <w:rFonts w:ascii="Noto Sans" w:hAnsi="Noto Sans" w:cs="Noto Sans"/>
          <w:iCs/>
          <w:sz w:val="18"/>
          <w:szCs w:val="18"/>
          <w:lang w:val="lt-LT"/>
        </w:rPr>
        <w:t>A20.36</w:t>
      </w:r>
      <w:r w:rsidRPr="00E44A35">
        <w:rPr>
          <w:rFonts w:ascii="Noto Sans" w:hAnsi="Noto Sans" w:cs="Noto Sans"/>
          <w:iCs/>
          <w:sz w:val="18"/>
          <w:szCs w:val="18"/>
          <w:lang w:val="lt-LT"/>
        </w:rPr>
        <w:tab/>
        <w:t xml:space="preserve">Nustatydamas </w:t>
      </w:r>
      <w:r w:rsidRPr="00E44A35">
        <w:rPr>
          <w:rFonts w:ascii="Noto Sans" w:hAnsi="Noto Sans" w:cs="Noto Sans"/>
          <w:i/>
          <w:iCs/>
          <w:sz w:val="18"/>
          <w:szCs w:val="18"/>
          <w:lang w:val="lt-LT"/>
        </w:rPr>
        <w:t>diskonto normą</w:t>
      </w:r>
      <w:r w:rsidRPr="00E44A35">
        <w:rPr>
          <w:rFonts w:ascii="Noto Sans" w:hAnsi="Noto Sans" w:cs="Noto Sans"/>
          <w:iCs/>
          <w:sz w:val="18"/>
          <w:szCs w:val="18"/>
          <w:lang w:val="lt-LT"/>
        </w:rPr>
        <w:t xml:space="preserve"> </w:t>
      </w:r>
      <w:r w:rsidRPr="00E44A35">
        <w:rPr>
          <w:rFonts w:ascii="Noto Sans" w:hAnsi="Noto Sans" w:cs="Noto Sans"/>
          <w:i/>
          <w:iCs/>
          <w:sz w:val="18"/>
          <w:szCs w:val="18"/>
          <w:lang w:val="lt-LT"/>
        </w:rPr>
        <w:t>vertintojas privalo</w:t>
      </w:r>
      <w:r w:rsidRPr="00E44A35">
        <w:rPr>
          <w:rFonts w:ascii="Noto Sans" w:hAnsi="Noto Sans" w:cs="Noto Sans"/>
          <w:iCs/>
          <w:sz w:val="18"/>
          <w:szCs w:val="18"/>
          <w:lang w:val="lt-LT"/>
        </w:rPr>
        <w:t xml:space="preserve"> atsižvelgti į </w:t>
      </w:r>
      <w:r w:rsidRPr="00E44A35">
        <w:rPr>
          <w:rFonts w:ascii="Noto Sans" w:hAnsi="Noto Sans" w:cs="Noto Sans"/>
          <w:i/>
          <w:iCs/>
          <w:sz w:val="18"/>
          <w:szCs w:val="18"/>
          <w:lang w:val="lt-LT"/>
        </w:rPr>
        <w:t>turto</w:t>
      </w:r>
      <w:r w:rsidRPr="00E44A35">
        <w:rPr>
          <w:rFonts w:ascii="Noto Sans" w:hAnsi="Noto Sans" w:cs="Noto Sans"/>
          <w:iCs/>
          <w:sz w:val="18"/>
          <w:szCs w:val="18"/>
          <w:lang w:val="lt-LT"/>
        </w:rPr>
        <w:t xml:space="preserve"> kuriamų pinigų srautų prognozės riziką. Tam tikrais atvejais </w:t>
      </w:r>
      <w:r w:rsidRPr="00E44A35">
        <w:rPr>
          <w:rFonts w:ascii="Noto Sans" w:hAnsi="Noto Sans" w:cs="Noto Sans"/>
          <w:i/>
          <w:iCs/>
          <w:sz w:val="18"/>
          <w:szCs w:val="18"/>
          <w:lang w:val="lt-LT"/>
        </w:rPr>
        <w:t xml:space="preserve">vertintojas privalo </w:t>
      </w:r>
      <w:r w:rsidRPr="00E44A35">
        <w:rPr>
          <w:rFonts w:ascii="Noto Sans" w:hAnsi="Noto Sans" w:cs="Noto Sans"/>
          <w:iCs/>
          <w:sz w:val="18"/>
          <w:szCs w:val="18"/>
          <w:lang w:val="lt-LT"/>
        </w:rPr>
        <w:t xml:space="preserve">įvertinti, ar rizika, susijusi su prognozuojamų pinigų srautų prielaidomis, yra įtraukta į </w:t>
      </w:r>
      <w:r w:rsidRPr="00E44A35">
        <w:rPr>
          <w:rFonts w:ascii="Noto Sans" w:hAnsi="Noto Sans" w:cs="Noto Sans"/>
          <w:i/>
          <w:iCs/>
          <w:sz w:val="18"/>
          <w:szCs w:val="18"/>
          <w:lang w:val="lt-LT"/>
        </w:rPr>
        <w:t>diskonto normą</w:t>
      </w:r>
      <w:r w:rsidRPr="00E44A35">
        <w:rPr>
          <w:rFonts w:ascii="Noto Sans" w:hAnsi="Noto Sans" w:cs="Noto Sans"/>
          <w:iCs/>
          <w:sz w:val="18"/>
          <w:szCs w:val="18"/>
          <w:lang w:val="lt-LT"/>
        </w:rPr>
        <w:t>.</w:t>
      </w:r>
    </w:p>
    <w:p w14:paraId="3AB0D581" w14:textId="77777777" w:rsidR="001009C8" w:rsidRPr="00E44A35" w:rsidRDefault="001009C8" w:rsidP="0059714C">
      <w:pPr>
        <w:tabs>
          <w:tab w:val="left" w:pos="993"/>
        </w:tabs>
        <w:spacing w:before="100" w:after="0"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A20.37</w:t>
      </w:r>
      <w:r w:rsidRPr="00E44A35">
        <w:rPr>
          <w:rFonts w:ascii="Noto Sans" w:hAnsi="Noto Sans" w:cs="Noto Sans"/>
          <w:iCs/>
          <w:sz w:val="18"/>
          <w:szCs w:val="18"/>
          <w:lang w:val="lt-LT"/>
        </w:rPr>
        <w:tab/>
        <w:t>Kaip įvertinti prognozuojamų pinigų srautų riziką yra daug būdų, toliau pateikiamas neišsamus veiksmų sąrašas:</w:t>
      </w:r>
    </w:p>
    <w:p w14:paraId="2CFB9A1E" w14:textId="77777777" w:rsidR="001009C8" w:rsidRPr="00E44A35" w:rsidRDefault="001009C8" w:rsidP="001009C8">
      <w:pPr>
        <w:pStyle w:val="ListParagraph"/>
        <w:numPr>
          <w:ilvl w:val="0"/>
          <w:numId w:val="31"/>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prognozuojamų pinigų srautų pagrindinių elementų identifikavimas ir prognozuojamų pinigų srautų pagrindinių elementų palyginimas su:</w:t>
      </w:r>
    </w:p>
    <w:p w14:paraId="4B544C16" w14:textId="77777777" w:rsidR="001009C8" w:rsidRPr="00E44A35" w:rsidRDefault="001009C8" w:rsidP="001009C8">
      <w:pPr>
        <w:pStyle w:val="ListParagraph"/>
        <w:numPr>
          <w:ilvl w:val="0"/>
          <w:numId w:val="32"/>
        </w:numPr>
        <w:tabs>
          <w:tab w:val="left" w:pos="1418"/>
          <w:tab w:val="left" w:pos="2410"/>
        </w:tabs>
        <w:spacing w:before="40" w:line="249" w:lineRule="auto"/>
        <w:ind w:right="402"/>
        <w:jc w:val="both"/>
        <w:rPr>
          <w:rFonts w:ascii="Noto Sans" w:hAnsi="Noto Sans" w:cs="Noto Sans"/>
          <w:sz w:val="18"/>
          <w:szCs w:val="18"/>
        </w:rPr>
      </w:pPr>
      <w:r w:rsidRPr="00E44A35">
        <w:rPr>
          <w:rFonts w:ascii="Noto Sans" w:hAnsi="Noto Sans" w:cs="Noto Sans"/>
          <w:i/>
          <w:sz w:val="18"/>
          <w:szCs w:val="18"/>
        </w:rPr>
        <w:t>turto</w:t>
      </w:r>
      <w:r w:rsidRPr="00E44A35">
        <w:rPr>
          <w:rFonts w:ascii="Noto Sans" w:hAnsi="Noto Sans" w:cs="Noto Sans"/>
          <w:sz w:val="18"/>
          <w:szCs w:val="18"/>
        </w:rPr>
        <w:t xml:space="preserve"> naudojimo retrospektyvinių laikotarpių veiklos ir finansiniais rezultatais,</w:t>
      </w:r>
    </w:p>
    <w:p w14:paraId="7BF7C400" w14:textId="77777777" w:rsidR="001009C8" w:rsidRPr="00E44A35" w:rsidRDefault="001009C8" w:rsidP="001009C8">
      <w:pPr>
        <w:pStyle w:val="ListParagraph"/>
        <w:numPr>
          <w:ilvl w:val="0"/>
          <w:numId w:val="32"/>
        </w:numPr>
        <w:tabs>
          <w:tab w:val="left" w:pos="1418"/>
          <w:tab w:val="left" w:pos="2410"/>
        </w:tabs>
        <w:spacing w:before="40" w:line="249" w:lineRule="auto"/>
        <w:ind w:right="402"/>
        <w:jc w:val="both"/>
        <w:rPr>
          <w:rFonts w:ascii="Noto Sans" w:hAnsi="Noto Sans" w:cs="Noto Sans"/>
          <w:sz w:val="18"/>
          <w:szCs w:val="18"/>
        </w:rPr>
      </w:pPr>
      <w:r w:rsidRPr="00E44A35">
        <w:rPr>
          <w:rFonts w:ascii="Noto Sans" w:hAnsi="Noto Sans" w:cs="Noto Sans"/>
          <w:sz w:val="18"/>
          <w:szCs w:val="18"/>
        </w:rPr>
        <w:t xml:space="preserve">lygintino </w:t>
      </w:r>
      <w:r w:rsidRPr="00E44A35">
        <w:rPr>
          <w:rFonts w:ascii="Noto Sans" w:hAnsi="Noto Sans" w:cs="Noto Sans"/>
          <w:i/>
          <w:sz w:val="18"/>
          <w:szCs w:val="18"/>
        </w:rPr>
        <w:t>turto</w:t>
      </w:r>
      <w:r w:rsidRPr="00E44A35">
        <w:rPr>
          <w:rFonts w:ascii="Noto Sans" w:hAnsi="Noto Sans" w:cs="Noto Sans"/>
          <w:sz w:val="18"/>
          <w:szCs w:val="18"/>
        </w:rPr>
        <w:t xml:space="preserve"> naudojimo retrospektyvinių laikotarpių ir numatomais veiklos rezultatais,</w:t>
      </w:r>
    </w:p>
    <w:p w14:paraId="6B27364C" w14:textId="77777777" w:rsidR="001009C8" w:rsidRPr="00E44A35" w:rsidRDefault="001009C8" w:rsidP="001009C8">
      <w:pPr>
        <w:pStyle w:val="ListParagraph"/>
        <w:numPr>
          <w:ilvl w:val="0"/>
          <w:numId w:val="32"/>
        </w:numPr>
        <w:tabs>
          <w:tab w:val="left" w:pos="1418"/>
          <w:tab w:val="left" w:pos="2410"/>
        </w:tabs>
        <w:spacing w:before="40" w:line="249" w:lineRule="auto"/>
        <w:ind w:right="402"/>
        <w:jc w:val="both"/>
        <w:rPr>
          <w:rFonts w:ascii="Noto Sans" w:hAnsi="Noto Sans" w:cs="Noto Sans"/>
          <w:sz w:val="18"/>
          <w:szCs w:val="18"/>
        </w:rPr>
      </w:pPr>
      <w:r w:rsidRPr="00E44A35">
        <w:rPr>
          <w:rFonts w:ascii="Noto Sans" w:hAnsi="Noto Sans" w:cs="Noto Sans"/>
          <w:sz w:val="18"/>
          <w:szCs w:val="18"/>
        </w:rPr>
        <w:t>ūkio šakos retrospektyvinių laikotarpių ir numatomais veiklos rezultatais,</w:t>
      </w:r>
    </w:p>
    <w:p w14:paraId="5A5AFD04" w14:textId="77777777" w:rsidR="001009C8" w:rsidRPr="00E44A35" w:rsidRDefault="001009C8" w:rsidP="001009C8">
      <w:pPr>
        <w:pStyle w:val="ListParagraph"/>
        <w:numPr>
          <w:ilvl w:val="0"/>
          <w:numId w:val="32"/>
        </w:numPr>
        <w:tabs>
          <w:tab w:val="left" w:pos="1418"/>
          <w:tab w:val="left" w:pos="2410"/>
        </w:tabs>
        <w:spacing w:before="40" w:line="249" w:lineRule="auto"/>
        <w:ind w:right="402"/>
        <w:jc w:val="both"/>
        <w:rPr>
          <w:rFonts w:ascii="Noto Sans" w:hAnsi="Noto Sans" w:cs="Noto Sans"/>
          <w:sz w:val="18"/>
          <w:szCs w:val="18"/>
        </w:rPr>
      </w:pPr>
      <w:r w:rsidRPr="00E44A35">
        <w:rPr>
          <w:rFonts w:ascii="Noto Sans" w:hAnsi="Noto Sans" w:cs="Noto Sans"/>
          <w:sz w:val="18"/>
          <w:szCs w:val="18"/>
        </w:rPr>
        <w:t xml:space="preserve">numatomais šalies arba regiono, kuriame </w:t>
      </w:r>
      <w:r w:rsidRPr="00E44A35">
        <w:rPr>
          <w:rFonts w:ascii="Noto Sans" w:hAnsi="Noto Sans" w:cs="Noto Sans"/>
          <w:i/>
          <w:sz w:val="18"/>
          <w:szCs w:val="18"/>
        </w:rPr>
        <w:t xml:space="preserve">turtas </w:t>
      </w:r>
      <w:r w:rsidRPr="00E44A35">
        <w:rPr>
          <w:rFonts w:ascii="Noto Sans" w:hAnsi="Noto Sans" w:cs="Noto Sans"/>
          <w:sz w:val="18"/>
          <w:szCs w:val="18"/>
        </w:rPr>
        <w:t>daugiausia naudojamas, artimiausio ir ilgalaikio ekonomikos augimo tempais.</w:t>
      </w:r>
    </w:p>
    <w:p w14:paraId="6FA96295" w14:textId="77777777" w:rsidR="001009C8" w:rsidRPr="00E44A35" w:rsidRDefault="001009C8" w:rsidP="001009C8">
      <w:pPr>
        <w:pStyle w:val="ListParagraph"/>
        <w:numPr>
          <w:ilvl w:val="0"/>
          <w:numId w:val="31"/>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patvirtinimas, ar prognozuojami pinigų srautai atspindi tikėtinus pinigų srautus (t. y. tikimybinius</w:t>
      </w:r>
      <w:r w:rsidRPr="00E44A35">
        <w:rPr>
          <w:rFonts w:ascii="Noto Sans" w:hAnsi="Noto Sans" w:cs="Noto Sans"/>
          <w:i/>
          <w:sz w:val="18"/>
          <w:szCs w:val="18"/>
        </w:rPr>
        <w:t xml:space="preserve"> svertinius</w:t>
      </w:r>
      <w:r w:rsidRPr="00E44A35">
        <w:rPr>
          <w:rFonts w:ascii="Noto Sans" w:hAnsi="Noto Sans" w:cs="Noto Sans"/>
          <w:sz w:val="18"/>
          <w:szCs w:val="18"/>
        </w:rPr>
        <w:t xml:space="preserve"> pinigų srautus), o ne labiausiai tikėtinus </w:t>
      </w:r>
      <w:r w:rsidRPr="00E44A35">
        <w:rPr>
          <w:rFonts w:ascii="Noto Sans" w:hAnsi="Noto Sans" w:cs="Noto Sans"/>
          <w:i/>
          <w:iCs/>
          <w:sz w:val="18"/>
          <w:szCs w:val="18"/>
        </w:rPr>
        <w:t>turto</w:t>
      </w:r>
      <w:r w:rsidRPr="00E44A35">
        <w:rPr>
          <w:rFonts w:ascii="Noto Sans" w:hAnsi="Noto Sans" w:cs="Noto Sans"/>
          <w:sz w:val="18"/>
          <w:szCs w:val="18"/>
        </w:rPr>
        <w:t xml:space="preserve"> pinigų srautus (t. y. labiausiai tikėtiną scenarijų) ar kitokį pinigų srautų tipą,</w:t>
      </w:r>
    </w:p>
    <w:p w14:paraId="06012CED" w14:textId="08B20A78" w:rsidR="00066AB5" w:rsidRPr="00E44A35" w:rsidRDefault="001009C8" w:rsidP="004B4E19">
      <w:pPr>
        <w:pStyle w:val="ListParagraph"/>
        <w:numPr>
          <w:ilvl w:val="0"/>
          <w:numId w:val="31"/>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jei taikomi tikėtini pinigų srautai, reikia atsižvelgti į santykinę galimų rezultatų, naudojamų tikėtiniems pinigų srautams apskaičiuoti, </w:t>
      </w:r>
      <w:r w:rsidR="00066AB5" w:rsidRPr="00E44A35">
        <w:rPr>
          <w:rFonts w:ascii="Noto Sans" w:hAnsi="Noto Sans" w:cs="Noto Sans"/>
          <w:sz w:val="18"/>
          <w:szCs w:val="18"/>
        </w:rPr>
        <w:t xml:space="preserve">sklaidą (pvz., didesnė sklaida </w:t>
      </w:r>
      <w:r w:rsidR="00066AB5" w:rsidRPr="00E44A35">
        <w:rPr>
          <w:rFonts w:ascii="Noto Sans" w:hAnsi="Noto Sans" w:cs="Noto Sans"/>
          <w:iCs/>
          <w:sz w:val="18"/>
          <w:szCs w:val="18"/>
        </w:rPr>
        <w:t>gali</w:t>
      </w:r>
      <w:r w:rsidR="00066AB5" w:rsidRPr="00E44A35">
        <w:rPr>
          <w:rFonts w:ascii="Noto Sans" w:hAnsi="Noto Sans" w:cs="Noto Sans"/>
          <w:sz w:val="18"/>
          <w:szCs w:val="18"/>
        </w:rPr>
        <w:t xml:space="preserve"> reikšti, kad reikia koreguoti diskonto normą),</w:t>
      </w:r>
    </w:p>
    <w:p w14:paraId="762534D8" w14:textId="77777777" w:rsidR="00066AB5" w:rsidRPr="00E44A35" w:rsidRDefault="00066AB5" w:rsidP="00066AB5">
      <w:pPr>
        <w:pStyle w:val="ListParagraph"/>
        <w:numPr>
          <w:ilvl w:val="0"/>
          <w:numId w:val="31"/>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ankstesnių </w:t>
      </w:r>
      <w:r w:rsidRPr="00E44A35">
        <w:rPr>
          <w:rFonts w:ascii="Noto Sans" w:hAnsi="Noto Sans" w:cs="Noto Sans"/>
          <w:i/>
          <w:sz w:val="18"/>
          <w:szCs w:val="18"/>
        </w:rPr>
        <w:t>turto</w:t>
      </w:r>
      <w:r w:rsidRPr="00E44A35">
        <w:rPr>
          <w:rFonts w:ascii="Noto Sans" w:hAnsi="Noto Sans" w:cs="Noto Sans"/>
          <w:sz w:val="18"/>
          <w:szCs w:val="18"/>
        </w:rPr>
        <w:t xml:space="preserve"> naudojimo rezultatų prognozių palyginimas su faktiniais rezultatais, kad būtų įvertintas vadovybės vertinimų tikslumas ir patikimumas,</w:t>
      </w:r>
    </w:p>
    <w:p w14:paraId="0C693DE1" w14:textId="77777777" w:rsidR="00066AB5" w:rsidRPr="00E44A35" w:rsidRDefault="00066AB5" w:rsidP="00066AB5">
      <w:pPr>
        <w:pStyle w:val="ListParagraph"/>
        <w:numPr>
          <w:ilvl w:val="0"/>
          <w:numId w:val="31"/>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lastRenderedPageBreak/>
        <w:t>atsižvelgimas į kokybinius veiksnius,</w:t>
      </w:r>
    </w:p>
    <w:p w14:paraId="3C779A82" w14:textId="77777777" w:rsidR="00066AB5" w:rsidRPr="00E44A35" w:rsidRDefault="00066AB5" w:rsidP="00066AB5">
      <w:pPr>
        <w:pStyle w:val="ListParagraph"/>
        <w:numPr>
          <w:ilvl w:val="0"/>
          <w:numId w:val="31"/>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apsvarstymas vertės reikšmių, gautų taikant rinkos požiūrį,</w:t>
      </w:r>
    </w:p>
    <w:p w14:paraId="536F48CA" w14:textId="77777777" w:rsidR="00066AB5" w:rsidRPr="00E44A35" w:rsidRDefault="00066AB5" w:rsidP="00066AB5">
      <w:pPr>
        <w:pStyle w:val="ListParagraph"/>
        <w:numPr>
          <w:ilvl w:val="0"/>
          <w:numId w:val="31"/>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atsižvelgimas į rizikas, kylančias dėl vertinamo </w:t>
      </w:r>
      <w:r w:rsidRPr="00E44A35">
        <w:rPr>
          <w:rFonts w:ascii="Noto Sans" w:hAnsi="Noto Sans" w:cs="Noto Sans"/>
          <w:i/>
          <w:iCs/>
          <w:sz w:val="18"/>
          <w:szCs w:val="18"/>
        </w:rPr>
        <w:t>turto</w:t>
      </w:r>
      <w:r w:rsidRPr="00E44A35">
        <w:rPr>
          <w:rFonts w:ascii="Noto Sans" w:hAnsi="Noto Sans" w:cs="Noto Sans"/>
          <w:sz w:val="18"/>
          <w:szCs w:val="18"/>
        </w:rPr>
        <w:t xml:space="preserve"> </w:t>
      </w:r>
      <w:r w:rsidRPr="00E44A35">
        <w:rPr>
          <w:rFonts w:ascii="Noto Sans" w:hAnsi="Noto Sans" w:cs="Noto Sans"/>
          <w:i/>
          <w:iCs/>
          <w:sz w:val="18"/>
          <w:szCs w:val="18"/>
        </w:rPr>
        <w:t>ESG</w:t>
      </w:r>
      <w:r w:rsidRPr="00E44A35">
        <w:rPr>
          <w:rFonts w:ascii="Noto Sans" w:hAnsi="Noto Sans" w:cs="Noto Sans"/>
          <w:sz w:val="18"/>
          <w:szCs w:val="18"/>
        </w:rPr>
        <w:t xml:space="preserve"> charakteristikų.</w:t>
      </w:r>
    </w:p>
    <w:p w14:paraId="6F4845DF" w14:textId="77777777" w:rsidR="00066AB5" w:rsidRPr="00E44A35" w:rsidRDefault="00066AB5" w:rsidP="00066AB5">
      <w:pPr>
        <w:tabs>
          <w:tab w:val="left" w:pos="993"/>
        </w:tabs>
        <w:spacing w:before="100" w:after="0"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A20.38</w:t>
      </w:r>
      <w:r w:rsidRPr="00E44A35">
        <w:rPr>
          <w:rFonts w:ascii="Noto Sans" w:hAnsi="Noto Sans" w:cs="Noto Sans"/>
          <w:iCs/>
          <w:sz w:val="18"/>
          <w:szCs w:val="18"/>
          <w:lang w:val="lt-LT"/>
        </w:rPr>
        <w:tab/>
        <w:t xml:space="preserve">Jei </w:t>
      </w:r>
      <w:r w:rsidRPr="00E44A35">
        <w:rPr>
          <w:rFonts w:ascii="Noto Sans" w:hAnsi="Noto Sans" w:cs="Noto Sans"/>
          <w:i/>
          <w:iCs/>
          <w:sz w:val="18"/>
          <w:szCs w:val="18"/>
          <w:lang w:val="lt-LT"/>
        </w:rPr>
        <w:t>vertintojas</w:t>
      </w:r>
      <w:r w:rsidRPr="00E44A35">
        <w:rPr>
          <w:rFonts w:ascii="Noto Sans" w:hAnsi="Noto Sans" w:cs="Noto Sans"/>
          <w:iCs/>
          <w:sz w:val="18"/>
          <w:szCs w:val="18"/>
          <w:lang w:val="lt-LT"/>
        </w:rPr>
        <w:t xml:space="preserve"> nustato, kad tam tikra rizika, įtraukta į </w:t>
      </w:r>
      <w:r w:rsidRPr="00E44A35">
        <w:rPr>
          <w:rFonts w:ascii="Noto Sans" w:hAnsi="Noto Sans" w:cs="Noto Sans"/>
          <w:i/>
          <w:sz w:val="18"/>
          <w:szCs w:val="18"/>
          <w:lang w:val="lt-LT"/>
        </w:rPr>
        <w:t>turto</w:t>
      </w:r>
      <w:r w:rsidRPr="00E44A35">
        <w:rPr>
          <w:rFonts w:ascii="Noto Sans" w:hAnsi="Noto Sans" w:cs="Noto Sans"/>
          <w:iCs/>
          <w:sz w:val="18"/>
          <w:szCs w:val="18"/>
          <w:lang w:val="lt-LT"/>
        </w:rPr>
        <w:t xml:space="preserve"> prognozuojamus pinigų srautus, nebuvo įtraukta į </w:t>
      </w:r>
      <w:r w:rsidRPr="00E44A35">
        <w:rPr>
          <w:rFonts w:ascii="Noto Sans" w:hAnsi="Noto Sans" w:cs="Noto Sans"/>
          <w:i/>
          <w:iCs/>
          <w:sz w:val="18"/>
          <w:szCs w:val="18"/>
          <w:lang w:val="lt-LT"/>
        </w:rPr>
        <w:t>diskonto normą</w:t>
      </w:r>
      <w:r w:rsidRPr="00E44A35">
        <w:rPr>
          <w:rFonts w:ascii="Noto Sans" w:hAnsi="Noto Sans" w:cs="Noto Sans"/>
          <w:iCs/>
          <w:sz w:val="18"/>
          <w:szCs w:val="18"/>
          <w:lang w:val="lt-LT"/>
        </w:rPr>
        <w:t xml:space="preserve">, </w:t>
      </w:r>
      <w:r w:rsidRPr="00E44A35">
        <w:rPr>
          <w:rFonts w:ascii="Noto Sans" w:hAnsi="Noto Sans" w:cs="Noto Sans"/>
          <w:sz w:val="18"/>
          <w:szCs w:val="18"/>
          <w:lang w:val="lt-LT"/>
        </w:rPr>
        <w:t>jis</w:t>
      </w:r>
      <w:r w:rsidRPr="00E44A35">
        <w:rPr>
          <w:rFonts w:ascii="Noto Sans" w:hAnsi="Noto Sans" w:cs="Noto Sans"/>
          <w:iCs/>
          <w:sz w:val="18"/>
          <w:szCs w:val="18"/>
          <w:lang w:val="lt-LT"/>
        </w:rPr>
        <w:t xml:space="preserve"> </w:t>
      </w:r>
      <w:r w:rsidRPr="00E44A35">
        <w:rPr>
          <w:rFonts w:ascii="Noto Sans" w:hAnsi="Noto Sans" w:cs="Noto Sans"/>
          <w:i/>
          <w:iCs/>
          <w:sz w:val="18"/>
          <w:szCs w:val="18"/>
          <w:lang w:val="lt-LT"/>
        </w:rPr>
        <w:t>privalo</w:t>
      </w:r>
      <w:r w:rsidRPr="00E44A35">
        <w:rPr>
          <w:rFonts w:ascii="Noto Sans" w:hAnsi="Noto Sans" w:cs="Noto Sans"/>
          <w:sz w:val="18"/>
          <w:szCs w:val="18"/>
          <w:lang w:val="lt-LT"/>
        </w:rPr>
        <w:t>:</w:t>
      </w:r>
    </w:p>
    <w:p w14:paraId="42AD69B5" w14:textId="77777777" w:rsidR="00066AB5" w:rsidRPr="00E44A35" w:rsidRDefault="00066AB5" w:rsidP="00066AB5">
      <w:pPr>
        <w:pStyle w:val="ListParagraph"/>
        <w:numPr>
          <w:ilvl w:val="0"/>
          <w:numId w:val="33"/>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koreguodamas pinigų srautų prognozę </w:t>
      </w:r>
      <w:r w:rsidRPr="00E44A35">
        <w:rPr>
          <w:rFonts w:ascii="Noto Sans" w:hAnsi="Noto Sans" w:cs="Noto Sans"/>
          <w:i/>
          <w:sz w:val="18"/>
          <w:szCs w:val="18"/>
        </w:rPr>
        <w:t>vertintojas</w:t>
      </w:r>
      <w:r w:rsidRPr="00E44A35">
        <w:rPr>
          <w:rFonts w:ascii="Noto Sans" w:hAnsi="Noto Sans" w:cs="Noto Sans"/>
          <w:sz w:val="18"/>
          <w:szCs w:val="18"/>
        </w:rPr>
        <w:t xml:space="preserve"> </w:t>
      </w:r>
      <w:r w:rsidRPr="00E44A35">
        <w:rPr>
          <w:rFonts w:ascii="Noto Sans" w:hAnsi="Noto Sans" w:cs="Noto Sans"/>
          <w:i/>
          <w:sz w:val="18"/>
          <w:szCs w:val="18"/>
        </w:rPr>
        <w:t xml:space="preserve">turėtų </w:t>
      </w:r>
      <w:r w:rsidRPr="00E44A35">
        <w:rPr>
          <w:rFonts w:ascii="Noto Sans" w:hAnsi="Noto Sans" w:cs="Noto Sans"/>
          <w:sz w:val="18"/>
          <w:szCs w:val="18"/>
        </w:rPr>
        <w:t>pateikti pagrindimą, kodėl patikslinimai buvo reikalingi, atlikti kiekybines procedūras, patvirtinančias patikslinimus, ir dokumentuoti patikslinimų pobūdį ir dydį,</w:t>
      </w:r>
    </w:p>
    <w:p w14:paraId="11BD1B99" w14:textId="77777777" w:rsidR="00066AB5" w:rsidRPr="00E44A35" w:rsidRDefault="00066AB5" w:rsidP="00066AB5">
      <w:pPr>
        <w:pStyle w:val="ListParagraph"/>
        <w:numPr>
          <w:ilvl w:val="0"/>
          <w:numId w:val="33"/>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koreguodamas </w:t>
      </w:r>
      <w:r w:rsidRPr="00E44A35">
        <w:rPr>
          <w:rFonts w:ascii="Noto Sans" w:hAnsi="Noto Sans" w:cs="Noto Sans"/>
          <w:i/>
          <w:sz w:val="18"/>
          <w:szCs w:val="18"/>
        </w:rPr>
        <w:t>diskonto normą</w:t>
      </w:r>
      <w:r w:rsidRPr="00E44A35">
        <w:rPr>
          <w:rFonts w:ascii="Noto Sans" w:hAnsi="Noto Sans" w:cs="Noto Sans"/>
          <w:sz w:val="18"/>
          <w:szCs w:val="18"/>
        </w:rPr>
        <w:t xml:space="preserve"> </w:t>
      </w:r>
      <w:r w:rsidRPr="00E44A35">
        <w:rPr>
          <w:rFonts w:ascii="Noto Sans" w:hAnsi="Noto Sans" w:cs="Noto Sans"/>
          <w:i/>
          <w:sz w:val="18"/>
          <w:szCs w:val="18"/>
        </w:rPr>
        <w:t>vertintojas turėtų</w:t>
      </w:r>
      <w:r w:rsidRPr="00E44A35">
        <w:rPr>
          <w:rFonts w:ascii="Noto Sans" w:hAnsi="Noto Sans" w:cs="Noto Sans"/>
          <w:sz w:val="18"/>
          <w:szCs w:val="18"/>
        </w:rPr>
        <w:t xml:space="preserve"> dokumentuoti, kodėl nebuvo tikslinga ar įmanoma koreguoti pinigų srautų prognozių, pateikti paaiškinimą, kodėl tokia rizika kitu atveju neįtraukiama į </w:t>
      </w:r>
      <w:r w:rsidRPr="00E44A35">
        <w:rPr>
          <w:rFonts w:ascii="Noto Sans" w:hAnsi="Noto Sans" w:cs="Noto Sans"/>
          <w:i/>
          <w:sz w:val="18"/>
          <w:szCs w:val="18"/>
        </w:rPr>
        <w:t>diskonto normą</w:t>
      </w:r>
      <w:r w:rsidRPr="00E44A35">
        <w:rPr>
          <w:rFonts w:ascii="Noto Sans" w:hAnsi="Noto Sans" w:cs="Noto Sans"/>
          <w:sz w:val="18"/>
          <w:szCs w:val="18"/>
        </w:rPr>
        <w:t xml:space="preserve">, imtis kiekybinių ir kokybinių procedūrų, kurios patvirtintų korekcijas ir dokumentuoti pateiktų korekcijų pobūdį ir dydį. Kiekybinių procedūrų taikymas nebūtinai reiškia, kad </w:t>
      </w:r>
      <w:r w:rsidRPr="00E44A35">
        <w:rPr>
          <w:rFonts w:ascii="Noto Sans" w:hAnsi="Noto Sans" w:cs="Noto Sans"/>
          <w:i/>
          <w:sz w:val="18"/>
          <w:szCs w:val="18"/>
        </w:rPr>
        <w:t>diskonto normos</w:t>
      </w:r>
      <w:r w:rsidRPr="00E44A35">
        <w:rPr>
          <w:rFonts w:ascii="Noto Sans" w:hAnsi="Noto Sans" w:cs="Noto Sans"/>
          <w:sz w:val="18"/>
          <w:szCs w:val="18"/>
        </w:rPr>
        <w:t xml:space="preserve"> korekcijos turi būti kiekybinių veiksmų rezultatas. </w:t>
      </w:r>
      <w:r w:rsidRPr="00E44A35">
        <w:rPr>
          <w:rFonts w:ascii="Noto Sans" w:hAnsi="Noto Sans" w:cs="Noto Sans"/>
          <w:i/>
          <w:sz w:val="18"/>
          <w:szCs w:val="18"/>
        </w:rPr>
        <w:t>Vertintojui</w:t>
      </w:r>
      <w:r w:rsidRPr="00E44A35">
        <w:rPr>
          <w:rFonts w:ascii="Noto Sans" w:hAnsi="Noto Sans" w:cs="Noto Sans"/>
          <w:sz w:val="18"/>
          <w:szCs w:val="18"/>
        </w:rPr>
        <w:t xml:space="preserve"> nereikia atlikti išsamių kiekybinių procedūrų, bet jis </w:t>
      </w:r>
      <w:r w:rsidRPr="00E44A35">
        <w:rPr>
          <w:rFonts w:ascii="Noto Sans" w:hAnsi="Noto Sans" w:cs="Noto Sans"/>
          <w:i/>
          <w:sz w:val="18"/>
          <w:szCs w:val="18"/>
        </w:rPr>
        <w:t>turėtų</w:t>
      </w:r>
      <w:r w:rsidRPr="00E44A35">
        <w:rPr>
          <w:rFonts w:ascii="Noto Sans" w:hAnsi="Noto Sans" w:cs="Noto Sans"/>
          <w:sz w:val="18"/>
          <w:szCs w:val="18"/>
        </w:rPr>
        <w:t xml:space="preserve"> atsižvelgti į visą prieinamą tinkamą informaciją.</w:t>
      </w:r>
    </w:p>
    <w:p w14:paraId="1ED88411" w14:textId="77777777" w:rsidR="00066AB5" w:rsidRPr="00E44A35" w:rsidRDefault="00066AB5" w:rsidP="00066AB5">
      <w:pPr>
        <w:tabs>
          <w:tab w:val="left" w:pos="993"/>
        </w:tabs>
        <w:spacing w:before="100"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A20.39</w:t>
      </w:r>
      <w:r w:rsidRPr="00E44A35">
        <w:rPr>
          <w:rFonts w:ascii="Noto Sans" w:hAnsi="Noto Sans" w:cs="Noto Sans"/>
          <w:iCs/>
          <w:sz w:val="18"/>
          <w:szCs w:val="18"/>
          <w:lang w:val="lt-LT"/>
        </w:rPr>
        <w:tab/>
        <w:t xml:space="preserve">Nustatant </w:t>
      </w:r>
      <w:r w:rsidRPr="00E44A35">
        <w:rPr>
          <w:rFonts w:ascii="Noto Sans" w:hAnsi="Noto Sans" w:cs="Noto Sans"/>
          <w:i/>
          <w:iCs/>
          <w:sz w:val="18"/>
          <w:szCs w:val="18"/>
          <w:lang w:val="lt-LT"/>
        </w:rPr>
        <w:t>diskonto normą</w:t>
      </w:r>
      <w:r w:rsidRPr="00E44A35">
        <w:rPr>
          <w:rFonts w:ascii="Noto Sans" w:hAnsi="Noto Sans" w:cs="Noto Sans"/>
          <w:iCs/>
          <w:sz w:val="18"/>
          <w:szCs w:val="18"/>
          <w:lang w:val="lt-LT"/>
        </w:rPr>
        <w:t xml:space="preserve"> gali būti tikslinga atsižvelgti į </w:t>
      </w:r>
      <w:r w:rsidRPr="00E44A35">
        <w:rPr>
          <w:rFonts w:ascii="Noto Sans" w:hAnsi="Noto Sans" w:cs="Noto Sans"/>
          <w:i/>
          <w:sz w:val="18"/>
          <w:szCs w:val="18"/>
          <w:lang w:val="lt-LT"/>
        </w:rPr>
        <w:t>turto</w:t>
      </w:r>
      <w:r w:rsidRPr="00E44A35">
        <w:rPr>
          <w:rFonts w:ascii="Noto Sans" w:hAnsi="Noto Sans" w:cs="Noto Sans"/>
          <w:iCs/>
          <w:sz w:val="18"/>
          <w:szCs w:val="18"/>
          <w:lang w:val="lt-LT"/>
        </w:rPr>
        <w:t xml:space="preserve"> kaip atskiro vieneto įtaką nesisteminei rizikai ir bendrai </w:t>
      </w:r>
      <w:r w:rsidRPr="00E44A35">
        <w:rPr>
          <w:rFonts w:ascii="Noto Sans" w:hAnsi="Noto Sans" w:cs="Noto Sans"/>
          <w:i/>
          <w:iCs/>
          <w:sz w:val="18"/>
          <w:szCs w:val="18"/>
          <w:lang w:val="lt-LT"/>
        </w:rPr>
        <w:t>diskonto normai</w:t>
      </w:r>
      <w:r w:rsidRPr="00E44A35">
        <w:rPr>
          <w:rFonts w:ascii="Noto Sans" w:hAnsi="Noto Sans" w:cs="Noto Sans"/>
          <w:iCs/>
          <w:sz w:val="18"/>
          <w:szCs w:val="18"/>
          <w:lang w:val="lt-LT"/>
        </w:rPr>
        <w:t xml:space="preserve"> nustatyti. Pavyzdžiui, </w:t>
      </w:r>
      <w:r w:rsidRPr="00E44A35">
        <w:rPr>
          <w:rFonts w:ascii="Noto Sans" w:hAnsi="Noto Sans" w:cs="Noto Sans"/>
          <w:i/>
          <w:iCs/>
          <w:sz w:val="18"/>
          <w:szCs w:val="18"/>
          <w:lang w:val="lt-LT"/>
        </w:rPr>
        <w:t>vertintojas turėtų</w:t>
      </w:r>
      <w:r w:rsidRPr="00E44A35">
        <w:rPr>
          <w:rFonts w:ascii="Noto Sans" w:hAnsi="Noto Sans" w:cs="Noto Sans"/>
          <w:iCs/>
          <w:sz w:val="18"/>
          <w:szCs w:val="18"/>
          <w:lang w:val="lt-LT"/>
        </w:rPr>
        <w:t xml:space="preserve"> apsvarstyti, ar rinkos </w:t>
      </w:r>
      <w:r w:rsidRPr="00E44A35">
        <w:rPr>
          <w:rFonts w:ascii="Noto Sans" w:hAnsi="Noto Sans" w:cs="Noto Sans"/>
          <w:sz w:val="18"/>
          <w:szCs w:val="18"/>
          <w:lang w:val="lt-LT"/>
        </w:rPr>
        <w:t>dalyviai</w:t>
      </w:r>
      <w:r w:rsidRPr="00E44A35">
        <w:rPr>
          <w:rFonts w:ascii="Noto Sans" w:hAnsi="Noto Sans" w:cs="Noto Sans"/>
          <w:i/>
          <w:iCs/>
          <w:sz w:val="18"/>
          <w:szCs w:val="18"/>
          <w:lang w:val="lt-LT"/>
        </w:rPr>
        <w:t xml:space="preserve"> </w:t>
      </w:r>
      <w:r w:rsidRPr="00E44A35">
        <w:rPr>
          <w:rFonts w:ascii="Noto Sans" w:hAnsi="Noto Sans" w:cs="Noto Sans"/>
          <w:iCs/>
          <w:sz w:val="18"/>
          <w:szCs w:val="18"/>
          <w:lang w:val="lt-LT"/>
        </w:rPr>
        <w:t xml:space="preserve">vertins atskiro </w:t>
      </w:r>
      <w:r w:rsidRPr="00E44A35">
        <w:rPr>
          <w:rFonts w:ascii="Noto Sans" w:hAnsi="Noto Sans" w:cs="Noto Sans"/>
          <w:i/>
          <w:sz w:val="18"/>
          <w:szCs w:val="18"/>
          <w:lang w:val="lt-LT"/>
        </w:rPr>
        <w:t>turto</w:t>
      </w:r>
      <w:r w:rsidRPr="00E44A35">
        <w:rPr>
          <w:rFonts w:ascii="Noto Sans" w:hAnsi="Noto Sans" w:cs="Noto Sans"/>
          <w:iCs/>
          <w:sz w:val="18"/>
          <w:szCs w:val="18"/>
          <w:lang w:val="lt-LT"/>
        </w:rPr>
        <w:t xml:space="preserve"> vieneto </w:t>
      </w:r>
      <w:r w:rsidRPr="00E44A35">
        <w:rPr>
          <w:rFonts w:ascii="Noto Sans" w:hAnsi="Noto Sans" w:cs="Noto Sans"/>
          <w:i/>
          <w:iCs/>
          <w:sz w:val="18"/>
          <w:szCs w:val="18"/>
          <w:lang w:val="lt-LT"/>
        </w:rPr>
        <w:t>diskonto normą</w:t>
      </w:r>
      <w:r w:rsidRPr="00E44A35">
        <w:rPr>
          <w:rFonts w:ascii="Noto Sans" w:hAnsi="Noto Sans" w:cs="Noto Sans"/>
          <w:iCs/>
          <w:sz w:val="18"/>
          <w:szCs w:val="18"/>
          <w:lang w:val="lt-LT"/>
        </w:rPr>
        <w:t xml:space="preserve">, ar rinkos </w:t>
      </w:r>
      <w:r w:rsidRPr="00E44A35">
        <w:rPr>
          <w:rFonts w:ascii="Noto Sans" w:hAnsi="Noto Sans" w:cs="Noto Sans"/>
          <w:sz w:val="18"/>
          <w:szCs w:val="18"/>
          <w:lang w:val="lt-LT"/>
        </w:rPr>
        <w:t>dalyviai</w:t>
      </w:r>
      <w:r w:rsidRPr="00E44A35">
        <w:rPr>
          <w:rFonts w:ascii="Noto Sans" w:hAnsi="Noto Sans" w:cs="Noto Sans"/>
          <w:i/>
          <w:iCs/>
          <w:sz w:val="18"/>
          <w:szCs w:val="18"/>
          <w:lang w:val="lt-LT"/>
        </w:rPr>
        <w:t xml:space="preserve"> </w:t>
      </w:r>
      <w:r w:rsidRPr="00E44A35">
        <w:rPr>
          <w:rFonts w:ascii="Noto Sans" w:hAnsi="Noto Sans" w:cs="Noto Sans"/>
          <w:iCs/>
          <w:sz w:val="18"/>
          <w:szCs w:val="18"/>
          <w:lang w:val="lt-LT"/>
        </w:rPr>
        <w:t xml:space="preserve">vertins </w:t>
      </w:r>
      <w:r w:rsidRPr="00E44A35">
        <w:rPr>
          <w:rFonts w:ascii="Noto Sans" w:hAnsi="Noto Sans" w:cs="Noto Sans"/>
          <w:i/>
          <w:iCs/>
          <w:sz w:val="18"/>
          <w:szCs w:val="18"/>
          <w:lang w:val="lt-LT"/>
        </w:rPr>
        <w:t xml:space="preserve">turtą </w:t>
      </w:r>
      <w:r w:rsidRPr="00E44A35">
        <w:rPr>
          <w:rFonts w:ascii="Noto Sans" w:hAnsi="Noto Sans" w:cs="Noto Sans"/>
          <w:iCs/>
          <w:sz w:val="18"/>
          <w:szCs w:val="18"/>
          <w:lang w:val="lt-LT"/>
        </w:rPr>
        <w:t>platesnio portfelio kontekste ir todėl svarstys galimą nesisteminės rizikos diversifikaciją.</w:t>
      </w:r>
    </w:p>
    <w:p w14:paraId="734F3E97" w14:textId="77777777" w:rsidR="00066AB5" w:rsidRPr="00E44A35" w:rsidRDefault="00066AB5" w:rsidP="00066AB5">
      <w:pPr>
        <w:tabs>
          <w:tab w:val="left" w:pos="993"/>
        </w:tabs>
        <w:spacing w:before="100" w:line="249" w:lineRule="auto"/>
        <w:ind w:left="993" w:right="402" w:hanging="709"/>
        <w:jc w:val="both"/>
        <w:rPr>
          <w:rFonts w:ascii="Noto Sans" w:hAnsi="Noto Sans" w:cs="Noto Sans"/>
          <w:sz w:val="18"/>
          <w:szCs w:val="18"/>
          <w:lang w:val="lt-LT"/>
        </w:rPr>
      </w:pPr>
      <w:r w:rsidRPr="00E44A35">
        <w:rPr>
          <w:rFonts w:ascii="Noto Sans" w:hAnsi="Noto Sans" w:cs="Noto Sans"/>
          <w:iCs/>
          <w:sz w:val="18"/>
          <w:szCs w:val="18"/>
          <w:lang w:val="lt-LT"/>
        </w:rPr>
        <w:t>A20.40</w:t>
      </w:r>
      <w:r w:rsidRPr="00E44A35">
        <w:rPr>
          <w:rFonts w:ascii="Noto Sans" w:hAnsi="Noto Sans" w:cs="Noto Sans"/>
          <w:iCs/>
          <w:sz w:val="18"/>
          <w:szCs w:val="18"/>
          <w:lang w:val="lt-LT"/>
        </w:rPr>
        <w:tab/>
      </w:r>
      <w:r w:rsidRPr="00E44A35">
        <w:rPr>
          <w:rFonts w:ascii="Noto Sans" w:hAnsi="Noto Sans" w:cs="Noto Sans"/>
          <w:i/>
          <w:iCs/>
          <w:sz w:val="18"/>
          <w:szCs w:val="18"/>
          <w:lang w:val="lt-LT"/>
        </w:rPr>
        <w:t>Vertintojas turėtų</w:t>
      </w:r>
      <w:r w:rsidRPr="00E44A35">
        <w:rPr>
          <w:rFonts w:ascii="Noto Sans" w:hAnsi="Noto Sans" w:cs="Noto Sans"/>
          <w:iCs/>
          <w:sz w:val="18"/>
          <w:szCs w:val="18"/>
          <w:lang w:val="lt-LT"/>
        </w:rPr>
        <w:t xml:space="preserve"> atsižvelgti į įmonių tarpusavio susitarimų ir sandorių kainų įtaką </w:t>
      </w:r>
      <w:r w:rsidRPr="00E44A35">
        <w:rPr>
          <w:rFonts w:ascii="Noto Sans" w:hAnsi="Noto Sans" w:cs="Noto Sans"/>
          <w:i/>
          <w:iCs/>
          <w:sz w:val="18"/>
          <w:szCs w:val="18"/>
          <w:lang w:val="lt-LT"/>
        </w:rPr>
        <w:t>diskonto normai</w:t>
      </w:r>
      <w:r w:rsidRPr="00E44A35">
        <w:rPr>
          <w:rFonts w:ascii="Noto Sans" w:hAnsi="Noto Sans" w:cs="Noto Sans"/>
          <w:iCs/>
          <w:sz w:val="18"/>
          <w:szCs w:val="18"/>
          <w:lang w:val="lt-LT"/>
        </w:rPr>
        <w:t xml:space="preserve">. Pavyzdžiui, neretai įmonių tarpusavio susitarimuose nurodoma kai kurių verslų ar verslo subjektų didesnėje įmonėje fiksuota ar garantuota grąža, kas sumažintų verslo subjektų prognozuojamų pinigų srautų riziką ir atitinkamą </w:t>
      </w:r>
      <w:r w:rsidRPr="00E44A35">
        <w:rPr>
          <w:rFonts w:ascii="Noto Sans" w:hAnsi="Noto Sans" w:cs="Noto Sans"/>
          <w:i/>
          <w:iCs/>
          <w:sz w:val="18"/>
          <w:szCs w:val="18"/>
          <w:lang w:val="lt-LT"/>
        </w:rPr>
        <w:t>diskonto normą</w:t>
      </w:r>
      <w:r w:rsidRPr="00E44A35">
        <w:rPr>
          <w:rFonts w:ascii="Noto Sans" w:hAnsi="Noto Sans" w:cs="Noto Sans"/>
          <w:iCs/>
          <w:sz w:val="18"/>
          <w:szCs w:val="18"/>
          <w:lang w:val="lt-LT"/>
        </w:rPr>
        <w:t xml:space="preserve">. Tačiau kiti verslai ar verslo subjektai įmonėje yra laikomi galutiniais pajamų šaltiniais, kuriems yra paskirstoma perteklinė grąža ir rizika taip padidinant verslo subjektų prognozuojamų pinigų srautų riziką ir atitinkamą </w:t>
      </w:r>
      <w:r w:rsidRPr="00E44A35">
        <w:rPr>
          <w:rFonts w:ascii="Noto Sans" w:hAnsi="Noto Sans" w:cs="Noto Sans"/>
          <w:i/>
          <w:iCs/>
          <w:sz w:val="18"/>
          <w:szCs w:val="18"/>
          <w:lang w:val="lt-LT"/>
        </w:rPr>
        <w:t>diskonto normą</w:t>
      </w:r>
      <w:r w:rsidRPr="00E44A35">
        <w:rPr>
          <w:rFonts w:ascii="Noto Sans" w:hAnsi="Noto Sans" w:cs="Noto Sans"/>
          <w:iCs/>
          <w:sz w:val="18"/>
          <w:szCs w:val="18"/>
          <w:lang w:val="lt-LT"/>
        </w:rPr>
        <w:t>.</w:t>
      </w:r>
    </w:p>
    <w:p w14:paraId="42210C75" w14:textId="77777777" w:rsidR="00066AB5" w:rsidRPr="00E44A35" w:rsidRDefault="00066AB5" w:rsidP="00066AB5">
      <w:pPr>
        <w:pStyle w:val="Heading31"/>
        <w:tabs>
          <w:tab w:val="left" w:pos="993"/>
        </w:tabs>
        <w:spacing w:before="148"/>
        <w:ind w:left="993" w:right="402" w:hanging="709"/>
        <w:rPr>
          <w:rFonts w:ascii="Noto Sans" w:hAnsi="Noto Sans" w:cs="Noto Sans"/>
        </w:rPr>
      </w:pPr>
      <w:r w:rsidRPr="00E44A35">
        <w:rPr>
          <w:rFonts w:ascii="Noto Sans" w:hAnsi="Noto Sans" w:cs="Noto Sans"/>
        </w:rPr>
        <w:t>A30.</w:t>
      </w:r>
      <w:r w:rsidRPr="00E44A35">
        <w:rPr>
          <w:rFonts w:ascii="Noto Sans" w:hAnsi="Noto Sans" w:cs="Noto Sans"/>
        </w:rPr>
        <w:tab/>
        <w:t>Išlaidų požiūrio metodai</w:t>
      </w:r>
    </w:p>
    <w:p w14:paraId="08E7CA09" w14:textId="77777777" w:rsidR="00066AB5" w:rsidRPr="00E44A35" w:rsidRDefault="00066AB5" w:rsidP="004022B8">
      <w:pPr>
        <w:tabs>
          <w:tab w:val="left" w:pos="993"/>
        </w:tabs>
        <w:spacing w:before="108" w:after="0"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A30.01</w:t>
      </w:r>
      <w:r w:rsidRPr="00E44A35">
        <w:rPr>
          <w:rFonts w:ascii="Noto Sans" w:hAnsi="Noto Sans" w:cs="Noto Sans"/>
          <w:iCs/>
          <w:sz w:val="18"/>
          <w:szCs w:val="18"/>
          <w:lang w:val="lt-LT"/>
        </w:rPr>
        <w:tab/>
        <w:t>Iš esmės yra trys išlaidų požiūrio metodai:</w:t>
      </w:r>
    </w:p>
    <w:p w14:paraId="3F3E7377" w14:textId="3EF901EA" w:rsidR="00066AB5" w:rsidRPr="00E44A35" w:rsidRDefault="00066AB5" w:rsidP="00066AB5">
      <w:pPr>
        <w:pStyle w:val="ListParagraph"/>
        <w:numPr>
          <w:ilvl w:val="0"/>
          <w:numId w:val="34"/>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pakeitimo išlaidų metodas (angl. –  „</w:t>
      </w:r>
      <w:proofErr w:type="spellStart"/>
      <w:r w:rsidRPr="00E44A35">
        <w:rPr>
          <w:rFonts w:ascii="Noto Sans" w:hAnsi="Noto Sans" w:cs="Noto Sans"/>
          <w:sz w:val="18"/>
          <w:szCs w:val="18"/>
        </w:rPr>
        <w:t>Replacement</w:t>
      </w:r>
      <w:proofErr w:type="spellEnd"/>
      <w:r w:rsidRPr="00E44A35">
        <w:rPr>
          <w:rFonts w:ascii="Noto Sans" w:hAnsi="Noto Sans" w:cs="Noto Sans"/>
          <w:sz w:val="18"/>
          <w:szCs w:val="18"/>
        </w:rPr>
        <w:t xml:space="preserve"> </w:t>
      </w:r>
      <w:proofErr w:type="spellStart"/>
      <w:r w:rsidRPr="00E44A35">
        <w:rPr>
          <w:rFonts w:ascii="Noto Sans" w:hAnsi="Noto Sans" w:cs="Noto Sans"/>
          <w:sz w:val="18"/>
          <w:szCs w:val="18"/>
        </w:rPr>
        <w:t>Cost</w:t>
      </w:r>
      <w:proofErr w:type="spellEnd"/>
      <w:r w:rsidRPr="00E44A35">
        <w:rPr>
          <w:rFonts w:ascii="Noto Sans" w:hAnsi="Noto Sans" w:cs="Noto Sans"/>
          <w:sz w:val="18"/>
          <w:szCs w:val="18"/>
        </w:rPr>
        <w:t xml:space="preserve"> </w:t>
      </w:r>
      <w:proofErr w:type="spellStart"/>
      <w:r w:rsidRPr="00E44A35">
        <w:rPr>
          <w:rFonts w:ascii="Noto Sans" w:hAnsi="Noto Sans" w:cs="Noto Sans"/>
          <w:sz w:val="18"/>
          <w:szCs w:val="18"/>
        </w:rPr>
        <w:t>Method</w:t>
      </w:r>
      <w:proofErr w:type="spellEnd"/>
      <w:r w:rsidRPr="00E44A35">
        <w:rPr>
          <w:rFonts w:ascii="Noto Sans" w:hAnsi="Noto Sans" w:cs="Noto Sans"/>
          <w:sz w:val="18"/>
          <w:szCs w:val="18"/>
        </w:rPr>
        <w:t xml:space="preserve">“): metodas, kuriuo </w:t>
      </w:r>
      <w:r w:rsidRPr="00E44A35">
        <w:rPr>
          <w:rFonts w:ascii="Noto Sans" w:hAnsi="Noto Sans" w:cs="Noto Sans"/>
          <w:i/>
          <w:iCs/>
          <w:sz w:val="18"/>
          <w:szCs w:val="18"/>
        </w:rPr>
        <w:t>vertė</w:t>
      </w:r>
      <w:r w:rsidRPr="00E44A35">
        <w:rPr>
          <w:rFonts w:ascii="Noto Sans" w:hAnsi="Noto Sans" w:cs="Noto Sans"/>
          <w:sz w:val="18"/>
          <w:szCs w:val="18"/>
        </w:rPr>
        <w:t xml:space="preserve"> nustatoma apskaičiuojant panašaus </w:t>
      </w:r>
      <w:r w:rsidRPr="00E44A35">
        <w:rPr>
          <w:rFonts w:ascii="Noto Sans" w:hAnsi="Noto Sans" w:cs="Noto Sans"/>
          <w:i/>
          <w:sz w:val="18"/>
          <w:szCs w:val="18"/>
        </w:rPr>
        <w:t>turto</w:t>
      </w:r>
      <w:r w:rsidRPr="00E44A35">
        <w:rPr>
          <w:rFonts w:ascii="Noto Sans" w:hAnsi="Noto Sans" w:cs="Noto Sans"/>
          <w:sz w:val="18"/>
          <w:szCs w:val="18"/>
        </w:rPr>
        <w:t xml:space="preserve">, kurio naudingumas toks pats, </w:t>
      </w:r>
      <w:r w:rsidRPr="00E44A35">
        <w:rPr>
          <w:rFonts w:ascii="Noto Sans" w:hAnsi="Noto Sans" w:cs="Noto Sans"/>
          <w:i/>
          <w:sz w:val="18"/>
          <w:szCs w:val="18"/>
        </w:rPr>
        <w:t>išlaidas</w:t>
      </w:r>
      <w:r w:rsidRPr="00E44A35">
        <w:rPr>
          <w:rFonts w:ascii="Noto Sans" w:hAnsi="Noto Sans" w:cs="Noto Sans"/>
          <w:sz w:val="18"/>
          <w:szCs w:val="18"/>
        </w:rPr>
        <w:t>,</w:t>
      </w:r>
    </w:p>
    <w:p w14:paraId="22CBCFC7" w14:textId="77777777" w:rsidR="00EE5506" w:rsidRPr="00E44A35" w:rsidRDefault="00EE5506" w:rsidP="00EE5506">
      <w:pPr>
        <w:pStyle w:val="ListParagraph"/>
        <w:numPr>
          <w:ilvl w:val="0"/>
          <w:numId w:val="34"/>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atkūrimo išlaidų metodas (angl. – „</w:t>
      </w:r>
      <w:proofErr w:type="spellStart"/>
      <w:r w:rsidRPr="00E44A35">
        <w:rPr>
          <w:rFonts w:ascii="Noto Sans" w:hAnsi="Noto Sans" w:cs="Noto Sans"/>
          <w:sz w:val="18"/>
          <w:szCs w:val="18"/>
        </w:rPr>
        <w:t>Reproduction</w:t>
      </w:r>
      <w:proofErr w:type="spellEnd"/>
      <w:r w:rsidRPr="00E44A35">
        <w:rPr>
          <w:rFonts w:ascii="Noto Sans" w:hAnsi="Noto Sans" w:cs="Noto Sans"/>
          <w:sz w:val="18"/>
          <w:szCs w:val="18"/>
        </w:rPr>
        <w:t xml:space="preserve"> </w:t>
      </w:r>
      <w:proofErr w:type="spellStart"/>
      <w:r w:rsidRPr="00E44A35">
        <w:rPr>
          <w:rFonts w:ascii="Noto Sans" w:hAnsi="Noto Sans" w:cs="Noto Sans"/>
          <w:sz w:val="18"/>
          <w:szCs w:val="18"/>
        </w:rPr>
        <w:t>Cost</w:t>
      </w:r>
      <w:proofErr w:type="spellEnd"/>
      <w:r w:rsidRPr="00E44A35">
        <w:rPr>
          <w:rFonts w:ascii="Noto Sans" w:hAnsi="Noto Sans" w:cs="Noto Sans"/>
          <w:sz w:val="18"/>
          <w:szCs w:val="18"/>
        </w:rPr>
        <w:t xml:space="preserve"> </w:t>
      </w:r>
      <w:proofErr w:type="spellStart"/>
      <w:r w:rsidRPr="00E44A35">
        <w:rPr>
          <w:rFonts w:ascii="Noto Sans" w:hAnsi="Noto Sans" w:cs="Noto Sans"/>
          <w:sz w:val="18"/>
          <w:szCs w:val="18"/>
        </w:rPr>
        <w:t>Method</w:t>
      </w:r>
      <w:proofErr w:type="spellEnd"/>
      <w:r w:rsidRPr="00E44A35">
        <w:rPr>
          <w:rFonts w:ascii="Noto Sans" w:hAnsi="Noto Sans" w:cs="Noto Sans"/>
          <w:sz w:val="18"/>
          <w:szCs w:val="18"/>
        </w:rPr>
        <w:t xml:space="preserve">“): metodas, kuriuo </w:t>
      </w:r>
      <w:r w:rsidRPr="00E44A35">
        <w:rPr>
          <w:rFonts w:ascii="Noto Sans" w:hAnsi="Noto Sans" w:cs="Noto Sans"/>
          <w:i/>
          <w:iCs/>
          <w:sz w:val="18"/>
          <w:szCs w:val="18"/>
        </w:rPr>
        <w:t>vertė</w:t>
      </w:r>
      <w:r w:rsidRPr="00E44A35">
        <w:rPr>
          <w:rFonts w:ascii="Noto Sans" w:hAnsi="Noto Sans" w:cs="Noto Sans"/>
          <w:sz w:val="18"/>
          <w:szCs w:val="18"/>
        </w:rPr>
        <w:t xml:space="preserve"> nustatoma skaičiuojant </w:t>
      </w:r>
      <w:r w:rsidRPr="00E44A35">
        <w:rPr>
          <w:rFonts w:ascii="Noto Sans" w:hAnsi="Noto Sans" w:cs="Noto Sans"/>
          <w:i/>
          <w:sz w:val="18"/>
          <w:szCs w:val="18"/>
        </w:rPr>
        <w:t>išlaidas</w:t>
      </w:r>
      <w:r w:rsidRPr="00E44A35">
        <w:rPr>
          <w:rFonts w:ascii="Noto Sans" w:hAnsi="Noto Sans" w:cs="Noto Sans"/>
          <w:sz w:val="18"/>
          <w:szCs w:val="18"/>
        </w:rPr>
        <w:t xml:space="preserve"> tiksliai </w:t>
      </w:r>
      <w:r w:rsidRPr="00E44A35">
        <w:rPr>
          <w:rFonts w:ascii="Noto Sans" w:hAnsi="Noto Sans" w:cs="Noto Sans"/>
          <w:i/>
          <w:sz w:val="18"/>
          <w:szCs w:val="18"/>
        </w:rPr>
        <w:t>turto</w:t>
      </w:r>
      <w:r w:rsidRPr="00E44A35">
        <w:rPr>
          <w:rFonts w:ascii="Noto Sans" w:hAnsi="Noto Sans" w:cs="Noto Sans"/>
          <w:sz w:val="18"/>
          <w:szCs w:val="18"/>
        </w:rPr>
        <w:t xml:space="preserve"> kopijai atkurti, </w:t>
      </w:r>
    </w:p>
    <w:p w14:paraId="7FEEC248" w14:textId="77777777" w:rsidR="00EE5506" w:rsidRPr="00E44A35" w:rsidRDefault="00EE5506" w:rsidP="00EE5506">
      <w:pPr>
        <w:pStyle w:val="ListParagraph"/>
        <w:numPr>
          <w:ilvl w:val="0"/>
          <w:numId w:val="34"/>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sumavimo metodas (angl. – „</w:t>
      </w:r>
      <w:proofErr w:type="spellStart"/>
      <w:r w:rsidRPr="00E44A35">
        <w:rPr>
          <w:rFonts w:ascii="Noto Sans" w:hAnsi="Noto Sans" w:cs="Noto Sans"/>
          <w:sz w:val="18"/>
          <w:szCs w:val="18"/>
        </w:rPr>
        <w:t>Summation</w:t>
      </w:r>
      <w:proofErr w:type="spellEnd"/>
      <w:r w:rsidRPr="00E44A35">
        <w:rPr>
          <w:rFonts w:ascii="Noto Sans" w:hAnsi="Noto Sans" w:cs="Noto Sans"/>
          <w:sz w:val="18"/>
          <w:szCs w:val="18"/>
        </w:rPr>
        <w:t xml:space="preserve"> </w:t>
      </w:r>
      <w:proofErr w:type="spellStart"/>
      <w:r w:rsidRPr="00E44A35">
        <w:rPr>
          <w:rFonts w:ascii="Noto Sans" w:hAnsi="Noto Sans" w:cs="Noto Sans"/>
          <w:sz w:val="18"/>
          <w:szCs w:val="18"/>
        </w:rPr>
        <w:t>Method</w:t>
      </w:r>
      <w:proofErr w:type="spellEnd"/>
      <w:r w:rsidRPr="00E44A35">
        <w:rPr>
          <w:rFonts w:ascii="Noto Sans" w:hAnsi="Noto Sans" w:cs="Noto Sans"/>
          <w:sz w:val="18"/>
          <w:szCs w:val="18"/>
        </w:rPr>
        <w:t xml:space="preserve">“): metodas, kuriuo apskaičiuojama </w:t>
      </w:r>
      <w:r w:rsidRPr="00E44A35">
        <w:rPr>
          <w:rFonts w:ascii="Noto Sans" w:hAnsi="Noto Sans" w:cs="Noto Sans"/>
          <w:i/>
          <w:sz w:val="18"/>
          <w:szCs w:val="18"/>
        </w:rPr>
        <w:t>turto</w:t>
      </w:r>
      <w:r w:rsidRPr="00E44A35">
        <w:rPr>
          <w:rFonts w:ascii="Noto Sans" w:hAnsi="Noto Sans" w:cs="Noto Sans"/>
          <w:sz w:val="18"/>
          <w:szCs w:val="18"/>
        </w:rPr>
        <w:t xml:space="preserve"> </w:t>
      </w:r>
      <w:r w:rsidRPr="00E44A35">
        <w:rPr>
          <w:rFonts w:ascii="Noto Sans" w:hAnsi="Noto Sans" w:cs="Noto Sans"/>
          <w:i/>
          <w:sz w:val="18"/>
          <w:szCs w:val="18"/>
        </w:rPr>
        <w:t>vertė</w:t>
      </w:r>
      <w:r w:rsidRPr="00E44A35">
        <w:rPr>
          <w:rFonts w:ascii="Noto Sans" w:hAnsi="Noto Sans" w:cs="Noto Sans"/>
          <w:sz w:val="18"/>
          <w:szCs w:val="18"/>
        </w:rPr>
        <w:t xml:space="preserve"> sudedant atskiras jo sudedamųjų dalių </w:t>
      </w:r>
      <w:r w:rsidRPr="00E44A35">
        <w:rPr>
          <w:rFonts w:ascii="Noto Sans" w:hAnsi="Noto Sans" w:cs="Noto Sans"/>
          <w:i/>
          <w:sz w:val="18"/>
          <w:szCs w:val="18"/>
        </w:rPr>
        <w:t>vertes</w:t>
      </w:r>
      <w:r w:rsidRPr="00E44A35">
        <w:rPr>
          <w:rFonts w:ascii="Noto Sans" w:hAnsi="Noto Sans" w:cs="Noto Sans"/>
          <w:sz w:val="18"/>
          <w:szCs w:val="18"/>
        </w:rPr>
        <w:t xml:space="preserve">. </w:t>
      </w:r>
    </w:p>
    <w:p w14:paraId="05A03ED1" w14:textId="77777777" w:rsidR="00EE5506" w:rsidRPr="00E44A35" w:rsidRDefault="00EE5506" w:rsidP="00EE5506">
      <w:pPr>
        <w:tabs>
          <w:tab w:val="left" w:pos="993"/>
        </w:tabs>
        <w:spacing w:before="140" w:line="249" w:lineRule="auto"/>
        <w:ind w:left="993" w:right="402" w:hanging="709"/>
        <w:jc w:val="both"/>
        <w:rPr>
          <w:rFonts w:ascii="Noto Sans" w:hAnsi="Noto Sans" w:cs="Noto Sans"/>
          <w:b/>
          <w:bCs/>
          <w:i/>
          <w:sz w:val="18"/>
          <w:szCs w:val="18"/>
          <w:lang w:val="lt-LT"/>
        </w:rPr>
      </w:pPr>
      <w:r w:rsidRPr="00E44A35">
        <w:rPr>
          <w:rFonts w:ascii="Noto Sans" w:hAnsi="Noto Sans" w:cs="Noto Sans"/>
          <w:b/>
          <w:bCs/>
          <w:i/>
          <w:sz w:val="18"/>
          <w:szCs w:val="18"/>
          <w:lang w:val="lt-LT"/>
        </w:rPr>
        <w:tab/>
        <w:t>Pakeitimo išlaidų metodas</w:t>
      </w:r>
    </w:p>
    <w:p w14:paraId="6F9698BC" w14:textId="77777777" w:rsidR="00EE5506" w:rsidRPr="00E44A35" w:rsidRDefault="00EE5506" w:rsidP="00EE5506">
      <w:pPr>
        <w:tabs>
          <w:tab w:val="left" w:pos="993"/>
        </w:tabs>
        <w:spacing w:before="108" w:line="249" w:lineRule="auto"/>
        <w:ind w:left="993" w:right="402" w:hanging="709"/>
        <w:jc w:val="both"/>
        <w:rPr>
          <w:rFonts w:ascii="Noto Sans" w:hAnsi="Noto Sans" w:cs="Noto Sans"/>
          <w:sz w:val="18"/>
          <w:szCs w:val="18"/>
          <w:lang w:val="lt-LT"/>
        </w:rPr>
      </w:pPr>
      <w:r w:rsidRPr="00E44A35">
        <w:rPr>
          <w:rFonts w:ascii="Noto Sans" w:hAnsi="Noto Sans" w:cs="Noto Sans"/>
          <w:iCs/>
          <w:sz w:val="18"/>
          <w:szCs w:val="18"/>
          <w:lang w:val="lt-LT"/>
        </w:rPr>
        <w:t>A30.02</w:t>
      </w:r>
      <w:r w:rsidRPr="00E44A35">
        <w:rPr>
          <w:rFonts w:ascii="Noto Sans" w:hAnsi="Noto Sans" w:cs="Noto Sans"/>
          <w:iCs/>
          <w:sz w:val="18"/>
          <w:szCs w:val="18"/>
          <w:lang w:val="lt-LT"/>
        </w:rPr>
        <w:tab/>
        <w:t xml:space="preserve">Paprastai pakeitimo išlaidų metodas yra tinkamas norint nustatyti </w:t>
      </w:r>
      <w:r w:rsidRPr="00E44A35">
        <w:rPr>
          <w:rFonts w:ascii="Noto Sans" w:hAnsi="Noto Sans" w:cs="Noto Sans"/>
          <w:i/>
          <w:iCs/>
          <w:sz w:val="18"/>
          <w:szCs w:val="18"/>
          <w:lang w:val="lt-LT"/>
        </w:rPr>
        <w:t>kainą</w:t>
      </w:r>
      <w:r w:rsidRPr="00E44A35">
        <w:rPr>
          <w:rFonts w:ascii="Noto Sans" w:hAnsi="Noto Sans" w:cs="Noto Sans"/>
          <w:iCs/>
          <w:sz w:val="18"/>
          <w:szCs w:val="18"/>
          <w:lang w:val="lt-LT"/>
        </w:rPr>
        <w:t xml:space="preserve">, kurią </w:t>
      </w:r>
      <w:r w:rsidRPr="00E44A35">
        <w:rPr>
          <w:rFonts w:ascii="Noto Sans" w:hAnsi="Noto Sans" w:cs="Noto Sans"/>
          <w:sz w:val="18"/>
          <w:szCs w:val="18"/>
          <w:lang w:val="lt-LT"/>
        </w:rPr>
        <w:t>dalyvis</w:t>
      </w:r>
      <w:r w:rsidRPr="00E44A35">
        <w:rPr>
          <w:rFonts w:ascii="Noto Sans" w:hAnsi="Noto Sans" w:cs="Noto Sans"/>
          <w:iCs/>
          <w:sz w:val="18"/>
          <w:szCs w:val="18"/>
          <w:lang w:val="lt-LT"/>
        </w:rPr>
        <w:t xml:space="preserve"> turėtų sumokėti, nes jis grindžiamas </w:t>
      </w:r>
      <w:r w:rsidRPr="00E44A35">
        <w:rPr>
          <w:rFonts w:ascii="Noto Sans" w:hAnsi="Noto Sans" w:cs="Noto Sans"/>
          <w:i/>
          <w:iCs/>
          <w:sz w:val="18"/>
          <w:szCs w:val="18"/>
          <w:lang w:val="lt-LT"/>
        </w:rPr>
        <w:t>turto</w:t>
      </w:r>
      <w:r w:rsidRPr="00E44A35">
        <w:rPr>
          <w:rFonts w:ascii="Noto Sans" w:hAnsi="Noto Sans" w:cs="Noto Sans"/>
          <w:iCs/>
          <w:sz w:val="18"/>
          <w:szCs w:val="18"/>
          <w:lang w:val="lt-LT"/>
        </w:rPr>
        <w:t xml:space="preserve"> naudingumu, o ne </w:t>
      </w:r>
      <w:r w:rsidRPr="00E44A35">
        <w:rPr>
          <w:rFonts w:ascii="Noto Sans" w:hAnsi="Noto Sans" w:cs="Noto Sans"/>
          <w:i/>
          <w:iCs/>
          <w:sz w:val="18"/>
          <w:szCs w:val="18"/>
          <w:lang w:val="lt-LT"/>
        </w:rPr>
        <w:t>turto</w:t>
      </w:r>
      <w:r w:rsidRPr="00E44A35">
        <w:rPr>
          <w:rFonts w:ascii="Noto Sans" w:hAnsi="Noto Sans" w:cs="Noto Sans"/>
          <w:iCs/>
          <w:sz w:val="18"/>
          <w:szCs w:val="18"/>
          <w:lang w:val="lt-LT"/>
        </w:rPr>
        <w:t xml:space="preserve"> tiksliomis fizinėmis savybėmis.</w:t>
      </w:r>
    </w:p>
    <w:p w14:paraId="7F6E6911" w14:textId="77777777" w:rsidR="00EE5506" w:rsidRPr="00E44A35" w:rsidRDefault="00EE5506" w:rsidP="00EE5506">
      <w:pPr>
        <w:tabs>
          <w:tab w:val="left" w:pos="993"/>
        </w:tabs>
        <w:spacing w:before="108" w:line="249" w:lineRule="auto"/>
        <w:ind w:left="993" w:right="402" w:hanging="709"/>
        <w:jc w:val="both"/>
        <w:rPr>
          <w:rFonts w:ascii="Noto Sans" w:hAnsi="Noto Sans" w:cs="Noto Sans"/>
          <w:sz w:val="18"/>
          <w:szCs w:val="18"/>
          <w:lang w:val="lt-LT"/>
        </w:rPr>
      </w:pPr>
      <w:r w:rsidRPr="00E44A35">
        <w:rPr>
          <w:rFonts w:ascii="Noto Sans" w:hAnsi="Noto Sans" w:cs="Noto Sans"/>
          <w:iCs/>
          <w:sz w:val="18"/>
          <w:szCs w:val="18"/>
          <w:lang w:val="lt-LT"/>
        </w:rPr>
        <w:t>A30.03</w:t>
      </w:r>
      <w:r w:rsidRPr="00E44A35">
        <w:rPr>
          <w:rFonts w:ascii="Noto Sans" w:hAnsi="Noto Sans" w:cs="Noto Sans"/>
          <w:iCs/>
          <w:sz w:val="18"/>
          <w:szCs w:val="18"/>
          <w:lang w:val="lt-LT"/>
        </w:rPr>
        <w:tab/>
        <w:t>Paprastai pakeitimo išlaidos koreguojamos atsižvelgiant į fizinį nusidėvėjimą ir visas atitinkamas nuvertėjimo formas. Po tokių koregavimų tai gali būti vadinama pakeitimo išlaidų atėmus nusidėvėjimą (angl. – „</w:t>
      </w:r>
      <w:proofErr w:type="spellStart"/>
      <w:r w:rsidRPr="00E44A35">
        <w:rPr>
          <w:rFonts w:ascii="Noto Sans" w:hAnsi="Noto Sans" w:cs="Noto Sans"/>
          <w:iCs/>
          <w:sz w:val="18"/>
          <w:szCs w:val="18"/>
          <w:lang w:val="lt-LT"/>
        </w:rPr>
        <w:t>depreciated</w:t>
      </w:r>
      <w:proofErr w:type="spellEnd"/>
      <w:r w:rsidRPr="00E44A35">
        <w:rPr>
          <w:rFonts w:ascii="Noto Sans" w:hAnsi="Noto Sans" w:cs="Noto Sans"/>
          <w:iCs/>
          <w:sz w:val="18"/>
          <w:szCs w:val="18"/>
          <w:lang w:val="lt-LT"/>
        </w:rPr>
        <w:t xml:space="preserve"> </w:t>
      </w:r>
      <w:proofErr w:type="spellStart"/>
      <w:r w:rsidRPr="00E44A35">
        <w:rPr>
          <w:rFonts w:ascii="Noto Sans" w:hAnsi="Noto Sans" w:cs="Noto Sans"/>
          <w:iCs/>
          <w:sz w:val="18"/>
          <w:szCs w:val="18"/>
          <w:lang w:val="lt-LT"/>
        </w:rPr>
        <w:t>replacement</w:t>
      </w:r>
      <w:proofErr w:type="spellEnd"/>
      <w:r w:rsidRPr="00E44A35">
        <w:rPr>
          <w:rFonts w:ascii="Noto Sans" w:hAnsi="Noto Sans" w:cs="Noto Sans"/>
          <w:iCs/>
          <w:sz w:val="18"/>
          <w:szCs w:val="18"/>
          <w:lang w:val="lt-LT"/>
        </w:rPr>
        <w:t xml:space="preserve"> </w:t>
      </w:r>
      <w:proofErr w:type="spellStart"/>
      <w:r w:rsidRPr="00E44A35">
        <w:rPr>
          <w:rFonts w:ascii="Noto Sans" w:hAnsi="Noto Sans" w:cs="Noto Sans"/>
          <w:iCs/>
          <w:sz w:val="18"/>
          <w:szCs w:val="18"/>
          <w:lang w:val="lt-LT"/>
        </w:rPr>
        <w:t>cost</w:t>
      </w:r>
      <w:proofErr w:type="spellEnd"/>
      <w:r w:rsidRPr="00E44A35">
        <w:rPr>
          <w:rFonts w:ascii="Noto Sans" w:hAnsi="Noto Sans" w:cs="Noto Sans"/>
          <w:iCs/>
          <w:sz w:val="18"/>
          <w:szCs w:val="18"/>
          <w:lang w:val="lt-LT"/>
        </w:rPr>
        <w:t>“) metodu.</w:t>
      </w:r>
    </w:p>
    <w:p w14:paraId="49C1AC48" w14:textId="77777777" w:rsidR="00EE5506" w:rsidRPr="00E44A35" w:rsidRDefault="00EE5506" w:rsidP="00EE5506">
      <w:pPr>
        <w:tabs>
          <w:tab w:val="left" w:pos="993"/>
        </w:tabs>
        <w:spacing w:before="108" w:after="0"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A30.04</w:t>
      </w:r>
      <w:r w:rsidRPr="00E44A35">
        <w:rPr>
          <w:rFonts w:ascii="Noto Sans" w:hAnsi="Noto Sans" w:cs="Noto Sans"/>
          <w:iCs/>
          <w:sz w:val="18"/>
          <w:szCs w:val="18"/>
          <w:lang w:val="lt-LT"/>
        </w:rPr>
        <w:tab/>
        <w:t>Pagrindiniai pakeitimo išlaidų metodo taikymo etapai:</w:t>
      </w:r>
    </w:p>
    <w:p w14:paraId="25FB30C8" w14:textId="77777777" w:rsidR="00EE5506" w:rsidRPr="00E44A35" w:rsidRDefault="00EE5506" w:rsidP="00EE5506">
      <w:pPr>
        <w:pStyle w:val="ListParagraph"/>
        <w:numPr>
          <w:ilvl w:val="0"/>
          <w:numId w:val="35"/>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apskaičiuoti visas </w:t>
      </w:r>
      <w:r w:rsidRPr="00E44A35">
        <w:rPr>
          <w:rFonts w:ascii="Noto Sans" w:hAnsi="Noto Sans" w:cs="Noto Sans"/>
          <w:i/>
          <w:sz w:val="18"/>
          <w:szCs w:val="18"/>
        </w:rPr>
        <w:t>išlaidas</w:t>
      </w:r>
      <w:r w:rsidRPr="00E44A35">
        <w:rPr>
          <w:rFonts w:ascii="Noto Sans" w:hAnsi="Noto Sans" w:cs="Noto Sans"/>
          <w:sz w:val="18"/>
          <w:szCs w:val="18"/>
        </w:rPr>
        <w:t xml:space="preserve">, kurias patirtų tipinis </w:t>
      </w:r>
      <w:r w:rsidRPr="00E44A35">
        <w:rPr>
          <w:rFonts w:ascii="Noto Sans" w:hAnsi="Noto Sans" w:cs="Noto Sans"/>
          <w:iCs/>
          <w:sz w:val="18"/>
          <w:szCs w:val="18"/>
        </w:rPr>
        <w:t>dalyvis</w:t>
      </w:r>
      <w:r w:rsidRPr="00E44A35">
        <w:rPr>
          <w:rFonts w:ascii="Noto Sans" w:hAnsi="Noto Sans" w:cs="Noto Sans"/>
          <w:i/>
          <w:sz w:val="18"/>
          <w:szCs w:val="18"/>
        </w:rPr>
        <w:t xml:space="preserve"> </w:t>
      </w:r>
      <w:r w:rsidRPr="00E44A35">
        <w:rPr>
          <w:rFonts w:ascii="Noto Sans" w:hAnsi="Noto Sans" w:cs="Noto Sans"/>
          <w:iCs/>
          <w:sz w:val="18"/>
          <w:szCs w:val="18"/>
        </w:rPr>
        <w:t xml:space="preserve">siekdamas kurti ar įsigyti </w:t>
      </w:r>
      <w:r w:rsidRPr="00E44A35">
        <w:rPr>
          <w:rFonts w:ascii="Noto Sans" w:hAnsi="Noto Sans" w:cs="Noto Sans"/>
          <w:i/>
          <w:iCs/>
          <w:sz w:val="18"/>
          <w:szCs w:val="18"/>
        </w:rPr>
        <w:t>turtą</w:t>
      </w:r>
      <w:r w:rsidRPr="00E44A35">
        <w:rPr>
          <w:rFonts w:ascii="Noto Sans" w:hAnsi="Noto Sans" w:cs="Noto Sans"/>
          <w:iCs/>
          <w:sz w:val="18"/>
          <w:szCs w:val="18"/>
        </w:rPr>
        <w:t>, suteikiantį lygiavertį naudingumą,</w:t>
      </w:r>
    </w:p>
    <w:p w14:paraId="308B2E57" w14:textId="77777777" w:rsidR="00EE5506" w:rsidRPr="00E44A35" w:rsidRDefault="00EE5506" w:rsidP="00EE5506">
      <w:pPr>
        <w:pStyle w:val="ListParagraph"/>
        <w:numPr>
          <w:ilvl w:val="0"/>
          <w:numId w:val="35"/>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nustatyti, ar yra koks nors nusidėvėjimas, susijęs su fiziniu, funkciniu ir išoriniu vertinamo </w:t>
      </w:r>
      <w:r w:rsidRPr="00E44A35">
        <w:rPr>
          <w:rFonts w:ascii="Noto Sans" w:hAnsi="Noto Sans" w:cs="Noto Sans"/>
          <w:i/>
          <w:sz w:val="18"/>
          <w:szCs w:val="18"/>
        </w:rPr>
        <w:t>turto</w:t>
      </w:r>
      <w:r w:rsidRPr="00E44A35">
        <w:rPr>
          <w:rFonts w:ascii="Noto Sans" w:hAnsi="Noto Sans" w:cs="Noto Sans"/>
          <w:sz w:val="18"/>
          <w:szCs w:val="18"/>
        </w:rPr>
        <w:t xml:space="preserve"> nuvertėjimu,</w:t>
      </w:r>
    </w:p>
    <w:p w14:paraId="667D9698" w14:textId="77777777" w:rsidR="00EE5506" w:rsidRPr="00E44A35" w:rsidRDefault="00EE5506" w:rsidP="00EE5506">
      <w:pPr>
        <w:pStyle w:val="ListParagraph"/>
        <w:numPr>
          <w:ilvl w:val="0"/>
          <w:numId w:val="35"/>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iš bendrų pakeitimo </w:t>
      </w:r>
      <w:r w:rsidRPr="00E44A35">
        <w:rPr>
          <w:rFonts w:ascii="Noto Sans" w:hAnsi="Noto Sans" w:cs="Noto Sans"/>
          <w:i/>
          <w:sz w:val="18"/>
          <w:szCs w:val="18"/>
        </w:rPr>
        <w:t>išlaidų</w:t>
      </w:r>
      <w:r w:rsidRPr="00E44A35">
        <w:rPr>
          <w:rFonts w:ascii="Noto Sans" w:hAnsi="Noto Sans" w:cs="Noto Sans"/>
          <w:sz w:val="18"/>
          <w:szCs w:val="18"/>
        </w:rPr>
        <w:t xml:space="preserve"> atimti bendrą nuvertėjimą, kad būtų gauta </w:t>
      </w:r>
      <w:r w:rsidRPr="00E44A35">
        <w:rPr>
          <w:rFonts w:ascii="Noto Sans" w:hAnsi="Noto Sans" w:cs="Noto Sans"/>
          <w:i/>
          <w:sz w:val="18"/>
          <w:szCs w:val="18"/>
        </w:rPr>
        <w:t>turto</w:t>
      </w:r>
      <w:r w:rsidRPr="00E44A35">
        <w:rPr>
          <w:rFonts w:ascii="Noto Sans" w:hAnsi="Noto Sans" w:cs="Noto Sans"/>
          <w:sz w:val="18"/>
          <w:szCs w:val="18"/>
        </w:rPr>
        <w:t xml:space="preserve"> </w:t>
      </w:r>
      <w:r w:rsidRPr="00E44A35">
        <w:rPr>
          <w:rFonts w:ascii="Noto Sans" w:hAnsi="Noto Sans" w:cs="Noto Sans"/>
          <w:i/>
          <w:sz w:val="18"/>
          <w:szCs w:val="18"/>
        </w:rPr>
        <w:t>vertė</w:t>
      </w:r>
      <w:r w:rsidRPr="00E44A35">
        <w:rPr>
          <w:rFonts w:ascii="Noto Sans" w:hAnsi="Noto Sans" w:cs="Noto Sans"/>
          <w:sz w:val="18"/>
          <w:szCs w:val="18"/>
        </w:rPr>
        <w:t>.</w:t>
      </w:r>
    </w:p>
    <w:p w14:paraId="7B0740FF" w14:textId="77777777" w:rsidR="00EE5506" w:rsidRPr="00E44A35" w:rsidRDefault="00EE5506" w:rsidP="00EE5506">
      <w:pPr>
        <w:tabs>
          <w:tab w:val="left" w:pos="993"/>
        </w:tabs>
        <w:spacing w:before="108"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A30.05</w:t>
      </w:r>
      <w:r w:rsidRPr="00E44A35">
        <w:rPr>
          <w:rFonts w:ascii="Noto Sans" w:hAnsi="Noto Sans" w:cs="Noto Sans"/>
          <w:iCs/>
          <w:sz w:val="18"/>
          <w:szCs w:val="18"/>
          <w:lang w:val="lt-LT"/>
        </w:rPr>
        <w:tab/>
        <w:t xml:space="preserve">Iš esmės pakeitimo išlaidos yra šiuolaikinio lygiaverčio </w:t>
      </w:r>
      <w:r w:rsidRPr="00E44A35">
        <w:rPr>
          <w:rFonts w:ascii="Noto Sans" w:hAnsi="Noto Sans" w:cs="Noto Sans"/>
          <w:i/>
          <w:iCs/>
          <w:sz w:val="18"/>
          <w:szCs w:val="18"/>
          <w:lang w:val="lt-LT"/>
        </w:rPr>
        <w:t>turto</w:t>
      </w:r>
      <w:r w:rsidRPr="00E44A35">
        <w:rPr>
          <w:rFonts w:ascii="Noto Sans" w:hAnsi="Noto Sans" w:cs="Noto Sans"/>
          <w:iCs/>
          <w:sz w:val="18"/>
          <w:szCs w:val="18"/>
          <w:lang w:val="lt-LT"/>
        </w:rPr>
        <w:t xml:space="preserve">, kuris atlieka panašią funkciją ir yra tokio pat naudingumo kaip ir vertinamas </w:t>
      </w:r>
      <w:r w:rsidRPr="00E44A35">
        <w:rPr>
          <w:rFonts w:ascii="Noto Sans" w:hAnsi="Noto Sans" w:cs="Noto Sans"/>
          <w:i/>
          <w:iCs/>
          <w:sz w:val="18"/>
          <w:szCs w:val="18"/>
          <w:lang w:val="lt-LT"/>
        </w:rPr>
        <w:t>turtas</w:t>
      </w:r>
      <w:r w:rsidRPr="00E44A35">
        <w:rPr>
          <w:rFonts w:ascii="Noto Sans" w:hAnsi="Noto Sans" w:cs="Noto Sans"/>
          <w:iCs/>
          <w:sz w:val="18"/>
          <w:szCs w:val="18"/>
          <w:lang w:val="lt-LT"/>
        </w:rPr>
        <w:t>, bet kuris yra šiuolaikinės konstrukcijos ir pastatytas arba sukurtas naudojant šiuolaikines ekonomiškai efektyvias medžiagas ir technologijas.</w:t>
      </w:r>
    </w:p>
    <w:p w14:paraId="60557989" w14:textId="77777777" w:rsidR="00EE5506" w:rsidRPr="00E44A35" w:rsidRDefault="00EE5506" w:rsidP="00EE5506">
      <w:pPr>
        <w:tabs>
          <w:tab w:val="left" w:pos="993"/>
        </w:tabs>
        <w:spacing w:before="140" w:line="249" w:lineRule="auto"/>
        <w:ind w:left="993" w:right="402" w:hanging="709"/>
        <w:jc w:val="both"/>
        <w:rPr>
          <w:rFonts w:ascii="Noto Sans" w:hAnsi="Noto Sans" w:cs="Noto Sans"/>
          <w:b/>
          <w:bCs/>
          <w:i/>
          <w:sz w:val="18"/>
          <w:szCs w:val="18"/>
          <w:lang w:val="lt-LT"/>
        </w:rPr>
      </w:pPr>
      <w:r w:rsidRPr="00E44A35">
        <w:rPr>
          <w:rFonts w:ascii="Noto Sans" w:hAnsi="Noto Sans" w:cs="Noto Sans"/>
          <w:b/>
          <w:bCs/>
          <w:i/>
          <w:sz w:val="18"/>
          <w:szCs w:val="18"/>
          <w:lang w:val="lt-LT"/>
        </w:rPr>
        <w:tab/>
        <w:t>Atkūrimo išlaidų metodas</w:t>
      </w:r>
    </w:p>
    <w:p w14:paraId="4A246332" w14:textId="77777777" w:rsidR="00EE5506" w:rsidRPr="00E44A35" w:rsidRDefault="00EE5506" w:rsidP="00EE5506">
      <w:pPr>
        <w:tabs>
          <w:tab w:val="left" w:pos="993"/>
        </w:tabs>
        <w:spacing w:before="108" w:after="0"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A30.06</w:t>
      </w:r>
      <w:r w:rsidRPr="00E44A35">
        <w:rPr>
          <w:rFonts w:ascii="Noto Sans" w:hAnsi="Noto Sans" w:cs="Noto Sans"/>
          <w:iCs/>
          <w:sz w:val="18"/>
          <w:szCs w:val="18"/>
          <w:lang w:val="lt-LT"/>
        </w:rPr>
        <w:tab/>
        <w:t>Atkūrimo išlaidų metodas yra tinkamas esant bent vienai iš nurodytų aplinkybių:</w:t>
      </w:r>
    </w:p>
    <w:p w14:paraId="70FE5A9D" w14:textId="77777777" w:rsidR="00EE5506" w:rsidRPr="00E44A35" w:rsidRDefault="00EE5506" w:rsidP="00EE5506">
      <w:pPr>
        <w:pStyle w:val="ListParagraph"/>
        <w:numPr>
          <w:ilvl w:val="0"/>
          <w:numId w:val="36"/>
        </w:numPr>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lastRenderedPageBreak/>
        <w:t xml:space="preserve">šiuolaikinio lygiaverčio turto pakeitimo </w:t>
      </w:r>
      <w:r w:rsidRPr="00E44A35">
        <w:rPr>
          <w:rFonts w:ascii="Noto Sans" w:hAnsi="Noto Sans" w:cs="Noto Sans"/>
          <w:i/>
          <w:sz w:val="18"/>
          <w:szCs w:val="18"/>
        </w:rPr>
        <w:t>išlaidos</w:t>
      </w:r>
      <w:r w:rsidRPr="00E44A35">
        <w:rPr>
          <w:rFonts w:ascii="Noto Sans" w:hAnsi="Noto Sans" w:cs="Noto Sans"/>
          <w:sz w:val="18"/>
          <w:szCs w:val="18"/>
        </w:rPr>
        <w:t xml:space="preserve"> yra didesnės už turto kopijos atkūrimo </w:t>
      </w:r>
      <w:r w:rsidRPr="00E44A35">
        <w:rPr>
          <w:rFonts w:ascii="Noto Sans" w:hAnsi="Noto Sans" w:cs="Noto Sans"/>
          <w:i/>
          <w:sz w:val="18"/>
          <w:szCs w:val="18"/>
        </w:rPr>
        <w:t>išlaidas</w:t>
      </w:r>
      <w:r w:rsidRPr="00E44A35">
        <w:rPr>
          <w:rFonts w:ascii="Noto Sans" w:hAnsi="Noto Sans" w:cs="Noto Sans"/>
          <w:sz w:val="18"/>
          <w:szCs w:val="18"/>
        </w:rPr>
        <w:t>;</w:t>
      </w:r>
    </w:p>
    <w:p w14:paraId="68E736FD" w14:textId="77777777" w:rsidR="00EE5506" w:rsidRPr="00E44A35" w:rsidRDefault="00EE5506" w:rsidP="00EE5506">
      <w:pPr>
        <w:pStyle w:val="ListParagraph"/>
        <w:numPr>
          <w:ilvl w:val="0"/>
          <w:numId w:val="36"/>
        </w:numPr>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naudą, kurią teikia vertinamas </w:t>
      </w:r>
      <w:r w:rsidRPr="00E44A35">
        <w:rPr>
          <w:rFonts w:ascii="Noto Sans" w:hAnsi="Noto Sans" w:cs="Noto Sans"/>
          <w:i/>
          <w:sz w:val="18"/>
          <w:szCs w:val="18"/>
        </w:rPr>
        <w:t>turtas</w:t>
      </w:r>
      <w:r w:rsidRPr="00E44A35">
        <w:rPr>
          <w:rFonts w:ascii="Noto Sans" w:hAnsi="Noto Sans" w:cs="Noto Sans"/>
          <w:sz w:val="18"/>
          <w:szCs w:val="18"/>
        </w:rPr>
        <w:t>, gali suteikti tik kopija, bet ne šiuolaikinis ekvivalentas.</w:t>
      </w:r>
    </w:p>
    <w:p w14:paraId="09356ECA" w14:textId="77777777" w:rsidR="00EE5506" w:rsidRPr="00E44A35" w:rsidRDefault="00EE5506" w:rsidP="00EE5506">
      <w:pPr>
        <w:tabs>
          <w:tab w:val="left" w:pos="993"/>
        </w:tabs>
        <w:spacing w:before="108" w:after="0"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A30.07</w:t>
      </w:r>
      <w:r w:rsidRPr="00E44A35">
        <w:rPr>
          <w:rFonts w:ascii="Noto Sans" w:hAnsi="Noto Sans" w:cs="Noto Sans"/>
          <w:iCs/>
          <w:sz w:val="18"/>
          <w:szCs w:val="18"/>
          <w:lang w:val="lt-LT"/>
        </w:rPr>
        <w:tab/>
        <w:t>Pagrindiniai atkūrimo išlaidų metodo taikymo etapai yra šie:</w:t>
      </w:r>
    </w:p>
    <w:p w14:paraId="61E7FDEB" w14:textId="77777777" w:rsidR="00EE5506" w:rsidRPr="00E44A35" w:rsidRDefault="00EE5506" w:rsidP="00EE5506">
      <w:pPr>
        <w:pStyle w:val="ListParagraph"/>
        <w:numPr>
          <w:ilvl w:val="0"/>
          <w:numId w:val="37"/>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apskaičiuoti visas </w:t>
      </w:r>
      <w:r w:rsidRPr="00E44A35">
        <w:rPr>
          <w:rFonts w:ascii="Noto Sans" w:hAnsi="Noto Sans" w:cs="Noto Sans"/>
          <w:i/>
          <w:sz w:val="18"/>
          <w:szCs w:val="18"/>
        </w:rPr>
        <w:t>išlaidas</w:t>
      </w:r>
      <w:r w:rsidRPr="00E44A35">
        <w:rPr>
          <w:rFonts w:ascii="Noto Sans" w:hAnsi="Noto Sans" w:cs="Noto Sans"/>
          <w:sz w:val="18"/>
          <w:szCs w:val="18"/>
        </w:rPr>
        <w:t xml:space="preserve">, kurias patirtų tipinis </w:t>
      </w:r>
      <w:r w:rsidRPr="00E44A35">
        <w:rPr>
          <w:rFonts w:ascii="Noto Sans" w:hAnsi="Noto Sans" w:cs="Noto Sans"/>
          <w:iCs/>
          <w:sz w:val="18"/>
          <w:szCs w:val="18"/>
        </w:rPr>
        <w:t>dalyvis</w:t>
      </w:r>
      <w:r w:rsidRPr="00E44A35">
        <w:rPr>
          <w:rFonts w:ascii="Noto Sans" w:hAnsi="Noto Sans" w:cs="Noto Sans"/>
          <w:sz w:val="18"/>
          <w:szCs w:val="18"/>
        </w:rPr>
        <w:t xml:space="preserve"> norėdamas sukurti tikslią </w:t>
      </w:r>
      <w:r w:rsidRPr="00E44A35">
        <w:rPr>
          <w:rFonts w:ascii="Noto Sans" w:hAnsi="Noto Sans" w:cs="Noto Sans"/>
          <w:i/>
          <w:sz w:val="18"/>
          <w:szCs w:val="18"/>
        </w:rPr>
        <w:t>turto</w:t>
      </w:r>
      <w:r w:rsidRPr="00E44A35">
        <w:rPr>
          <w:rFonts w:ascii="Noto Sans" w:hAnsi="Noto Sans" w:cs="Noto Sans"/>
          <w:sz w:val="18"/>
          <w:szCs w:val="18"/>
        </w:rPr>
        <w:t xml:space="preserve"> kopiją,</w:t>
      </w:r>
    </w:p>
    <w:p w14:paraId="1C05059A" w14:textId="77777777" w:rsidR="00EE5506" w:rsidRPr="00E44A35" w:rsidRDefault="00EE5506" w:rsidP="00EE5506">
      <w:pPr>
        <w:pStyle w:val="ListParagraph"/>
        <w:numPr>
          <w:ilvl w:val="0"/>
          <w:numId w:val="37"/>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nustatyti, ar yra koks nors nusidėvėjimas, susijęs su vertinamo </w:t>
      </w:r>
      <w:r w:rsidRPr="00E44A35">
        <w:rPr>
          <w:rFonts w:ascii="Noto Sans" w:hAnsi="Noto Sans" w:cs="Noto Sans"/>
          <w:i/>
          <w:sz w:val="18"/>
          <w:szCs w:val="18"/>
        </w:rPr>
        <w:t>turto</w:t>
      </w:r>
      <w:r w:rsidRPr="00E44A35">
        <w:rPr>
          <w:rFonts w:ascii="Noto Sans" w:hAnsi="Noto Sans" w:cs="Noto Sans"/>
          <w:sz w:val="18"/>
          <w:szCs w:val="18"/>
        </w:rPr>
        <w:t xml:space="preserve"> fiziniu, funkciniu ir išoriniu nuvertėjimu,</w:t>
      </w:r>
    </w:p>
    <w:p w14:paraId="07B4A7A3" w14:textId="77777777" w:rsidR="00EE5506" w:rsidRPr="00E44A35" w:rsidRDefault="00EE5506" w:rsidP="00EE5506">
      <w:pPr>
        <w:pStyle w:val="ListParagraph"/>
        <w:numPr>
          <w:ilvl w:val="0"/>
          <w:numId w:val="37"/>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iš bendrų pakeitimo </w:t>
      </w:r>
      <w:r w:rsidRPr="00E44A35">
        <w:rPr>
          <w:rFonts w:ascii="Noto Sans" w:hAnsi="Noto Sans" w:cs="Noto Sans"/>
          <w:i/>
          <w:sz w:val="18"/>
          <w:szCs w:val="18"/>
        </w:rPr>
        <w:t>išlaidų</w:t>
      </w:r>
      <w:r w:rsidRPr="00E44A35">
        <w:rPr>
          <w:rFonts w:ascii="Noto Sans" w:hAnsi="Noto Sans" w:cs="Noto Sans"/>
          <w:sz w:val="18"/>
          <w:szCs w:val="18"/>
        </w:rPr>
        <w:t xml:space="preserve"> atimti bendrą nuvertėjimą, kad būtų gauta vertinamo </w:t>
      </w:r>
      <w:r w:rsidRPr="00E44A35">
        <w:rPr>
          <w:rFonts w:ascii="Noto Sans" w:hAnsi="Noto Sans" w:cs="Noto Sans"/>
          <w:i/>
          <w:sz w:val="18"/>
          <w:szCs w:val="18"/>
        </w:rPr>
        <w:t>turto</w:t>
      </w:r>
      <w:r w:rsidRPr="00E44A35">
        <w:rPr>
          <w:rFonts w:ascii="Noto Sans" w:hAnsi="Noto Sans" w:cs="Noto Sans"/>
          <w:sz w:val="18"/>
          <w:szCs w:val="18"/>
        </w:rPr>
        <w:t xml:space="preserve"> </w:t>
      </w:r>
      <w:r w:rsidRPr="00E44A35">
        <w:rPr>
          <w:rFonts w:ascii="Noto Sans" w:hAnsi="Noto Sans" w:cs="Noto Sans"/>
          <w:i/>
          <w:iCs/>
          <w:sz w:val="18"/>
          <w:szCs w:val="18"/>
        </w:rPr>
        <w:t>vertė</w:t>
      </w:r>
      <w:r w:rsidRPr="00E44A35">
        <w:rPr>
          <w:rFonts w:ascii="Noto Sans" w:hAnsi="Noto Sans" w:cs="Noto Sans"/>
          <w:sz w:val="18"/>
          <w:szCs w:val="18"/>
        </w:rPr>
        <w:t>.</w:t>
      </w:r>
    </w:p>
    <w:p w14:paraId="2BF595D7" w14:textId="77777777" w:rsidR="000D045E" w:rsidRPr="00E44A35" w:rsidRDefault="000D045E" w:rsidP="000D045E">
      <w:pPr>
        <w:tabs>
          <w:tab w:val="left" w:pos="993"/>
        </w:tabs>
        <w:spacing w:before="140" w:line="249" w:lineRule="auto"/>
        <w:ind w:left="993" w:right="402" w:hanging="709"/>
        <w:jc w:val="both"/>
        <w:rPr>
          <w:rFonts w:ascii="Noto Sans" w:hAnsi="Noto Sans" w:cs="Noto Sans"/>
          <w:b/>
          <w:bCs/>
          <w:i/>
          <w:sz w:val="18"/>
          <w:szCs w:val="18"/>
          <w:lang w:val="lt-LT"/>
        </w:rPr>
      </w:pPr>
      <w:r w:rsidRPr="00E44A35">
        <w:rPr>
          <w:rFonts w:ascii="Noto Sans" w:hAnsi="Noto Sans" w:cs="Noto Sans"/>
          <w:b/>
          <w:bCs/>
          <w:i/>
          <w:sz w:val="18"/>
          <w:szCs w:val="18"/>
          <w:lang w:val="lt-LT"/>
        </w:rPr>
        <w:tab/>
        <w:t>Sumavimo metodas</w:t>
      </w:r>
    </w:p>
    <w:p w14:paraId="07822BC1" w14:textId="77777777" w:rsidR="000D045E" w:rsidRPr="00E44A35" w:rsidRDefault="000D045E" w:rsidP="000D045E">
      <w:pPr>
        <w:tabs>
          <w:tab w:val="left" w:pos="993"/>
        </w:tabs>
        <w:spacing w:before="108" w:line="249" w:lineRule="auto"/>
        <w:ind w:left="993" w:right="402" w:hanging="709"/>
        <w:jc w:val="both"/>
        <w:rPr>
          <w:rFonts w:ascii="Noto Sans" w:hAnsi="Noto Sans" w:cs="Noto Sans"/>
          <w:sz w:val="18"/>
          <w:szCs w:val="18"/>
          <w:lang w:val="lt-LT"/>
        </w:rPr>
      </w:pPr>
      <w:r w:rsidRPr="00E44A35">
        <w:rPr>
          <w:rFonts w:ascii="Noto Sans" w:hAnsi="Noto Sans" w:cs="Noto Sans"/>
          <w:iCs/>
          <w:sz w:val="18"/>
          <w:szCs w:val="18"/>
          <w:lang w:val="lt-LT"/>
        </w:rPr>
        <w:t>A30.08</w:t>
      </w:r>
      <w:r w:rsidRPr="00E44A35">
        <w:rPr>
          <w:rFonts w:ascii="Noto Sans" w:hAnsi="Noto Sans" w:cs="Noto Sans"/>
          <w:iCs/>
          <w:sz w:val="18"/>
          <w:szCs w:val="18"/>
          <w:lang w:val="lt-LT"/>
        </w:rPr>
        <w:tab/>
        <w:t>Sumavimo metodas, dar vadinamas sudedamųjų dalių metodu (angl. – „</w:t>
      </w:r>
      <w:proofErr w:type="spellStart"/>
      <w:r w:rsidRPr="00E44A35">
        <w:rPr>
          <w:rFonts w:ascii="Noto Sans" w:hAnsi="Noto Sans" w:cs="Noto Sans"/>
          <w:iCs/>
          <w:sz w:val="18"/>
          <w:szCs w:val="18"/>
          <w:lang w:val="lt-LT"/>
        </w:rPr>
        <w:t>underlying</w:t>
      </w:r>
      <w:proofErr w:type="spellEnd"/>
      <w:r w:rsidRPr="00E44A35">
        <w:rPr>
          <w:rFonts w:ascii="Noto Sans" w:hAnsi="Noto Sans" w:cs="Noto Sans"/>
          <w:iCs/>
          <w:sz w:val="18"/>
          <w:szCs w:val="18"/>
          <w:lang w:val="lt-LT"/>
        </w:rPr>
        <w:t xml:space="preserve"> </w:t>
      </w:r>
      <w:proofErr w:type="spellStart"/>
      <w:r w:rsidRPr="00E44A35">
        <w:rPr>
          <w:rFonts w:ascii="Noto Sans" w:hAnsi="Noto Sans" w:cs="Noto Sans"/>
          <w:iCs/>
          <w:sz w:val="18"/>
          <w:szCs w:val="18"/>
          <w:lang w:val="lt-LT"/>
        </w:rPr>
        <w:t>asset</w:t>
      </w:r>
      <w:proofErr w:type="spellEnd"/>
      <w:r w:rsidRPr="00E44A35">
        <w:rPr>
          <w:rFonts w:ascii="Noto Sans" w:hAnsi="Noto Sans" w:cs="Noto Sans"/>
          <w:iCs/>
          <w:sz w:val="18"/>
          <w:szCs w:val="18"/>
          <w:lang w:val="lt-LT"/>
        </w:rPr>
        <w:t xml:space="preserve"> </w:t>
      </w:r>
      <w:proofErr w:type="spellStart"/>
      <w:r w:rsidRPr="00E44A35">
        <w:rPr>
          <w:rFonts w:ascii="Noto Sans" w:hAnsi="Noto Sans" w:cs="Noto Sans"/>
          <w:iCs/>
          <w:sz w:val="18"/>
          <w:szCs w:val="18"/>
          <w:lang w:val="lt-LT"/>
        </w:rPr>
        <w:t>method</w:t>
      </w:r>
      <w:proofErr w:type="spellEnd"/>
      <w:r w:rsidRPr="00E44A35">
        <w:rPr>
          <w:rFonts w:ascii="Noto Sans" w:hAnsi="Noto Sans" w:cs="Noto Sans"/>
          <w:iCs/>
          <w:sz w:val="18"/>
          <w:szCs w:val="18"/>
          <w:lang w:val="lt-LT"/>
        </w:rPr>
        <w:t xml:space="preserve">“), paprastai taikomas investicinėms bendrovėms ar kitos rūšies </w:t>
      </w:r>
      <w:r w:rsidRPr="00E44A35">
        <w:rPr>
          <w:rFonts w:ascii="Noto Sans" w:hAnsi="Noto Sans" w:cs="Noto Sans"/>
          <w:i/>
          <w:iCs/>
          <w:sz w:val="18"/>
          <w:szCs w:val="18"/>
          <w:lang w:val="lt-LT"/>
        </w:rPr>
        <w:t>turtui</w:t>
      </w:r>
      <w:r w:rsidRPr="00E44A35">
        <w:rPr>
          <w:rFonts w:ascii="Noto Sans" w:hAnsi="Noto Sans" w:cs="Noto Sans"/>
          <w:iCs/>
          <w:sz w:val="18"/>
          <w:szCs w:val="18"/>
          <w:lang w:val="lt-LT"/>
        </w:rPr>
        <w:t xml:space="preserve"> ar subjektams, kurių pagrindinis </w:t>
      </w:r>
      <w:r w:rsidRPr="00E44A35">
        <w:rPr>
          <w:rFonts w:ascii="Noto Sans" w:hAnsi="Noto Sans" w:cs="Noto Sans"/>
          <w:i/>
          <w:iCs/>
          <w:sz w:val="18"/>
          <w:szCs w:val="18"/>
          <w:lang w:val="lt-LT"/>
        </w:rPr>
        <w:t>vertę</w:t>
      </w:r>
      <w:r w:rsidRPr="00E44A35">
        <w:rPr>
          <w:rFonts w:ascii="Noto Sans" w:hAnsi="Noto Sans" w:cs="Noto Sans"/>
          <w:iCs/>
          <w:sz w:val="18"/>
          <w:szCs w:val="18"/>
          <w:lang w:val="lt-LT"/>
        </w:rPr>
        <w:t xml:space="preserve"> lemiantis veiksnys yra jų valdomo turto (angl. – „</w:t>
      </w:r>
      <w:proofErr w:type="spellStart"/>
      <w:r w:rsidRPr="00E44A35">
        <w:rPr>
          <w:rFonts w:ascii="Noto Sans" w:hAnsi="Noto Sans" w:cs="Noto Sans"/>
          <w:iCs/>
          <w:sz w:val="18"/>
          <w:szCs w:val="18"/>
          <w:lang w:val="lt-LT"/>
        </w:rPr>
        <w:t>holdings</w:t>
      </w:r>
      <w:proofErr w:type="spellEnd"/>
      <w:r w:rsidRPr="00E44A35">
        <w:rPr>
          <w:rFonts w:ascii="Noto Sans" w:hAnsi="Noto Sans" w:cs="Noto Sans"/>
          <w:iCs/>
          <w:sz w:val="18"/>
          <w:szCs w:val="18"/>
          <w:lang w:val="lt-LT"/>
        </w:rPr>
        <w:t xml:space="preserve">“) </w:t>
      </w:r>
      <w:r w:rsidRPr="00E44A35">
        <w:rPr>
          <w:rFonts w:ascii="Noto Sans" w:hAnsi="Noto Sans" w:cs="Noto Sans"/>
          <w:i/>
          <w:iCs/>
          <w:sz w:val="18"/>
          <w:szCs w:val="18"/>
          <w:lang w:val="lt-LT"/>
        </w:rPr>
        <w:t>vertė</w:t>
      </w:r>
      <w:r w:rsidRPr="00E44A35">
        <w:rPr>
          <w:rFonts w:ascii="Noto Sans" w:hAnsi="Noto Sans" w:cs="Noto Sans"/>
          <w:iCs/>
          <w:sz w:val="18"/>
          <w:szCs w:val="18"/>
          <w:lang w:val="lt-LT"/>
        </w:rPr>
        <w:t>.</w:t>
      </w:r>
    </w:p>
    <w:p w14:paraId="27D54C01" w14:textId="77777777" w:rsidR="000D045E" w:rsidRPr="00E44A35" w:rsidRDefault="000D045E" w:rsidP="000D045E">
      <w:pPr>
        <w:tabs>
          <w:tab w:val="left" w:pos="993"/>
        </w:tabs>
        <w:spacing w:before="108" w:after="0"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A30.09</w:t>
      </w:r>
      <w:r w:rsidRPr="00E44A35">
        <w:rPr>
          <w:rFonts w:ascii="Noto Sans" w:hAnsi="Noto Sans" w:cs="Noto Sans"/>
          <w:iCs/>
          <w:sz w:val="18"/>
          <w:szCs w:val="18"/>
          <w:lang w:val="lt-LT"/>
        </w:rPr>
        <w:tab/>
        <w:t>Pagrindiniai sumavimo metodo taikymo etapai yra šie:</w:t>
      </w:r>
    </w:p>
    <w:p w14:paraId="3CD18161" w14:textId="77777777" w:rsidR="000D045E" w:rsidRPr="00E44A35" w:rsidRDefault="000D045E" w:rsidP="000D045E">
      <w:pPr>
        <w:pStyle w:val="ListParagraph"/>
        <w:numPr>
          <w:ilvl w:val="0"/>
          <w:numId w:val="38"/>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iCs/>
          <w:sz w:val="18"/>
          <w:szCs w:val="18"/>
        </w:rPr>
        <w:t>įvertinti</w:t>
      </w:r>
      <w:r w:rsidRPr="00E44A35">
        <w:rPr>
          <w:rFonts w:ascii="Noto Sans" w:hAnsi="Noto Sans" w:cs="Noto Sans"/>
          <w:sz w:val="18"/>
          <w:szCs w:val="18"/>
        </w:rPr>
        <w:t xml:space="preserve"> kiekvieną </w:t>
      </w:r>
      <w:r w:rsidRPr="00E44A35">
        <w:rPr>
          <w:rFonts w:ascii="Noto Sans" w:hAnsi="Noto Sans" w:cs="Noto Sans"/>
          <w:i/>
          <w:sz w:val="18"/>
          <w:szCs w:val="18"/>
        </w:rPr>
        <w:t>turto</w:t>
      </w:r>
      <w:r w:rsidRPr="00E44A35">
        <w:rPr>
          <w:rFonts w:ascii="Noto Sans" w:hAnsi="Noto Sans" w:cs="Noto Sans"/>
          <w:sz w:val="18"/>
          <w:szCs w:val="18"/>
        </w:rPr>
        <w:t xml:space="preserve"> elementą, kuris yra </w:t>
      </w:r>
      <w:r w:rsidRPr="00E44A35">
        <w:rPr>
          <w:rFonts w:ascii="Noto Sans" w:hAnsi="Noto Sans" w:cs="Noto Sans"/>
          <w:i/>
          <w:sz w:val="18"/>
          <w:szCs w:val="18"/>
        </w:rPr>
        <w:t>turto</w:t>
      </w:r>
      <w:r w:rsidRPr="00E44A35">
        <w:rPr>
          <w:rFonts w:ascii="Noto Sans" w:hAnsi="Noto Sans" w:cs="Noto Sans"/>
          <w:sz w:val="18"/>
          <w:szCs w:val="18"/>
        </w:rPr>
        <w:t xml:space="preserve"> dalis, taikant tinkamus vertinimo požiūrius,</w:t>
      </w:r>
    </w:p>
    <w:p w14:paraId="4C5D36DC" w14:textId="77777777" w:rsidR="000D045E" w:rsidRPr="00E44A35" w:rsidRDefault="000D045E" w:rsidP="000D045E">
      <w:pPr>
        <w:pStyle w:val="ListParagraph"/>
        <w:numPr>
          <w:ilvl w:val="0"/>
          <w:numId w:val="38"/>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sudėti elementų </w:t>
      </w:r>
      <w:r w:rsidRPr="00E44A35">
        <w:rPr>
          <w:rFonts w:ascii="Noto Sans" w:hAnsi="Noto Sans" w:cs="Noto Sans"/>
          <w:i/>
          <w:iCs/>
          <w:sz w:val="18"/>
          <w:szCs w:val="18"/>
        </w:rPr>
        <w:t>vertes</w:t>
      </w:r>
      <w:r w:rsidRPr="00E44A35">
        <w:rPr>
          <w:rFonts w:ascii="Noto Sans" w:hAnsi="Noto Sans" w:cs="Noto Sans"/>
          <w:sz w:val="18"/>
          <w:szCs w:val="18"/>
        </w:rPr>
        <w:t xml:space="preserve">, kad būtų gauta bendra vertinamo </w:t>
      </w:r>
      <w:r w:rsidRPr="00E44A35">
        <w:rPr>
          <w:rFonts w:ascii="Noto Sans" w:hAnsi="Noto Sans" w:cs="Noto Sans"/>
          <w:i/>
          <w:sz w:val="18"/>
          <w:szCs w:val="18"/>
        </w:rPr>
        <w:t>turto</w:t>
      </w:r>
      <w:r w:rsidRPr="00E44A35">
        <w:rPr>
          <w:rFonts w:ascii="Noto Sans" w:hAnsi="Noto Sans" w:cs="Noto Sans"/>
          <w:sz w:val="18"/>
          <w:szCs w:val="18"/>
        </w:rPr>
        <w:t xml:space="preserve"> </w:t>
      </w:r>
      <w:r w:rsidRPr="00E44A35">
        <w:rPr>
          <w:rFonts w:ascii="Noto Sans" w:hAnsi="Noto Sans" w:cs="Noto Sans"/>
          <w:i/>
          <w:iCs/>
          <w:sz w:val="18"/>
          <w:szCs w:val="18"/>
        </w:rPr>
        <w:t>vertė</w:t>
      </w:r>
      <w:r w:rsidRPr="00E44A35">
        <w:rPr>
          <w:rFonts w:ascii="Noto Sans" w:hAnsi="Noto Sans" w:cs="Noto Sans"/>
          <w:sz w:val="18"/>
          <w:szCs w:val="18"/>
        </w:rPr>
        <w:t>.</w:t>
      </w:r>
    </w:p>
    <w:p w14:paraId="2F0E80D9" w14:textId="77777777" w:rsidR="000D045E" w:rsidRPr="00E44A35" w:rsidRDefault="000D045E" w:rsidP="000D045E">
      <w:pPr>
        <w:tabs>
          <w:tab w:val="left" w:pos="993"/>
        </w:tabs>
        <w:spacing w:before="108" w:line="249" w:lineRule="auto"/>
        <w:ind w:left="993" w:right="402" w:hanging="709"/>
        <w:jc w:val="both"/>
        <w:rPr>
          <w:rFonts w:ascii="Noto Sans" w:hAnsi="Noto Sans" w:cs="Noto Sans"/>
          <w:b/>
          <w:bCs/>
          <w:i/>
          <w:sz w:val="18"/>
          <w:szCs w:val="18"/>
          <w:lang w:val="lt-LT"/>
        </w:rPr>
      </w:pPr>
      <w:r w:rsidRPr="00E44A35">
        <w:rPr>
          <w:rFonts w:ascii="Noto Sans" w:hAnsi="Noto Sans" w:cs="Noto Sans"/>
          <w:b/>
          <w:bCs/>
          <w:i/>
          <w:sz w:val="18"/>
          <w:szCs w:val="18"/>
          <w:lang w:val="lt-LT"/>
        </w:rPr>
        <w:tab/>
        <w:t>Išlaidos</w:t>
      </w:r>
    </w:p>
    <w:p w14:paraId="5A71C006" w14:textId="77777777" w:rsidR="000D045E" w:rsidRPr="00E44A35" w:rsidRDefault="000D045E" w:rsidP="000D045E">
      <w:pPr>
        <w:tabs>
          <w:tab w:val="left" w:pos="993"/>
        </w:tabs>
        <w:spacing w:before="108"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A30.10</w:t>
      </w:r>
      <w:r w:rsidRPr="00E44A35">
        <w:rPr>
          <w:rFonts w:ascii="Noto Sans" w:hAnsi="Noto Sans" w:cs="Noto Sans"/>
          <w:iCs/>
          <w:sz w:val="18"/>
          <w:szCs w:val="18"/>
          <w:lang w:val="lt-LT"/>
        </w:rPr>
        <w:tab/>
        <w:t>Vertinant išlaidų požiūriu į</w:t>
      </w:r>
      <w:r w:rsidRPr="00E44A35">
        <w:rPr>
          <w:rFonts w:ascii="Noto Sans" w:hAnsi="Noto Sans" w:cs="Noto Sans"/>
          <w:i/>
          <w:iCs/>
          <w:sz w:val="18"/>
          <w:szCs w:val="18"/>
          <w:lang w:val="lt-LT"/>
        </w:rPr>
        <w:t xml:space="preserve"> turto vertę</w:t>
      </w:r>
      <w:r w:rsidRPr="00E44A35">
        <w:rPr>
          <w:rFonts w:ascii="Noto Sans" w:hAnsi="Noto Sans" w:cs="Noto Sans"/>
          <w:iCs/>
          <w:sz w:val="18"/>
          <w:szCs w:val="18"/>
          <w:lang w:val="lt-LT"/>
        </w:rPr>
        <w:t xml:space="preserve"> </w:t>
      </w:r>
      <w:r w:rsidRPr="00E44A35">
        <w:rPr>
          <w:rFonts w:ascii="Noto Sans" w:hAnsi="Noto Sans" w:cs="Noto Sans"/>
          <w:i/>
          <w:iCs/>
          <w:sz w:val="18"/>
          <w:szCs w:val="18"/>
          <w:lang w:val="lt-LT"/>
        </w:rPr>
        <w:t>turėtų</w:t>
      </w:r>
      <w:r w:rsidRPr="00E44A35">
        <w:rPr>
          <w:rFonts w:ascii="Noto Sans" w:hAnsi="Noto Sans" w:cs="Noto Sans"/>
          <w:iCs/>
          <w:sz w:val="18"/>
          <w:szCs w:val="18"/>
          <w:lang w:val="lt-LT"/>
        </w:rPr>
        <w:t xml:space="preserve"> būti įskaičiuotos visos </w:t>
      </w:r>
      <w:r w:rsidRPr="00E44A35">
        <w:rPr>
          <w:rFonts w:ascii="Noto Sans" w:hAnsi="Noto Sans" w:cs="Noto Sans"/>
          <w:i/>
          <w:iCs/>
          <w:sz w:val="18"/>
          <w:szCs w:val="18"/>
          <w:lang w:val="lt-LT"/>
        </w:rPr>
        <w:t>išlaidos</w:t>
      </w:r>
      <w:r w:rsidRPr="00E44A35">
        <w:rPr>
          <w:rFonts w:ascii="Noto Sans" w:hAnsi="Noto Sans" w:cs="Noto Sans"/>
          <w:iCs/>
          <w:sz w:val="18"/>
          <w:szCs w:val="18"/>
          <w:lang w:val="lt-LT"/>
        </w:rPr>
        <w:t xml:space="preserve">, kurias patirtų įprastas </w:t>
      </w:r>
      <w:r w:rsidRPr="00E44A35">
        <w:rPr>
          <w:rFonts w:ascii="Noto Sans" w:hAnsi="Noto Sans" w:cs="Noto Sans"/>
          <w:sz w:val="18"/>
          <w:szCs w:val="18"/>
          <w:lang w:val="lt-LT"/>
        </w:rPr>
        <w:t>dalyvis</w:t>
      </w:r>
      <w:r w:rsidRPr="00E44A35">
        <w:rPr>
          <w:rFonts w:ascii="Noto Sans" w:hAnsi="Noto Sans" w:cs="Noto Sans"/>
          <w:iCs/>
          <w:sz w:val="18"/>
          <w:szCs w:val="18"/>
          <w:lang w:val="lt-LT"/>
        </w:rPr>
        <w:t>.</w:t>
      </w:r>
    </w:p>
    <w:p w14:paraId="58E0930D" w14:textId="77777777" w:rsidR="000D045E" w:rsidRPr="00E44A35" w:rsidRDefault="000D045E" w:rsidP="000D045E">
      <w:pPr>
        <w:tabs>
          <w:tab w:val="left" w:pos="993"/>
        </w:tabs>
        <w:spacing w:before="108" w:after="0"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A30.11</w:t>
      </w:r>
      <w:r w:rsidRPr="00E44A35">
        <w:rPr>
          <w:rFonts w:ascii="Noto Sans" w:hAnsi="Noto Sans" w:cs="Noto Sans"/>
          <w:iCs/>
          <w:sz w:val="18"/>
          <w:szCs w:val="18"/>
          <w:lang w:val="lt-LT"/>
        </w:rPr>
        <w:tab/>
        <w:t xml:space="preserve">Išlaidų elementai </w:t>
      </w:r>
      <w:r w:rsidRPr="00E44A35">
        <w:rPr>
          <w:rFonts w:ascii="Noto Sans" w:hAnsi="Noto Sans" w:cs="Noto Sans"/>
          <w:sz w:val="18"/>
          <w:szCs w:val="18"/>
          <w:lang w:val="lt-LT"/>
        </w:rPr>
        <w:t>gali</w:t>
      </w:r>
      <w:r w:rsidRPr="00E44A35">
        <w:rPr>
          <w:rFonts w:ascii="Noto Sans" w:hAnsi="Noto Sans" w:cs="Noto Sans"/>
          <w:iCs/>
          <w:sz w:val="18"/>
          <w:szCs w:val="18"/>
          <w:lang w:val="lt-LT"/>
        </w:rPr>
        <w:t xml:space="preserve"> skirtis priklausomai nuo </w:t>
      </w:r>
      <w:r w:rsidRPr="00E44A35">
        <w:rPr>
          <w:rFonts w:ascii="Noto Sans" w:hAnsi="Noto Sans" w:cs="Noto Sans"/>
          <w:i/>
          <w:iCs/>
          <w:sz w:val="18"/>
          <w:szCs w:val="18"/>
          <w:lang w:val="lt-LT"/>
        </w:rPr>
        <w:t>turto</w:t>
      </w:r>
      <w:r w:rsidRPr="00E44A35">
        <w:rPr>
          <w:rFonts w:ascii="Noto Sans" w:hAnsi="Noto Sans" w:cs="Noto Sans"/>
          <w:iCs/>
          <w:sz w:val="18"/>
          <w:szCs w:val="18"/>
          <w:lang w:val="lt-LT"/>
        </w:rPr>
        <w:t xml:space="preserve"> tipo ir </w:t>
      </w:r>
      <w:r w:rsidRPr="00E44A35">
        <w:rPr>
          <w:rFonts w:ascii="Noto Sans" w:hAnsi="Noto Sans" w:cs="Noto Sans"/>
          <w:i/>
          <w:iCs/>
          <w:sz w:val="18"/>
          <w:szCs w:val="18"/>
          <w:lang w:val="lt-LT"/>
        </w:rPr>
        <w:t>turėtų</w:t>
      </w:r>
      <w:r w:rsidRPr="00E44A35">
        <w:rPr>
          <w:rFonts w:ascii="Noto Sans" w:hAnsi="Noto Sans" w:cs="Noto Sans"/>
          <w:iCs/>
          <w:sz w:val="18"/>
          <w:szCs w:val="18"/>
          <w:lang w:val="lt-LT"/>
        </w:rPr>
        <w:t xml:space="preserve"> apimti tiesiogines ir netiesiogines išlaidas, kurių reikės norint pakeisti arba atkurti </w:t>
      </w:r>
      <w:r w:rsidRPr="00E44A35">
        <w:rPr>
          <w:rFonts w:ascii="Noto Sans" w:hAnsi="Noto Sans" w:cs="Noto Sans"/>
          <w:i/>
          <w:iCs/>
          <w:sz w:val="18"/>
          <w:szCs w:val="18"/>
          <w:lang w:val="lt-LT"/>
        </w:rPr>
        <w:t xml:space="preserve">turtą </w:t>
      </w:r>
      <w:r w:rsidRPr="00E44A35">
        <w:rPr>
          <w:rFonts w:ascii="Noto Sans" w:hAnsi="Noto Sans" w:cs="Noto Sans"/>
          <w:sz w:val="18"/>
          <w:szCs w:val="18"/>
          <w:lang w:val="lt-LT"/>
        </w:rPr>
        <w:t>jo</w:t>
      </w:r>
      <w:r w:rsidRPr="00E44A35">
        <w:rPr>
          <w:rFonts w:ascii="Noto Sans" w:hAnsi="Noto Sans" w:cs="Noto Sans"/>
          <w:iCs/>
          <w:sz w:val="18"/>
          <w:szCs w:val="18"/>
          <w:lang w:val="lt-LT"/>
        </w:rPr>
        <w:t xml:space="preserve"> </w:t>
      </w:r>
      <w:r w:rsidRPr="00E44A35">
        <w:rPr>
          <w:rFonts w:ascii="Noto Sans" w:hAnsi="Noto Sans" w:cs="Noto Sans"/>
          <w:i/>
          <w:iCs/>
          <w:sz w:val="18"/>
          <w:szCs w:val="18"/>
          <w:lang w:val="lt-LT"/>
        </w:rPr>
        <w:t xml:space="preserve">vertės </w:t>
      </w:r>
      <w:r w:rsidRPr="00E44A35">
        <w:rPr>
          <w:rFonts w:ascii="Noto Sans" w:hAnsi="Noto Sans" w:cs="Noto Sans"/>
          <w:i/>
          <w:sz w:val="18"/>
          <w:szCs w:val="18"/>
          <w:lang w:val="lt-LT"/>
        </w:rPr>
        <w:t>nustatymo dieną</w:t>
      </w:r>
      <w:r w:rsidRPr="00E44A35">
        <w:rPr>
          <w:rFonts w:ascii="Noto Sans" w:hAnsi="Noto Sans" w:cs="Noto Sans"/>
          <w:iCs/>
          <w:sz w:val="18"/>
          <w:szCs w:val="18"/>
          <w:lang w:val="lt-LT"/>
        </w:rPr>
        <w:t>. Nagrinėjami kai kurie dažnai pasitaikantys dalykai:</w:t>
      </w:r>
    </w:p>
    <w:p w14:paraId="3A7630A4" w14:textId="77777777" w:rsidR="000D045E" w:rsidRPr="00E44A35" w:rsidRDefault="000D045E" w:rsidP="000D045E">
      <w:pPr>
        <w:pStyle w:val="ListParagraph"/>
        <w:numPr>
          <w:ilvl w:val="0"/>
          <w:numId w:val="39"/>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Tiesiogines išlaidas:</w:t>
      </w:r>
    </w:p>
    <w:p w14:paraId="6334D207" w14:textId="77777777" w:rsidR="000D045E" w:rsidRPr="00E44A35" w:rsidRDefault="000D045E" w:rsidP="000D045E">
      <w:pPr>
        <w:pStyle w:val="ListParagraph"/>
        <w:numPr>
          <w:ilvl w:val="0"/>
          <w:numId w:val="40"/>
        </w:numPr>
        <w:tabs>
          <w:tab w:val="left" w:pos="1701"/>
        </w:tabs>
        <w:spacing w:line="249" w:lineRule="auto"/>
        <w:ind w:left="1701" w:right="402" w:hanging="283"/>
        <w:jc w:val="both"/>
        <w:rPr>
          <w:rFonts w:ascii="Noto Sans" w:hAnsi="Noto Sans" w:cs="Noto Sans"/>
          <w:sz w:val="18"/>
          <w:szCs w:val="18"/>
        </w:rPr>
      </w:pPr>
      <w:r w:rsidRPr="00E44A35">
        <w:rPr>
          <w:rFonts w:ascii="Noto Sans" w:hAnsi="Noto Sans" w:cs="Noto Sans"/>
          <w:sz w:val="18"/>
          <w:szCs w:val="18"/>
        </w:rPr>
        <w:t>medžiagos,</w:t>
      </w:r>
    </w:p>
    <w:p w14:paraId="7C6A3732" w14:textId="77777777" w:rsidR="000D045E" w:rsidRPr="00E44A35" w:rsidRDefault="000D045E" w:rsidP="000D045E">
      <w:pPr>
        <w:pStyle w:val="ListParagraph"/>
        <w:numPr>
          <w:ilvl w:val="0"/>
          <w:numId w:val="40"/>
        </w:numPr>
        <w:tabs>
          <w:tab w:val="left" w:pos="1701"/>
        </w:tabs>
        <w:spacing w:line="249" w:lineRule="auto"/>
        <w:ind w:left="1701" w:right="402" w:hanging="283"/>
        <w:jc w:val="both"/>
        <w:rPr>
          <w:rFonts w:ascii="Noto Sans" w:hAnsi="Noto Sans" w:cs="Noto Sans"/>
          <w:sz w:val="18"/>
          <w:szCs w:val="18"/>
        </w:rPr>
      </w:pPr>
      <w:r w:rsidRPr="00E44A35">
        <w:rPr>
          <w:rFonts w:ascii="Noto Sans" w:hAnsi="Noto Sans" w:cs="Noto Sans"/>
          <w:sz w:val="18"/>
          <w:szCs w:val="18"/>
        </w:rPr>
        <w:t>darbas.</w:t>
      </w:r>
    </w:p>
    <w:p w14:paraId="11D48582" w14:textId="77777777" w:rsidR="000D045E" w:rsidRPr="00E44A35" w:rsidRDefault="000D045E" w:rsidP="000D045E">
      <w:pPr>
        <w:pStyle w:val="ListParagraph"/>
        <w:numPr>
          <w:ilvl w:val="0"/>
          <w:numId w:val="39"/>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Netiesiogines išlaidas:</w:t>
      </w:r>
    </w:p>
    <w:p w14:paraId="211287F2" w14:textId="77777777" w:rsidR="000D045E" w:rsidRPr="00E44A35" w:rsidRDefault="000D045E" w:rsidP="000D045E">
      <w:pPr>
        <w:pStyle w:val="ListParagraph"/>
        <w:numPr>
          <w:ilvl w:val="0"/>
          <w:numId w:val="41"/>
        </w:numPr>
        <w:tabs>
          <w:tab w:val="left" w:pos="1701"/>
        </w:tabs>
        <w:spacing w:line="249" w:lineRule="auto"/>
        <w:ind w:left="1701" w:right="402" w:hanging="283"/>
        <w:jc w:val="both"/>
        <w:rPr>
          <w:rFonts w:ascii="Noto Sans" w:hAnsi="Noto Sans" w:cs="Noto Sans"/>
          <w:sz w:val="18"/>
          <w:szCs w:val="18"/>
        </w:rPr>
      </w:pPr>
      <w:r w:rsidRPr="00E44A35">
        <w:rPr>
          <w:rFonts w:ascii="Noto Sans" w:hAnsi="Noto Sans" w:cs="Noto Sans"/>
          <w:sz w:val="18"/>
          <w:szCs w:val="18"/>
        </w:rPr>
        <w:t xml:space="preserve"> transporto išlaidos,</w:t>
      </w:r>
    </w:p>
    <w:p w14:paraId="5EF61FD6" w14:textId="77777777" w:rsidR="000D045E" w:rsidRPr="00E44A35" w:rsidRDefault="000D045E" w:rsidP="000D045E">
      <w:pPr>
        <w:pStyle w:val="ListParagraph"/>
        <w:numPr>
          <w:ilvl w:val="0"/>
          <w:numId w:val="41"/>
        </w:numPr>
        <w:tabs>
          <w:tab w:val="left" w:pos="1701"/>
        </w:tabs>
        <w:spacing w:line="249" w:lineRule="auto"/>
        <w:ind w:left="1701" w:right="402" w:hanging="283"/>
        <w:jc w:val="both"/>
        <w:rPr>
          <w:rFonts w:ascii="Noto Sans" w:hAnsi="Noto Sans" w:cs="Noto Sans"/>
          <w:sz w:val="18"/>
          <w:szCs w:val="18"/>
        </w:rPr>
      </w:pPr>
      <w:r w:rsidRPr="00E44A35">
        <w:rPr>
          <w:rFonts w:ascii="Noto Sans" w:hAnsi="Noto Sans" w:cs="Noto Sans"/>
          <w:sz w:val="18"/>
          <w:szCs w:val="18"/>
        </w:rPr>
        <w:t>montavimo išlaidos,</w:t>
      </w:r>
    </w:p>
    <w:p w14:paraId="2330352D" w14:textId="77777777" w:rsidR="000D045E" w:rsidRPr="00E44A35" w:rsidRDefault="000D045E" w:rsidP="000D045E">
      <w:pPr>
        <w:pStyle w:val="ListParagraph"/>
        <w:numPr>
          <w:ilvl w:val="0"/>
          <w:numId w:val="41"/>
        </w:numPr>
        <w:tabs>
          <w:tab w:val="left" w:pos="1701"/>
        </w:tabs>
        <w:spacing w:line="249" w:lineRule="auto"/>
        <w:ind w:left="1701" w:right="402" w:hanging="283"/>
        <w:jc w:val="both"/>
        <w:rPr>
          <w:rFonts w:ascii="Noto Sans" w:hAnsi="Noto Sans" w:cs="Noto Sans"/>
          <w:sz w:val="18"/>
          <w:szCs w:val="18"/>
        </w:rPr>
      </w:pPr>
      <w:r w:rsidRPr="00E44A35">
        <w:rPr>
          <w:rFonts w:ascii="Noto Sans" w:hAnsi="Noto Sans" w:cs="Noto Sans"/>
          <w:sz w:val="18"/>
          <w:szCs w:val="18"/>
        </w:rPr>
        <w:t>atlygis specialistams (projektai, leidimai, architektūra, teisė ir kt.),</w:t>
      </w:r>
    </w:p>
    <w:p w14:paraId="0B74D06C" w14:textId="77777777" w:rsidR="000D045E" w:rsidRPr="00E44A35" w:rsidRDefault="000D045E" w:rsidP="000D045E">
      <w:pPr>
        <w:pStyle w:val="ListParagraph"/>
        <w:numPr>
          <w:ilvl w:val="0"/>
          <w:numId w:val="41"/>
        </w:numPr>
        <w:tabs>
          <w:tab w:val="left" w:pos="1701"/>
        </w:tabs>
        <w:spacing w:line="249" w:lineRule="auto"/>
        <w:ind w:left="1701" w:right="402" w:hanging="283"/>
        <w:jc w:val="both"/>
        <w:rPr>
          <w:rFonts w:ascii="Noto Sans" w:hAnsi="Noto Sans" w:cs="Noto Sans"/>
          <w:sz w:val="18"/>
          <w:szCs w:val="18"/>
        </w:rPr>
      </w:pPr>
      <w:r w:rsidRPr="00E44A35">
        <w:rPr>
          <w:rFonts w:ascii="Noto Sans" w:hAnsi="Noto Sans" w:cs="Noto Sans"/>
          <w:sz w:val="18"/>
          <w:szCs w:val="18"/>
        </w:rPr>
        <w:t>kiti mokėjimai (komisiniai ir kt.),</w:t>
      </w:r>
    </w:p>
    <w:p w14:paraId="1B6C873E" w14:textId="77777777" w:rsidR="000D045E" w:rsidRPr="00E44A35" w:rsidRDefault="000D045E" w:rsidP="000D045E">
      <w:pPr>
        <w:pStyle w:val="ListParagraph"/>
        <w:numPr>
          <w:ilvl w:val="0"/>
          <w:numId w:val="41"/>
        </w:numPr>
        <w:tabs>
          <w:tab w:val="left" w:pos="1701"/>
        </w:tabs>
        <w:spacing w:line="249" w:lineRule="auto"/>
        <w:ind w:left="1701" w:right="402" w:hanging="283"/>
        <w:jc w:val="both"/>
        <w:rPr>
          <w:rFonts w:ascii="Noto Sans" w:hAnsi="Noto Sans" w:cs="Noto Sans"/>
          <w:sz w:val="18"/>
          <w:szCs w:val="18"/>
        </w:rPr>
      </w:pPr>
      <w:r w:rsidRPr="00E44A35">
        <w:rPr>
          <w:rFonts w:ascii="Noto Sans" w:hAnsi="Noto Sans" w:cs="Noto Sans"/>
          <w:sz w:val="18"/>
          <w:szCs w:val="18"/>
        </w:rPr>
        <w:t>pridėtinės išlaidos,</w:t>
      </w:r>
    </w:p>
    <w:p w14:paraId="2D8D1E5B" w14:textId="77777777" w:rsidR="000D045E" w:rsidRPr="00E44A35" w:rsidRDefault="000D045E" w:rsidP="000D045E">
      <w:pPr>
        <w:pStyle w:val="ListParagraph"/>
        <w:numPr>
          <w:ilvl w:val="0"/>
          <w:numId w:val="41"/>
        </w:numPr>
        <w:tabs>
          <w:tab w:val="left" w:pos="1701"/>
        </w:tabs>
        <w:spacing w:line="249" w:lineRule="auto"/>
        <w:ind w:left="1701" w:right="402" w:hanging="283"/>
        <w:jc w:val="both"/>
        <w:rPr>
          <w:rFonts w:ascii="Noto Sans" w:hAnsi="Noto Sans" w:cs="Noto Sans"/>
          <w:sz w:val="18"/>
          <w:szCs w:val="18"/>
        </w:rPr>
      </w:pPr>
      <w:r w:rsidRPr="00E44A35">
        <w:rPr>
          <w:rFonts w:ascii="Noto Sans" w:hAnsi="Noto Sans" w:cs="Noto Sans"/>
          <w:sz w:val="18"/>
          <w:szCs w:val="18"/>
        </w:rPr>
        <w:t>mokesčiai,</w:t>
      </w:r>
    </w:p>
    <w:p w14:paraId="19D251D1" w14:textId="77777777" w:rsidR="000D045E" w:rsidRPr="00E44A35" w:rsidRDefault="000D045E" w:rsidP="000D045E">
      <w:pPr>
        <w:pStyle w:val="ListParagraph"/>
        <w:numPr>
          <w:ilvl w:val="0"/>
          <w:numId w:val="41"/>
        </w:numPr>
        <w:tabs>
          <w:tab w:val="left" w:pos="1701"/>
        </w:tabs>
        <w:spacing w:line="249" w:lineRule="auto"/>
        <w:ind w:left="1701" w:right="402" w:hanging="283"/>
        <w:jc w:val="both"/>
        <w:rPr>
          <w:rFonts w:ascii="Noto Sans" w:hAnsi="Noto Sans" w:cs="Noto Sans"/>
          <w:sz w:val="18"/>
          <w:szCs w:val="18"/>
        </w:rPr>
      </w:pPr>
      <w:r w:rsidRPr="00E44A35">
        <w:rPr>
          <w:rFonts w:ascii="Noto Sans" w:hAnsi="Noto Sans" w:cs="Noto Sans"/>
          <w:sz w:val="18"/>
          <w:szCs w:val="18"/>
        </w:rPr>
        <w:t>finansinės išlaidos (pvz., skolos finansavimo palūkanos),</w:t>
      </w:r>
    </w:p>
    <w:p w14:paraId="349980B7" w14:textId="77777777" w:rsidR="000D045E" w:rsidRPr="00E44A35" w:rsidRDefault="000D045E" w:rsidP="000D045E">
      <w:pPr>
        <w:pStyle w:val="ListParagraph"/>
        <w:numPr>
          <w:ilvl w:val="0"/>
          <w:numId w:val="41"/>
        </w:numPr>
        <w:tabs>
          <w:tab w:val="left" w:pos="1701"/>
        </w:tabs>
        <w:spacing w:line="249" w:lineRule="auto"/>
        <w:ind w:left="1701" w:right="402" w:hanging="283"/>
        <w:jc w:val="both"/>
        <w:rPr>
          <w:rFonts w:ascii="Noto Sans" w:hAnsi="Noto Sans" w:cs="Noto Sans"/>
          <w:sz w:val="18"/>
          <w:szCs w:val="18"/>
        </w:rPr>
      </w:pPr>
      <w:r w:rsidRPr="00E44A35">
        <w:rPr>
          <w:rFonts w:ascii="Noto Sans" w:hAnsi="Noto Sans" w:cs="Noto Sans"/>
          <w:i/>
          <w:sz w:val="18"/>
          <w:szCs w:val="18"/>
        </w:rPr>
        <w:t>turto</w:t>
      </w:r>
      <w:r w:rsidRPr="00E44A35">
        <w:rPr>
          <w:rFonts w:ascii="Noto Sans" w:hAnsi="Noto Sans" w:cs="Noto Sans"/>
          <w:sz w:val="18"/>
          <w:szCs w:val="18"/>
        </w:rPr>
        <w:t xml:space="preserve"> kūrėjo pelno marža (pvz., grąža investuotojams).</w:t>
      </w:r>
    </w:p>
    <w:p w14:paraId="7FEBB263" w14:textId="77777777" w:rsidR="000D045E" w:rsidRPr="00E44A35" w:rsidRDefault="000D045E" w:rsidP="000D045E">
      <w:pPr>
        <w:tabs>
          <w:tab w:val="left" w:pos="993"/>
        </w:tabs>
        <w:spacing w:before="108" w:line="249" w:lineRule="auto"/>
        <w:ind w:left="993" w:right="402" w:hanging="709"/>
        <w:jc w:val="both"/>
        <w:rPr>
          <w:rFonts w:ascii="Noto Sans" w:hAnsi="Noto Sans" w:cs="Noto Sans"/>
          <w:sz w:val="18"/>
          <w:szCs w:val="18"/>
          <w:lang w:val="lt-LT"/>
        </w:rPr>
      </w:pPr>
      <w:r w:rsidRPr="00E44A35">
        <w:rPr>
          <w:rFonts w:ascii="Noto Sans" w:hAnsi="Noto Sans" w:cs="Noto Sans"/>
          <w:iCs/>
          <w:sz w:val="18"/>
          <w:szCs w:val="18"/>
          <w:lang w:val="lt-LT"/>
        </w:rPr>
        <w:t>A30.12</w:t>
      </w:r>
      <w:r w:rsidRPr="00E44A35">
        <w:rPr>
          <w:rFonts w:ascii="Noto Sans" w:hAnsi="Noto Sans" w:cs="Noto Sans"/>
          <w:iCs/>
          <w:sz w:val="18"/>
          <w:szCs w:val="18"/>
          <w:lang w:val="lt-LT"/>
        </w:rPr>
        <w:tab/>
        <w:t xml:space="preserve">Galima numanyti, kad </w:t>
      </w:r>
      <w:r w:rsidRPr="00E44A35">
        <w:rPr>
          <w:rFonts w:ascii="Noto Sans" w:hAnsi="Noto Sans" w:cs="Noto Sans"/>
          <w:i/>
          <w:iCs/>
          <w:sz w:val="18"/>
          <w:szCs w:val="18"/>
          <w:lang w:val="lt-LT"/>
        </w:rPr>
        <w:t>turtas</w:t>
      </w:r>
      <w:r w:rsidRPr="00E44A35">
        <w:rPr>
          <w:rFonts w:ascii="Noto Sans" w:hAnsi="Noto Sans" w:cs="Noto Sans"/>
          <w:iCs/>
          <w:sz w:val="18"/>
          <w:szCs w:val="18"/>
          <w:lang w:val="lt-LT"/>
        </w:rPr>
        <w:t xml:space="preserve">, įsigytas iš trečiosios šalies, veikiausiai rodytų </w:t>
      </w:r>
      <w:r w:rsidRPr="00E44A35">
        <w:rPr>
          <w:rFonts w:ascii="Noto Sans" w:hAnsi="Noto Sans" w:cs="Noto Sans"/>
          <w:i/>
          <w:sz w:val="18"/>
          <w:szCs w:val="18"/>
          <w:lang w:val="lt-LT"/>
        </w:rPr>
        <w:t>išlaidas</w:t>
      </w:r>
      <w:r w:rsidRPr="00E44A35">
        <w:rPr>
          <w:rFonts w:ascii="Noto Sans" w:hAnsi="Noto Sans" w:cs="Noto Sans"/>
          <w:iCs/>
          <w:sz w:val="18"/>
          <w:szCs w:val="18"/>
          <w:lang w:val="lt-LT"/>
        </w:rPr>
        <w:t xml:space="preserve">, susijusias su </w:t>
      </w:r>
      <w:r w:rsidRPr="00E44A35">
        <w:rPr>
          <w:rFonts w:ascii="Noto Sans" w:hAnsi="Noto Sans" w:cs="Noto Sans"/>
          <w:i/>
          <w:iCs/>
          <w:sz w:val="18"/>
          <w:szCs w:val="18"/>
          <w:lang w:val="lt-LT"/>
        </w:rPr>
        <w:t>turto</w:t>
      </w:r>
      <w:r w:rsidRPr="00E44A35">
        <w:rPr>
          <w:rFonts w:ascii="Noto Sans" w:hAnsi="Noto Sans" w:cs="Noto Sans"/>
          <w:iCs/>
          <w:sz w:val="18"/>
          <w:szCs w:val="18"/>
          <w:lang w:val="lt-LT"/>
        </w:rPr>
        <w:t xml:space="preserve"> sukūrimu ir tam tikrą pelno maržą, užtikrinančią investicijų grąžą. Tokiu būdu, jei taikomas </w:t>
      </w:r>
      <w:r w:rsidRPr="00E44A35">
        <w:rPr>
          <w:rFonts w:ascii="Noto Sans" w:hAnsi="Noto Sans" w:cs="Noto Sans"/>
          <w:i/>
          <w:iCs/>
          <w:sz w:val="18"/>
          <w:szCs w:val="18"/>
          <w:lang w:val="lt-LT"/>
        </w:rPr>
        <w:t>vertės</w:t>
      </w:r>
      <w:r w:rsidRPr="00E44A35">
        <w:rPr>
          <w:rFonts w:ascii="Noto Sans" w:hAnsi="Noto Sans" w:cs="Noto Sans"/>
          <w:iCs/>
          <w:sz w:val="18"/>
          <w:szCs w:val="18"/>
          <w:lang w:val="lt-LT"/>
        </w:rPr>
        <w:t xml:space="preserve"> </w:t>
      </w:r>
      <w:r w:rsidRPr="00E44A35">
        <w:rPr>
          <w:rFonts w:ascii="Noto Sans" w:hAnsi="Noto Sans" w:cs="Noto Sans"/>
          <w:i/>
          <w:iCs/>
          <w:sz w:val="18"/>
          <w:szCs w:val="18"/>
          <w:lang w:val="lt-LT"/>
        </w:rPr>
        <w:t>pagrindas</w:t>
      </w:r>
      <w:r w:rsidRPr="00E44A35">
        <w:rPr>
          <w:rFonts w:ascii="Noto Sans" w:hAnsi="Noto Sans" w:cs="Noto Sans"/>
          <w:iCs/>
          <w:sz w:val="18"/>
          <w:szCs w:val="18"/>
          <w:lang w:val="lt-LT"/>
        </w:rPr>
        <w:t xml:space="preserve"> numato hipotetinį sandorį, </w:t>
      </w:r>
      <w:r w:rsidRPr="00E44A35">
        <w:rPr>
          <w:rFonts w:ascii="Noto Sans" w:hAnsi="Noto Sans" w:cs="Noto Sans"/>
          <w:sz w:val="18"/>
          <w:szCs w:val="18"/>
          <w:lang w:val="lt-LT"/>
        </w:rPr>
        <w:t>gali</w:t>
      </w:r>
      <w:r w:rsidRPr="00E44A35">
        <w:rPr>
          <w:rFonts w:ascii="Noto Sans" w:hAnsi="Noto Sans" w:cs="Noto Sans"/>
          <w:iCs/>
          <w:sz w:val="18"/>
          <w:szCs w:val="18"/>
          <w:lang w:val="lt-LT"/>
        </w:rPr>
        <w:t xml:space="preserve"> būti tikslinga numatytą pelno maržą įtraukti į šias </w:t>
      </w:r>
      <w:r w:rsidRPr="00E44A35">
        <w:rPr>
          <w:rFonts w:ascii="Noto Sans" w:hAnsi="Noto Sans" w:cs="Noto Sans"/>
          <w:i/>
          <w:iCs/>
          <w:sz w:val="18"/>
          <w:szCs w:val="18"/>
          <w:lang w:val="lt-LT"/>
        </w:rPr>
        <w:t>išlaidas</w:t>
      </w:r>
      <w:r w:rsidRPr="00E44A35">
        <w:rPr>
          <w:rFonts w:ascii="Noto Sans" w:hAnsi="Noto Sans" w:cs="Noto Sans"/>
          <w:iCs/>
          <w:sz w:val="18"/>
          <w:szCs w:val="18"/>
          <w:lang w:val="lt-LT"/>
        </w:rPr>
        <w:t xml:space="preserve"> ir pelno maržą galima išreikšti kaip tikslinį pelną konkrečia suma arba </w:t>
      </w:r>
      <w:r w:rsidRPr="00E44A35">
        <w:rPr>
          <w:rFonts w:ascii="Noto Sans" w:hAnsi="Noto Sans" w:cs="Noto Sans"/>
          <w:i/>
          <w:sz w:val="18"/>
          <w:szCs w:val="18"/>
          <w:lang w:val="lt-LT"/>
        </w:rPr>
        <w:t xml:space="preserve">išlaidų </w:t>
      </w:r>
      <w:r w:rsidRPr="00E44A35">
        <w:rPr>
          <w:rFonts w:ascii="Noto Sans" w:hAnsi="Noto Sans" w:cs="Noto Sans"/>
          <w:iCs/>
          <w:sz w:val="18"/>
          <w:szCs w:val="18"/>
          <w:lang w:val="lt-LT"/>
        </w:rPr>
        <w:t xml:space="preserve">ar </w:t>
      </w:r>
      <w:r w:rsidRPr="00E44A35">
        <w:rPr>
          <w:rFonts w:ascii="Noto Sans" w:hAnsi="Noto Sans" w:cs="Noto Sans"/>
          <w:i/>
          <w:iCs/>
          <w:sz w:val="18"/>
          <w:szCs w:val="18"/>
          <w:lang w:val="lt-LT"/>
        </w:rPr>
        <w:t>vertės</w:t>
      </w:r>
      <w:r w:rsidRPr="00E44A35">
        <w:rPr>
          <w:rFonts w:ascii="Noto Sans" w:hAnsi="Noto Sans" w:cs="Noto Sans"/>
          <w:iCs/>
          <w:sz w:val="18"/>
          <w:szCs w:val="18"/>
          <w:lang w:val="lt-LT"/>
        </w:rPr>
        <w:t xml:space="preserve"> grąžos procentine norma. Vis dėlto finansavimo išlaidos, jei jos įtrauktos, jau </w:t>
      </w:r>
      <w:r w:rsidRPr="00E44A35">
        <w:rPr>
          <w:rFonts w:ascii="Noto Sans" w:hAnsi="Noto Sans" w:cs="Noto Sans"/>
          <w:sz w:val="18"/>
          <w:szCs w:val="18"/>
          <w:lang w:val="lt-LT"/>
        </w:rPr>
        <w:t>gali</w:t>
      </w:r>
      <w:r w:rsidRPr="00E44A35">
        <w:rPr>
          <w:rFonts w:ascii="Noto Sans" w:hAnsi="Noto Sans" w:cs="Noto Sans"/>
          <w:iCs/>
          <w:sz w:val="18"/>
          <w:szCs w:val="18"/>
          <w:lang w:val="lt-LT"/>
        </w:rPr>
        <w:t xml:space="preserve"> atspindėti</w:t>
      </w:r>
      <w:r w:rsidRPr="00E44A35">
        <w:rPr>
          <w:rFonts w:ascii="Noto Sans" w:hAnsi="Noto Sans" w:cs="Noto Sans"/>
          <w:sz w:val="18"/>
          <w:szCs w:val="18"/>
          <w:lang w:val="lt-LT"/>
        </w:rPr>
        <w:t xml:space="preserve"> dalyvių </w:t>
      </w:r>
      <w:r w:rsidRPr="00E44A35">
        <w:rPr>
          <w:rFonts w:ascii="Noto Sans" w:hAnsi="Noto Sans" w:cs="Noto Sans"/>
          <w:iCs/>
          <w:sz w:val="18"/>
          <w:szCs w:val="18"/>
          <w:lang w:val="lt-LT"/>
        </w:rPr>
        <w:t xml:space="preserve">reikalaujamą investuoto kapitalo grąžą, todėl </w:t>
      </w:r>
      <w:r w:rsidRPr="00E44A35">
        <w:rPr>
          <w:rFonts w:ascii="Noto Sans" w:hAnsi="Noto Sans" w:cs="Noto Sans"/>
          <w:i/>
          <w:iCs/>
          <w:sz w:val="18"/>
          <w:szCs w:val="18"/>
          <w:lang w:val="lt-LT"/>
        </w:rPr>
        <w:t>vertintojas</w:t>
      </w:r>
      <w:r w:rsidRPr="00E44A35">
        <w:rPr>
          <w:rFonts w:ascii="Noto Sans" w:hAnsi="Noto Sans" w:cs="Noto Sans"/>
          <w:iCs/>
          <w:sz w:val="18"/>
          <w:szCs w:val="18"/>
          <w:lang w:val="lt-LT"/>
        </w:rPr>
        <w:t xml:space="preserve"> </w:t>
      </w:r>
      <w:r w:rsidRPr="00E44A35">
        <w:rPr>
          <w:rFonts w:ascii="Noto Sans" w:hAnsi="Noto Sans" w:cs="Noto Sans"/>
          <w:i/>
          <w:iCs/>
          <w:sz w:val="18"/>
          <w:szCs w:val="18"/>
          <w:lang w:val="lt-LT"/>
        </w:rPr>
        <w:t>turėtų</w:t>
      </w:r>
      <w:r w:rsidRPr="00E44A35">
        <w:rPr>
          <w:rFonts w:ascii="Noto Sans" w:hAnsi="Noto Sans" w:cs="Noto Sans"/>
          <w:iCs/>
          <w:sz w:val="18"/>
          <w:szCs w:val="18"/>
          <w:lang w:val="lt-LT"/>
        </w:rPr>
        <w:t xml:space="preserve"> būti apdairus įtraukdamas ir finansavimo išlaidas, ir pelno maržas.</w:t>
      </w:r>
    </w:p>
    <w:p w14:paraId="10276BDD" w14:textId="77777777" w:rsidR="000D045E" w:rsidRPr="00E44A35" w:rsidRDefault="000D045E" w:rsidP="000D045E">
      <w:pPr>
        <w:tabs>
          <w:tab w:val="left" w:pos="993"/>
        </w:tabs>
        <w:spacing w:before="108"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A30.13</w:t>
      </w:r>
      <w:r w:rsidRPr="00E44A35">
        <w:rPr>
          <w:rFonts w:ascii="Noto Sans" w:hAnsi="Noto Sans" w:cs="Noto Sans"/>
          <w:iCs/>
          <w:sz w:val="18"/>
          <w:szCs w:val="18"/>
          <w:lang w:val="lt-LT"/>
        </w:rPr>
        <w:tab/>
        <w:t xml:space="preserve">Kai duomenys apie </w:t>
      </w:r>
      <w:r w:rsidRPr="00E44A35">
        <w:rPr>
          <w:rFonts w:ascii="Noto Sans" w:hAnsi="Noto Sans" w:cs="Noto Sans"/>
          <w:i/>
          <w:iCs/>
          <w:sz w:val="18"/>
          <w:szCs w:val="18"/>
          <w:lang w:val="lt-LT"/>
        </w:rPr>
        <w:t>išlaidas</w:t>
      </w:r>
      <w:r w:rsidRPr="00E44A35">
        <w:rPr>
          <w:rFonts w:ascii="Noto Sans" w:hAnsi="Noto Sans" w:cs="Noto Sans"/>
          <w:iCs/>
          <w:sz w:val="18"/>
          <w:szCs w:val="18"/>
          <w:lang w:val="lt-LT"/>
        </w:rPr>
        <w:t xml:space="preserve"> gaunami iš trečiųjų šalių tiekėjų ar rangovų faktinių, siūlomų ar sąmatinių kainų, šios </w:t>
      </w:r>
      <w:r w:rsidRPr="00E44A35">
        <w:rPr>
          <w:rFonts w:ascii="Noto Sans" w:hAnsi="Noto Sans" w:cs="Noto Sans"/>
          <w:i/>
          <w:iCs/>
          <w:sz w:val="18"/>
          <w:szCs w:val="18"/>
          <w:lang w:val="lt-LT"/>
        </w:rPr>
        <w:t>išlaidos</w:t>
      </w:r>
      <w:r w:rsidRPr="00E44A35">
        <w:rPr>
          <w:rFonts w:ascii="Noto Sans" w:hAnsi="Noto Sans" w:cs="Noto Sans"/>
          <w:iCs/>
          <w:sz w:val="18"/>
          <w:szCs w:val="18"/>
          <w:lang w:val="lt-LT"/>
        </w:rPr>
        <w:t xml:space="preserve"> jau apima trečiųjų šalių siekiamą pelno lygį.</w:t>
      </w:r>
    </w:p>
    <w:p w14:paraId="5361C657" w14:textId="54E961DB" w:rsidR="000D045E" w:rsidRPr="00E44A35" w:rsidRDefault="000D045E" w:rsidP="000D045E">
      <w:pPr>
        <w:tabs>
          <w:tab w:val="left" w:pos="993"/>
        </w:tabs>
        <w:spacing w:before="108" w:after="0"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A30.14</w:t>
      </w:r>
      <w:r w:rsidRPr="00E44A35">
        <w:rPr>
          <w:rFonts w:ascii="Noto Sans" w:hAnsi="Noto Sans" w:cs="Noto Sans"/>
          <w:iCs/>
          <w:sz w:val="18"/>
          <w:szCs w:val="18"/>
          <w:lang w:val="lt-LT"/>
        </w:rPr>
        <w:tab/>
      </w:r>
      <w:r w:rsidRPr="00E44A35">
        <w:rPr>
          <w:rFonts w:ascii="Noto Sans" w:hAnsi="Noto Sans" w:cs="Noto Sans"/>
          <w:sz w:val="18"/>
          <w:szCs w:val="18"/>
          <w:lang w:val="lt-LT"/>
        </w:rPr>
        <w:t>Gali</w:t>
      </w:r>
      <w:r w:rsidRPr="00E44A35">
        <w:rPr>
          <w:rFonts w:ascii="Noto Sans" w:hAnsi="Noto Sans" w:cs="Noto Sans"/>
          <w:iCs/>
          <w:sz w:val="18"/>
          <w:szCs w:val="18"/>
          <w:lang w:val="lt-LT"/>
        </w:rPr>
        <w:t xml:space="preserve"> būti prieinama informacija apie faktines </w:t>
      </w:r>
      <w:r w:rsidRPr="00E44A35">
        <w:rPr>
          <w:rFonts w:ascii="Noto Sans" w:hAnsi="Noto Sans" w:cs="Noto Sans"/>
          <w:i/>
          <w:iCs/>
          <w:sz w:val="18"/>
          <w:szCs w:val="18"/>
          <w:lang w:val="lt-LT"/>
        </w:rPr>
        <w:t>išlaidas</w:t>
      </w:r>
      <w:r w:rsidRPr="00E44A35">
        <w:rPr>
          <w:rFonts w:ascii="Noto Sans" w:hAnsi="Noto Sans" w:cs="Noto Sans"/>
          <w:iCs/>
          <w:sz w:val="18"/>
          <w:szCs w:val="18"/>
          <w:lang w:val="lt-LT"/>
        </w:rPr>
        <w:t xml:space="preserve">, susijusias su </w:t>
      </w:r>
      <w:r w:rsidRPr="00E44A35">
        <w:rPr>
          <w:rFonts w:ascii="Noto Sans" w:hAnsi="Noto Sans" w:cs="Noto Sans"/>
          <w:i/>
          <w:iCs/>
          <w:sz w:val="18"/>
          <w:szCs w:val="18"/>
          <w:lang w:val="lt-LT"/>
        </w:rPr>
        <w:t>turto</w:t>
      </w:r>
      <w:r w:rsidRPr="00E44A35">
        <w:rPr>
          <w:rFonts w:ascii="Noto Sans" w:hAnsi="Noto Sans" w:cs="Noto Sans"/>
          <w:iCs/>
          <w:sz w:val="18"/>
          <w:szCs w:val="18"/>
          <w:lang w:val="lt-LT"/>
        </w:rPr>
        <w:t xml:space="preserve"> (ar panašaus palyginamo </w:t>
      </w:r>
      <w:r w:rsidRPr="00E44A35">
        <w:rPr>
          <w:rFonts w:ascii="Noto Sans" w:hAnsi="Noto Sans" w:cs="Noto Sans"/>
          <w:i/>
          <w:sz w:val="18"/>
          <w:szCs w:val="18"/>
          <w:lang w:val="lt-LT"/>
        </w:rPr>
        <w:t>turto</w:t>
      </w:r>
      <w:r w:rsidRPr="00E44A35">
        <w:rPr>
          <w:rFonts w:ascii="Noto Sans" w:hAnsi="Noto Sans" w:cs="Noto Sans"/>
          <w:iCs/>
          <w:sz w:val="18"/>
          <w:szCs w:val="18"/>
          <w:lang w:val="lt-LT"/>
        </w:rPr>
        <w:t xml:space="preserve">) sukūrimu, kurios yra rodiklis </w:t>
      </w:r>
      <w:r w:rsidRPr="00E44A35">
        <w:rPr>
          <w:rFonts w:ascii="Noto Sans" w:hAnsi="Noto Sans" w:cs="Noto Sans"/>
          <w:i/>
          <w:iCs/>
          <w:sz w:val="18"/>
          <w:szCs w:val="18"/>
          <w:lang w:val="lt-LT"/>
        </w:rPr>
        <w:t>turto</w:t>
      </w:r>
      <w:r w:rsidRPr="00E44A35">
        <w:rPr>
          <w:rFonts w:ascii="Noto Sans" w:hAnsi="Noto Sans" w:cs="Noto Sans"/>
          <w:iCs/>
          <w:sz w:val="18"/>
          <w:szCs w:val="18"/>
          <w:lang w:val="lt-LT"/>
        </w:rPr>
        <w:t xml:space="preserve"> </w:t>
      </w:r>
      <w:r w:rsidRPr="00E44A35">
        <w:rPr>
          <w:rFonts w:ascii="Noto Sans" w:hAnsi="Noto Sans" w:cs="Noto Sans"/>
          <w:i/>
          <w:sz w:val="18"/>
          <w:szCs w:val="18"/>
          <w:lang w:val="lt-LT"/>
        </w:rPr>
        <w:t>išlaidoms</w:t>
      </w:r>
      <w:r w:rsidRPr="00E44A35">
        <w:rPr>
          <w:rFonts w:ascii="Noto Sans" w:hAnsi="Noto Sans" w:cs="Noto Sans"/>
          <w:iCs/>
          <w:sz w:val="18"/>
          <w:szCs w:val="18"/>
          <w:lang w:val="lt-LT"/>
        </w:rPr>
        <w:t xml:space="preserve"> nustatyti. Vis dėlto, </w:t>
      </w:r>
      <w:r w:rsidRPr="00E44A35">
        <w:rPr>
          <w:rFonts w:ascii="Noto Sans" w:hAnsi="Noto Sans" w:cs="Noto Sans"/>
          <w:sz w:val="18"/>
          <w:szCs w:val="18"/>
          <w:lang w:val="lt-LT"/>
        </w:rPr>
        <w:t>gali</w:t>
      </w:r>
      <w:r w:rsidRPr="00E44A35">
        <w:rPr>
          <w:rFonts w:ascii="Noto Sans" w:hAnsi="Noto Sans" w:cs="Noto Sans"/>
          <w:iCs/>
          <w:sz w:val="18"/>
          <w:szCs w:val="18"/>
          <w:lang w:val="lt-LT"/>
        </w:rPr>
        <w:t xml:space="preserve"> tekti atlikti koregavimus siekiant parodyti:</w:t>
      </w:r>
    </w:p>
    <w:p w14:paraId="21895C2B" w14:textId="77777777" w:rsidR="003110CF" w:rsidRPr="00E44A35" w:rsidRDefault="003110CF" w:rsidP="003110CF">
      <w:pPr>
        <w:pStyle w:val="ListParagraph"/>
        <w:numPr>
          <w:ilvl w:val="0"/>
          <w:numId w:val="42"/>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išlaidų svyravimus nuo tos dienos, kai šios </w:t>
      </w:r>
      <w:r w:rsidRPr="00E44A35">
        <w:rPr>
          <w:rFonts w:ascii="Noto Sans" w:hAnsi="Noto Sans" w:cs="Noto Sans"/>
          <w:i/>
          <w:sz w:val="18"/>
          <w:szCs w:val="18"/>
        </w:rPr>
        <w:t>išlaidos</w:t>
      </w:r>
      <w:r w:rsidRPr="00E44A35">
        <w:rPr>
          <w:rFonts w:ascii="Noto Sans" w:hAnsi="Noto Sans" w:cs="Noto Sans"/>
          <w:sz w:val="18"/>
          <w:szCs w:val="18"/>
        </w:rPr>
        <w:t xml:space="preserve"> buvo patirtos, iki </w:t>
      </w:r>
      <w:r w:rsidRPr="00E44A35">
        <w:rPr>
          <w:rFonts w:ascii="Noto Sans" w:hAnsi="Noto Sans" w:cs="Noto Sans"/>
          <w:i/>
          <w:iCs/>
          <w:sz w:val="18"/>
          <w:szCs w:val="18"/>
        </w:rPr>
        <w:t>vertės nustatymo dienos</w:t>
      </w:r>
      <w:r w:rsidRPr="00E44A35">
        <w:rPr>
          <w:rFonts w:ascii="Noto Sans" w:hAnsi="Noto Sans" w:cs="Noto Sans"/>
          <w:sz w:val="18"/>
          <w:szCs w:val="18"/>
        </w:rPr>
        <w:t>,</w:t>
      </w:r>
    </w:p>
    <w:p w14:paraId="2DA19FA2" w14:textId="77777777" w:rsidR="003110CF" w:rsidRPr="00E44A35" w:rsidRDefault="003110CF" w:rsidP="003110CF">
      <w:pPr>
        <w:pStyle w:val="ListParagraph"/>
        <w:numPr>
          <w:ilvl w:val="0"/>
          <w:numId w:val="42"/>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bet kokias netipines ar išskirtines </w:t>
      </w:r>
      <w:r w:rsidRPr="00E44A35">
        <w:rPr>
          <w:rFonts w:ascii="Noto Sans" w:hAnsi="Noto Sans" w:cs="Noto Sans"/>
          <w:i/>
          <w:sz w:val="18"/>
          <w:szCs w:val="18"/>
        </w:rPr>
        <w:t>išlaidas</w:t>
      </w:r>
      <w:r w:rsidRPr="00E44A35">
        <w:rPr>
          <w:rFonts w:ascii="Noto Sans" w:hAnsi="Noto Sans" w:cs="Noto Sans"/>
          <w:sz w:val="18"/>
          <w:szCs w:val="18"/>
        </w:rPr>
        <w:t xml:space="preserve"> ar sukauptas sumas, kurios yra informacijoje apie išlaidas, tačiau jos nesusidarytų kuriant ekvivalentą.</w:t>
      </w:r>
    </w:p>
    <w:p w14:paraId="2C75E4AB" w14:textId="77777777" w:rsidR="003110CF" w:rsidRPr="00E44A35" w:rsidRDefault="003110CF" w:rsidP="003110CF">
      <w:pPr>
        <w:tabs>
          <w:tab w:val="left" w:pos="993"/>
        </w:tabs>
        <w:spacing w:before="140" w:line="249" w:lineRule="auto"/>
        <w:ind w:left="993" w:right="402" w:hanging="709"/>
        <w:jc w:val="both"/>
        <w:rPr>
          <w:rFonts w:ascii="Noto Sans" w:hAnsi="Noto Sans" w:cs="Noto Sans"/>
          <w:b/>
          <w:bCs/>
          <w:i/>
          <w:sz w:val="18"/>
          <w:szCs w:val="18"/>
          <w:lang w:val="lt-LT"/>
        </w:rPr>
      </w:pPr>
      <w:r w:rsidRPr="00E44A35">
        <w:rPr>
          <w:rFonts w:ascii="Noto Sans" w:hAnsi="Noto Sans" w:cs="Noto Sans"/>
          <w:b/>
          <w:bCs/>
          <w:i/>
          <w:sz w:val="18"/>
          <w:szCs w:val="18"/>
          <w:lang w:val="lt-LT"/>
        </w:rPr>
        <w:tab/>
        <w:t xml:space="preserve">Nusidėvėjimas ir nuvertėjimas </w:t>
      </w:r>
    </w:p>
    <w:p w14:paraId="41D22D4B" w14:textId="77777777" w:rsidR="003110CF" w:rsidRPr="00E44A35" w:rsidRDefault="003110CF" w:rsidP="003110CF">
      <w:pPr>
        <w:tabs>
          <w:tab w:val="left" w:pos="993"/>
        </w:tabs>
        <w:spacing w:before="108" w:line="249" w:lineRule="auto"/>
        <w:ind w:left="993" w:right="402" w:hanging="709"/>
        <w:jc w:val="both"/>
        <w:rPr>
          <w:rFonts w:ascii="Noto Sans" w:hAnsi="Noto Sans" w:cs="Noto Sans"/>
          <w:sz w:val="18"/>
          <w:szCs w:val="18"/>
          <w:lang w:val="lt-LT"/>
        </w:rPr>
      </w:pPr>
      <w:r w:rsidRPr="00E44A35">
        <w:rPr>
          <w:rFonts w:ascii="Noto Sans" w:hAnsi="Noto Sans" w:cs="Noto Sans"/>
          <w:iCs/>
          <w:sz w:val="18"/>
          <w:szCs w:val="18"/>
          <w:lang w:val="lt-LT"/>
        </w:rPr>
        <w:t>A30.15</w:t>
      </w:r>
      <w:r w:rsidRPr="00E44A35">
        <w:rPr>
          <w:rFonts w:ascii="Noto Sans" w:hAnsi="Noto Sans" w:cs="Noto Sans"/>
          <w:iCs/>
          <w:sz w:val="18"/>
          <w:szCs w:val="18"/>
          <w:lang w:val="lt-LT"/>
        </w:rPr>
        <w:tab/>
        <w:t xml:space="preserve">Atliekant </w:t>
      </w:r>
      <w:r w:rsidRPr="00E44A35">
        <w:rPr>
          <w:rFonts w:ascii="Noto Sans" w:hAnsi="Noto Sans" w:cs="Noto Sans"/>
          <w:i/>
          <w:iCs/>
          <w:sz w:val="18"/>
          <w:szCs w:val="18"/>
          <w:lang w:val="lt-LT"/>
        </w:rPr>
        <w:t>vertinimą</w:t>
      </w:r>
      <w:r w:rsidRPr="00E44A35">
        <w:rPr>
          <w:rFonts w:ascii="Noto Sans" w:hAnsi="Noto Sans" w:cs="Noto Sans"/>
          <w:iCs/>
          <w:sz w:val="18"/>
          <w:szCs w:val="18"/>
          <w:lang w:val="lt-LT"/>
        </w:rPr>
        <w:t xml:space="preserve"> išlaidų požiūriu nusidėvėjimas suprantamas kaip vertinamo </w:t>
      </w:r>
      <w:r w:rsidRPr="00E44A35">
        <w:rPr>
          <w:rFonts w:ascii="Noto Sans" w:hAnsi="Noto Sans" w:cs="Noto Sans"/>
          <w:i/>
          <w:sz w:val="18"/>
          <w:szCs w:val="18"/>
          <w:lang w:val="lt-LT"/>
        </w:rPr>
        <w:t>turto</w:t>
      </w:r>
      <w:r w:rsidRPr="00E44A35">
        <w:rPr>
          <w:rFonts w:ascii="Noto Sans" w:hAnsi="Noto Sans" w:cs="Noto Sans"/>
          <w:iCs/>
          <w:sz w:val="18"/>
          <w:szCs w:val="18"/>
          <w:lang w:val="lt-LT"/>
        </w:rPr>
        <w:t xml:space="preserve"> </w:t>
      </w:r>
      <w:r w:rsidRPr="00E44A35">
        <w:rPr>
          <w:rFonts w:ascii="Noto Sans" w:hAnsi="Noto Sans" w:cs="Noto Sans"/>
          <w:i/>
          <w:iCs/>
          <w:sz w:val="18"/>
          <w:szCs w:val="18"/>
          <w:lang w:val="lt-LT"/>
        </w:rPr>
        <w:t>vertės</w:t>
      </w:r>
      <w:r w:rsidRPr="00E44A35">
        <w:rPr>
          <w:rFonts w:ascii="Noto Sans" w:hAnsi="Noto Sans" w:cs="Noto Sans"/>
          <w:iCs/>
          <w:sz w:val="18"/>
          <w:szCs w:val="18"/>
          <w:lang w:val="lt-LT"/>
        </w:rPr>
        <w:t xml:space="preserve">, kuri apskaičiuota kaip tokio pat naudingumo </w:t>
      </w:r>
      <w:r w:rsidRPr="00E44A35">
        <w:rPr>
          <w:rFonts w:ascii="Noto Sans" w:hAnsi="Noto Sans" w:cs="Noto Sans"/>
          <w:i/>
          <w:iCs/>
          <w:sz w:val="18"/>
          <w:szCs w:val="18"/>
          <w:lang w:val="lt-LT"/>
        </w:rPr>
        <w:t>turto</w:t>
      </w:r>
      <w:r w:rsidRPr="00E44A35">
        <w:rPr>
          <w:rFonts w:ascii="Noto Sans" w:hAnsi="Noto Sans" w:cs="Noto Sans"/>
          <w:iCs/>
          <w:sz w:val="18"/>
          <w:szCs w:val="18"/>
          <w:lang w:val="lt-LT"/>
        </w:rPr>
        <w:t xml:space="preserve"> sukūrimo </w:t>
      </w:r>
      <w:r w:rsidRPr="00E44A35">
        <w:rPr>
          <w:rFonts w:ascii="Noto Sans" w:hAnsi="Noto Sans" w:cs="Noto Sans"/>
          <w:i/>
          <w:iCs/>
          <w:sz w:val="18"/>
          <w:szCs w:val="18"/>
          <w:lang w:val="lt-LT"/>
        </w:rPr>
        <w:t>išlaidos</w:t>
      </w:r>
      <w:r w:rsidRPr="00E44A35">
        <w:rPr>
          <w:rFonts w:ascii="Noto Sans" w:hAnsi="Noto Sans" w:cs="Noto Sans"/>
          <w:iCs/>
          <w:sz w:val="18"/>
          <w:szCs w:val="18"/>
          <w:lang w:val="lt-LT"/>
        </w:rPr>
        <w:t xml:space="preserve">, tikslinimas siekiant parodyti bet kokį </w:t>
      </w:r>
      <w:r w:rsidRPr="00E44A35">
        <w:rPr>
          <w:rFonts w:ascii="Noto Sans" w:hAnsi="Noto Sans" w:cs="Noto Sans"/>
          <w:iCs/>
          <w:sz w:val="18"/>
          <w:szCs w:val="18"/>
          <w:lang w:val="lt-LT"/>
        </w:rPr>
        <w:lastRenderedPageBreak/>
        <w:t xml:space="preserve">nuvertėjimą, kuris turi įtakos vertinamo </w:t>
      </w:r>
      <w:r w:rsidRPr="00E44A35">
        <w:rPr>
          <w:rFonts w:ascii="Noto Sans" w:hAnsi="Noto Sans" w:cs="Noto Sans"/>
          <w:i/>
          <w:iCs/>
          <w:sz w:val="18"/>
          <w:szCs w:val="18"/>
          <w:lang w:val="lt-LT"/>
        </w:rPr>
        <w:t>turto</w:t>
      </w:r>
      <w:r w:rsidRPr="00E44A35">
        <w:rPr>
          <w:rFonts w:ascii="Noto Sans" w:hAnsi="Noto Sans" w:cs="Noto Sans"/>
          <w:iCs/>
          <w:sz w:val="18"/>
          <w:szCs w:val="18"/>
          <w:lang w:val="lt-LT"/>
        </w:rPr>
        <w:t xml:space="preserve"> </w:t>
      </w:r>
      <w:r w:rsidRPr="00E44A35">
        <w:rPr>
          <w:rFonts w:ascii="Noto Sans" w:hAnsi="Noto Sans" w:cs="Noto Sans"/>
          <w:i/>
          <w:iCs/>
          <w:sz w:val="18"/>
          <w:szCs w:val="18"/>
          <w:lang w:val="lt-LT"/>
        </w:rPr>
        <w:t>vertei</w:t>
      </w:r>
      <w:r w:rsidRPr="00E44A35">
        <w:rPr>
          <w:rFonts w:ascii="Noto Sans" w:hAnsi="Noto Sans" w:cs="Noto Sans"/>
          <w:iCs/>
          <w:sz w:val="18"/>
          <w:szCs w:val="18"/>
          <w:lang w:val="lt-LT"/>
        </w:rPr>
        <w:t>. Šis nusidėvėjimas skiriasi nuo šios sąvokos reikšmės finansinės atskaitomybės ar mokesčių teisės aktuose, kuriuose ji paprastai yra susijusi su sistemingu kapitalo išlaidų nurašymu per tam tikrą laiką.</w:t>
      </w:r>
    </w:p>
    <w:p w14:paraId="3720606D" w14:textId="77777777" w:rsidR="003110CF" w:rsidRPr="00E44A35" w:rsidRDefault="003110CF" w:rsidP="006B4A03">
      <w:pPr>
        <w:tabs>
          <w:tab w:val="left" w:pos="993"/>
        </w:tabs>
        <w:spacing w:before="108" w:after="0"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A30.16</w:t>
      </w:r>
      <w:r w:rsidRPr="00E44A35">
        <w:rPr>
          <w:rFonts w:ascii="Noto Sans" w:hAnsi="Noto Sans" w:cs="Noto Sans"/>
          <w:iCs/>
          <w:sz w:val="18"/>
          <w:szCs w:val="18"/>
          <w:lang w:val="lt-LT"/>
        </w:rPr>
        <w:tab/>
        <w:t xml:space="preserve">Nusidėvėjimo tikslinimai arba korekcijos paprastai atliekami pagal nuvertėjimo tipus, kurie yra šių formų: </w:t>
      </w:r>
    </w:p>
    <w:p w14:paraId="702008B1" w14:textId="77777777" w:rsidR="003110CF" w:rsidRPr="00E44A35" w:rsidRDefault="003110CF" w:rsidP="003110CF">
      <w:pPr>
        <w:pStyle w:val="ListParagraph"/>
        <w:numPr>
          <w:ilvl w:val="0"/>
          <w:numId w:val="43"/>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fizinis nuvertėjimas. Bet koks </w:t>
      </w:r>
      <w:r w:rsidRPr="00E44A35">
        <w:rPr>
          <w:rFonts w:ascii="Noto Sans" w:hAnsi="Noto Sans" w:cs="Noto Sans"/>
          <w:i/>
          <w:iCs/>
          <w:sz w:val="18"/>
          <w:szCs w:val="18"/>
        </w:rPr>
        <w:t>turto</w:t>
      </w:r>
      <w:r w:rsidRPr="00E44A35">
        <w:rPr>
          <w:rFonts w:ascii="Noto Sans" w:hAnsi="Noto Sans" w:cs="Noto Sans"/>
          <w:sz w:val="18"/>
          <w:szCs w:val="18"/>
        </w:rPr>
        <w:t xml:space="preserve"> naudingumo sumažėjimas dėl šio </w:t>
      </w:r>
      <w:r w:rsidRPr="00E44A35">
        <w:rPr>
          <w:rFonts w:ascii="Noto Sans" w:hAnsi="Noto Sans" w:cs="Noto Sans"/>
          <w:i/>
          <w:iCs/>
          <w:sz w:val="18"/>
          <w:szCs w:val="18"/>
        </w:rPr>
        <w:t>turto</w:t>
      </w:r>
      <w:r w:rsidRPr="00E44A35">
        <w:rPr>
          <w:rFonts w:ascii="Noto Sans" w:hAnsi="Noto Sans" w:cs="Noto Sans"/>
          <w:sz w:val="18"/>
          <w:szCs w:val="18"/>
        </w:rPr>
        <w:t xml:space="preserve"> ar jo elementų fizinio nusidėvėjimo dėl jo amžiaus ir naudojimo, </w:t>
      </w:r>
    </w:p>
    <w:p w14:paraId="17FA5900" w14:textId="77777777" w:rsidR="003110CF" w:rsidRPr="00E44A35" w:rsidRDefault="003110CF" w:rsidP="003110CF">
      <w:pPr>
        <w:pStyle w:val="ListParagraph"/>
        <w:numPr>
          <w:ilvl w:val="0"/>
          <w:numId w:val="43"/>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funkcinis nuvertėjimas. Bet koks naudingumo praradimas dėl nepakankamo vertinamo </w:t>
      </w:r>
      <w:r w:rsidRPr="00E44A35">
        <w:rPr>
          <w:rFonts w:ascii="Noto Sans" w:hAnsi="Noto Sans" w:cs="Noto Sans"/>
          <w:i/>
          <w:sz w:val="18"/>
          <w:szCs w:val="18"/>
        </w:rPr>
        <w:t>turto</w:t>
      </w:r>
      <w:r w:rsidRPr="00E44A35">
        <w:rPr>
          <w:rFonts w:ascii="Noto Sans" w:hAnsi="Noto Sans" w:cs="Noto Sans"/>
          <w:sz w:val="18"/>
          <w:szCs w:val="18"/>
        </w:rPr>
        <w:t xml:space="preserve"> efektyvumo (pasenusios jo konstrukcijos, savybės ar technologijos) palyginus su jį pakeičiančiu </w:t>
      </w:r>
      <w:r w:rsidRPr="00E44A35">
        <w:rPr>
          <w:rFonts w:ascii="Noto Sans" w:hAnsi="Noto Sans" w:cs="Noto Sans"/>
          <w:i/>
          <w:sz w:val="18"/>
          <w:szCs w:val="18"/>
        </w:rPr>
        <w:t>turtu</w:t>
      </w:r>
      <w:r w:rsidRPr="00E44A35">
        <w:rPr>
          <w:rFonts w:ascii="Noto Sans" w:hAnsi="Noto Sans" w:cs="Noto Sans"/>
          <w:sz w:val="18"/>
          <w:szCs w:val="18"/>
        </w:rPr>
        <w:t>,</w:t>
      </w:r>
    </w:p>
    <w:p w14:paraId="7A3521A6" w14:textId="77777777" w:rsidR="003110CF" w:rsidRPr="00E44A35" w:rsidRDefault="003110CF" w:rsidP="003110CF">
      <w:pPr>
        <w:pStyle w:val="ListParagraph"/>
        <w:numPr>
          <w:ilvl w:val="0"/>
          <w:numId w:val="43"/>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išorinis arba ekonominis nuvertėjimas. Bet koks naudingumo praradimas dėl ekonominių ar vietovės veiksnių, kurie tiesiogiai nepriklauso nuo</w:t>
      </w:r>
      <w:r w:rsidRPr="00E44A35">
        <w:rPr>
          <w:rFonts w:ascii="Noto Sans" w:hAnsi="Noto Sans" w:cs="Noto Sans"/>
          <w:i/>
          <w:sz w:val="18"/>
          <w:szCs w:val="18"/>
        </w:rPr>
        <w:t xml:space="preserve"> turto</w:t>
      </w:r>
      <w:r w:rsidRPr="00E44A35">
        <w:rPr>
          <w:rFonts w:ascii="Noto Sans" w:hAnsi="Noto Sans" w:cs="Noto Sans"/>
          <w:sz w:val="18"/>
          <w:szCs w:val="18"/>
        </w:rPr>
        <w:t xml:space="preserve">. Ši nuvertėjimo forma gali būti laikina ar nuolatinė. </w:t>
      </w:r>
    </w:p>
    <w:p w14:paraId="6358D689" w14:textId="77777777" w:rsidR="003110CF" w:rsidRPr="00E44A35" w:rsidRDefault="003110CF" w:rsidP="006B4A03">
      <w:pPr>
        <w:tabs>
          <w:tab w:val="left" w:pos="993"/>
        </w:tabs>
        <w:spacing w:before="108" w:after="0"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A30.17</w:t>
      </w:r>
      <w:r w:rsidRPr="00E44A35">
        <w:rPr>
          <w:rFonts w:ascii="Noto Sans" w:hAnsi="Noto Sans" w:cs="Noto Sans"/>
          <w:iCs/>
          <w:sz w:val="18"/>
          <w:szCs w:val="18"/>
          <w:lang w:val="lt-LT"/>
        </w:rPr>
        <w:tab/>
        <w:t xml:space="preserve">Nustatant nusidėvėjimą arba nuvertėjimą </w:t>
      </w:r>
      <w:r w:rsidRPr="00E44A35">
        <w:rPr>
          <w:rFonts w:ascii="Noto Sans" w:hAnsi="Noto Sans" w:cs="Noto Sans"/>
          <w:i/>
          <w:iCs/>
          <w:sz w:val="18"/>
          <w:szCs w:val="18"/>
          <w:lang w:val="lt-LT"/>
        </w:rPr>
        <w:t>reikėtų</w:t>
      </w:r>
      <w:r w:rsidRPr="00E44A35">
        <w:rPr>
          <w:rFonts w:ascii="Noto Sans" w:hAnsi="Noto Sans" w:cs="Noto Sans"/>
          <w:iCs/>
          <w:sz w:val="18"/>
          <w:szCs w:val="18"/>
          <w:lang w:val="lt-LT"/>
        </w:rPr>
        <w:t xml:space="preserve"> atsižvelgti į </w:t>
      </w:r>
      <w:r w:rsidRPr="00E44A35">
        <w:rPr>
          <w:rFonts w:ascii="Noto Sans" w:hAnsi="Noto Sans" w:cs="Noto Sans"/>
          <w:i/>
          <w:iCs/>
          <w:sz w:val="18"/>
          <w:szCs w:val="18"/>
          <w:lang w:val="lt-LT"/>
        </w:rPr>
        <w:t>turto</w:t>
      </w:r>
      <w:r w:rsidRPr="00E44A35">
        <w:rPr>
          <w:rFonts w:ascii="Noto Sans" w:hAnsi="Noto Sans" w:cs="Noto Sans"/>
          <w:iCs/>
          <w:sz w:val="18"/>
          <w:szCs w:val="18"/>
          <w:lang w:val="lt-LT"/>
        </w:rPr>
        <w:t xml:space="preserve"> fizinį ir ekonominį amžių:</w:t>
      </w:r>
    </w:p>
    <w:p w14:paraId="622B4213" w14:textId="77777777" w:rsidR="003110CF" w:rsidRPr="00E44A35" w:rsidRDefault="003110CF" w:rsidP="003110CF">
      <w:pPr>
        <w:pStyle w:val="ListParagraph"/>
        <w:numPr>
          <w:ilvl w:val="0"/>
          <w:numId w:val="44"/>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fizinis amžius yra laikotarpis, kuriuo </w:t>
      </w:r>
      <w:r w:rsidRPr="00E44A35">
        <w:rPr>
          <w:rFonts w:ascii="Noto Sans" w:hAnsi="Noto Sans" w:cs="Noto Sans"/>
          <w:i/>
          <w:sz w:val="18"/>
          <w:szCs w:val="18"/>
        </w:rPr>
        <w:t>turtas</w:t>
      </w:r>
      <w:r w:rsidRPr="00E44A35">
        <w:rPr>
          <w:rFonts w:ascii="Noto Sans" w:hAnsi="Noto Sans" w:cs="Noto Sans"/>
          <w:sz w:val="18"/>
          <w:szCs w:val="18"/>
        </w:rPr>
        <w:t xml:space="preserve"> būtų naudojamas, kol jis susidėvės arba jo taisymas taps ekonomiškai nepagrindžiamas darant prielaidą, kad atliekama </w:t>
      </w:r>
      <w:r w:rsidRPr="00E44A35">
        <w:rPr>
          <w:rFonts w:ascii="Noto Sans" w:hAnsi="Noto Sans" w:cs="Noto Sans"/>
          <w:i/>
          <w:sz w:val="18"/>
          <w:szCs w:val="18"/>
        </w:rPr>
        <w:t>turto</w:t>
      </w:r>
      <w:r w:rsidRPr="00E44A35">
        <w:rPr>
          <w:rFonts w:ascii="Noto Sans" w:hAnsi="Noto Sans" w:cs="Noto Sans"/>
          <w:sz w:val="18"/>
          <w:szCs w:val="18"/>
        </w:rPr>
        <w:t xml:space="preserve"> įprasta techninė priežiūra, tačiau neatsižvelgiant į bet kokį atnaujinimą ar rekonstrukciją.</w:t>
      </w:r>
    </w:p>
    <w:p w14:paraId="3092B9DB" w14:textId="77777777" w:rsidR="003110CF" w:rsidRPr="00E44A35" w:rsidRDefault="003110CF" w:rsidP="003110CF">
      <w:pPr>
        <w:pStyle w:val="ListParagraph"/>
        <w:numPr>
          <w:ilvl w:val="0"/>
          <w:numId w:val="44"/>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ekonominis amžius yra laikotarpis, kuriuo tikimasi, kad </w:t>
      </w:r>
      <w:r w:rsidRPr="00E44A35">
        <w:rPr>
          <w:rFonts w:ascii="Noto Sans" w:hAnsi="Noto Sans" w:cs="Noto Sans"/>
          <w:i/>
          <w:sz w:val="18"/>
          <w:szCs w:val="18"/>
        </w:rPr>
        <w:t>turtas</w:t>
      </w:r>
      <w:r w:rsidRPr="00E44A35">
        <w:rPr>
          <w:rFonts w:ascii="Noto Sans" w:hAnsi="Noto Sans" w:cs="Noto Sans"/>
          <w:sz w:val="18"/>
          <w:szCs w:val="18"/>
        </w:rPr>
        <w:t xml:space="preserve"> galėtų kurti finansinę grąžą arba teikti nefinansinę naudą iš dabartinio naudojimo. Tam turės įtakos </w:t>
      </w:r>
      <w:r w:rsidRPr="00E44A35">
        <w:rPr>
          <w:rFonts w:ascii="Noto Sans" w:hAnsi="Noto Sans" w:cs="Noto Sans"/>
          <w:i/>
          <w:sz w:val="18"/>
          <w:szCs w:val="18"/>
        </w:rPr>
        <w:t>turto</w:t>
      </w:r>
      <w:r w:rsidRPr="00E44A35">
        <w:rPr>
          <w:rFonts w:ascii="Noto Sans" w:hAnsi="Noto Sans" w:cs="Noto Sans"/>
          <w:sz w:val="18"/>
          <w:szCs w:val="18"/>
        </w:rPr>
        <w:t xml:space="preserve"> funkcinio ar ekonominio nuvertėjimo lygis.</w:t>
      </w:r>
    </w:p>
    <w:p w14:paraId="07F0D011" w14:textId="77777777" w:rsidR="003110CF" w:rsidRPr="00E44A35" w:rsidRDefault="003110CF" w:rsidP="003110CF">
      <w:pPr>
        <w:tabs>
          <w:tab w:val="left" w:pos="993"/>
        </w:tabs>
        <w:spacing w:before="108"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A30.18</w:t>
      </w:r>
      <w:r w:rsidRPr="00E44A35">
        <w:rPr>
          <w:rFonts w:ascii="Noto Sans" w:hAnsi="Noto Sans" w:cs="Noto Sans"/>
          <w:iCs/>
          <w:sz w:val="18"/>
          <w:szCs w:val="18"/>
          <w:lang w:val="lt-LT"/>
        </w:rPr>
        <w:tab/>
        <w:t xml:space="preserve">Išskyrus tam tikras ekonominio ar išorinio nuvertėjimo formas, dauguma nuvertėjimo formų yra nustatomos lyginant vertinamą </w:t>
      </w:r>
      <w:r w:rsidRPr="00E44A35">
        <w:rPr>
          <w:rFonts w:ascii="Noto Sans" w:hAnsi="Noto Sans" w:cs="Noto Sans"/>
          <w:i/>
          <w:iCs/>
          <w:sz w:val="18"/>
          <w:szCs w:val="18"/>
          <w:lang w:val="lt-LT"/>
        </w:rPr>
        <w:t>turtą</w:t>
      </w:r>
      <w:r w:rsidRPr="00E44A35">
        <w:rPr>
          <w:rFonts w:ascii="Noto Sans" w:hAnsi="Noto Sans" w:cs="Noto Sans"/>
          <w:iCs/>
          <w:sz w:val="18"/>
          <w:szCs w:val="18"/>
          <w:lang w:val="lt-LT"/>
        </w:rPr>
        <w:t xml:space="preserve"> su hipotetiniu </w:t>
      </w:r>
      <w:r w:rsidRPr="00E44A35">
        <w:rPr>
          <w:rFonts w:ascii="Noto Sans" w:hAnsi="Noto Sans" w:cs="Noto Sans"/>
          <w:i/>
          <w:iCs/>
          <w:sz w:val="18"/>
          <w:szCs w:val="18"/>
          <w:lang w:val="lt-LT"/>
        </w:rPr>
        <w:t>turtu</w:t>
      </w:r>
      <w:r w:rsidRPr="00E44A35">
        <w:rPr>
          <w:rFonts w:ascii="Noto Sans" w:hAnsi="Noto Sans" w:cs="Noto Sans"/>
          <w:iCs/>
          <w:sz w:val="18"/>
          <w:szCs w:val="18"/>
          <w:lang w:val="lt-LT"/>
        </w:rPr>
        <w:t xml:space="preserve">, pagal kurį apskaičiuojamos pakeitimo ar atkūrimo išlaidos. Vis dėlto, kai yra prieinamų rinkos duomenų apie nuvertėjimo poveikį </w:t>
      </w:r>
      <w:r w:rsidRPr="00E44A35">
        <w:rPr>
          <w:rFonts w:ascii="Noto Sans" w:hAnsi="Noto Sans" w:cs="Noto Sans"/>
          <w:i/>
          <w:iCs/>
          <w:sz w:val="18"/>
          <w:szCs w:val="18"/>
          <w:lang w:val="lt-LT"/>
        </w:rPr>
        <w:t>vertei</w:t>
      </w:r>
      <w:r w:rsidRPr="00E44A35">
        <w:rPr>
          <w:rFonts w:ascii="Noto Sans" w:hAnsi="Noto Sans" w:cs="Noto Sans"/>
          <w:iCs/>
          <w:sz w:val="18"/>
          <w:szCs w:val="18"/>
          <w:lang w:val="lt-LT"/>
        </w:rPr>
        <w:t xml:space="preserve">, į juos </w:t>
      </w:r>
      <w:r w:rsidRPr="00E44A35">
        <w:rPr>
          <w:rFonts w:ascii="Noto Sans" w:hAnsi="Noto Sans" w:cs="Noto Sans"/>
          <w:i/>
          <w:iCs/>
          <w:sz w:val="18"/>
          <w:szCs w:val="18"/>
          <w:lang w:val="lt-LT"/>
        </w:rPr>
        <w:t>reikėtų</w:t>
      </w:r>
      <w:r w:rsidRPr="00E44A35">
        <w:rPr>
          <w:rFonts w:ascii="Noto Sans" w:hAnsi="Noto Sans" w:cs="Noto Sans"/>
          <w:iCs/>
          <w:sz w:val="18"/>
          <w:szCs w:val="18"/>
          <w:lang w:val="lt-LT"/>
        </w:rPr>
        <w:t xml:space="preserve"> atsižvelgti.</w:t>
      </w:r>
    </w:p>
    <w:p w14:paraId="3C6AD6EC" w14:textId="77777777" w:rsidR="003110CF" w:rsidRPr="00E44A35" w:rsidRDefault="003110CF" w:rsidP="006B4A03">
      <w:pPr>
        <w:tabs>
          <w:tab w:val="left" w:pos="993"/>
        </w:tabs>
        <w:spacing w:before="108" w:after="0"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A30.19</w:t>
      </w:r>
      <w:r w:rsidRPr="00E44A35">
        <w:rPr>
          <w:rFonts w:ascii="Noto Sans" w:hAnsi="Noto Sans" w:cs="Noto Sans"/>
          <w:iCs/>
          <w:sz w:val="18"/>
          <w:szCs w:val="18"/>
          <w:lang w:val="lt-LT"/>
        </w:rPr>
        <w:tab/>
        <w:t>Fizinį nuvertėjimą galima nustatyti dviem skirtingais būdais:</w:t>
      </w:r>
    </w:p>
    <w:p w14:paraId="69C3DECB" w14:textId="19AEC07F" w:rsidR="003110CF" w:rsidRPr="00E44A35" w:rsidRDefault="003110CF" w:rsidP="003110CF">
      <w:pPr>
        <w:pStyle w:val="ListParagraph"/>
        <w:numPr>
          <w:ilvl w:val="0"/>
          <w:numId w:val="45"/>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pašalinamas fizinis nuvertėjimas, t. y. </w:t>
      </w:r>
      <w:r w:rsidRPr="00E44A35">
        <w:rPr>
          <w:rFonts w:ascii="Noto Sans" w:hAnsi="Noto Sans" w:cs="Noto Sans"/>
          <w:i/>
          <w:sz w:val="18"/>
          <w:szCs w:val="18"/>
        </w:rPr>
        <w:t>išlaidų</w:t>
      </w:r>
      <w:r w:rsidRPr="00E44A35">
        <w:rPr>
          <w:rFonts w:ascii="Noto Sans" w:hAnsi="Noto Sans" w:cs="Noto Sans"/>
          <w:sz w:val="18"/>
          <w:szCs w:val="18"/>
        </w:rPr>
        <w:t xml:space="preserve"> dydis, skirtas sustabdyti arba ištaisyti nuvertėjimą,</w:t>
      </w:r>
    </w:p>
    <w:p w14:paraId="39A2D759" w14:textId="77777777" w:rsidR="000C646E" w:rsidRPr="00E44A35" w:rsidRDefault="000C646E" w:rsidP="000C646E">
      <w:pPr>
        <w:pStyle w:val="ListParagraph"/>
        <w:numPr>
          <w:ilvl w:val="0"/>
          <w:numId w:val="45"/>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nepašalinamas fizinis nuvertėjimas, nustatomas atsižvelgiant į </w:t>
      </w:r>
      <w:r w:rsidRPr="00E44A35">
        <w:rPr>
          <w:rFonts w:ascii="Noto Sans" w:hAnsi="Noto Sans" w:cs="Noto Sans"/>
          <w:i/>
          <w:sz w:val="18"/>
          <w:szCs w:val="18"/>
        </w:rPr>
        <w:t>turto</w:t>
      </w:r>
      <w:r w:rsidRPr="00E44A35">
        <w:rPr>
          <w:rFonts w:ascii="Noto Sans" w:hAnsi="Noto Sans" w:cs="Noto Sans"/>
          <w:sz w:val="18"/>
          <w:szCs w:val="18"/>
        </w:rPr>
        <w:t xml:space="preserve"> amžių, tikėtiną bendrą ir likusį tarnavimo laiką, kai fizinio nuvertėjimo koregavimas yra lygus santykiui tarp praėjusio ir numatomo bendro tarnavimo laiko. Bendras numatomas tarnavimo laikas </w:t>
      </w:r>
      <w:r w:rsidRPr="00E44A35">
        <w:rPr>
          <w:rFonts w:ascii="Noto Sans" w:hAnsi="Noto Sans" w:cs="Noto Sans"/>
          <w:iCs/>
          <w:sz w:val="18"/>
          <w:szCs w:val="18"/>
        </w:rPr>
        <w:t>gali</w:t>
      </w:r>
      <w:r w:rsidRPr="00E44A35">
        <w:rPr>
          <w:rFonts w:ascii="Noto Sans" w:hAnsi="Noto Sans" w:cs="Noto Sans"/>
          <w:sz w:val="18"/>
          <w:szCs w:val="18"/>
        </w:rPr>
        <w:t xml:space="preserve"> būti nustatytas bet kuriuo tinkamu būdu, įskaitant tikėtiną tarnavimo laiką, </w:t>
      </w:r>
      <w:proofErr w:type="spellStart"/>
      <w:r w:rsidRPr="00E44A35">
        <w:rPr>
          <w:rFonts w:ascii="Noto Sans" w:hAnsi="Noto Sans" w:cs="Noto Sans"/>
          <w:sz w:val="18"/>
          <w:szCs w:val="18"/>
        </w:rPr>
        <w:t>kilometražą</w:t>
      </w:r>
      <w:proofErr w:type="spellEnd"/>
      <w:r w:rsidRPr="00E44A35">
        <w:rPr>
          <w:rFonts w:ascii="Noto Sans" w:hAnsi="Noto Sans" w:cs="Noto Sans"/>
          <w:sz w:val="18"/>
          <w:szCs w:val="18"/>
        </w:rPr>
        <w:t>, pagamintos produkcijos vienetus ir kt.</w:t>
      </w:r>
    </w:p>
    <w:p w14:paraId="372C5536" w14:textId="77777777" w:rsidR="000C646E" w:rsidRPr="00E44A35" w:rsidRDefault="000C646E" w:rsidP="000C646E">
      <w:pPr>
        <w:tabs>
          <w:tab w:val="left" w:pos="993"/>
        </w:tabs>
        <w:spacing w:before="108" w:after="0"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A30.20</w:t>
      </w:r>
      <w:r w:rsidRPr="00E44A35">
        <w:rPr>
          <w:rFonts w:ascii="Noto Sans" w:hAnsi="Noto Sans" w:cs="Noto Sans"/>
          <w:iCs/>
          <w:sz w:val="18"/>
          <w:szCs w:val="18"/>
          <w:lang w:val="lt-LT"/>
        </w:rPr>
        <w:tab/>
        <w:t>Yra dvi funkcinio nuvertėjimo rūšys:</w:t>
      </w:r>
    </w:p>
    <w:p w14:paraId="3ACDD754" w14:textId="77777777" w:rsidR="000C646E" w:rsidRPr="00E44A35" w:rsidRDefault="000C646E" w:rsidP="000C646E">
      <w:pPr>
        <w:pStyle w:val="ListParagraph"/>
        <w:numPr>
          <w:ilvl w:val="0"/>
          <w:numId w:val="46"/>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perteklinės kapitalo išlaidos, kurios gali atsirasti dėl dizaino, statybinių medžiagų, technologijų ar gamybos metodų pokyčių, dėl kurių šiuolaikinį lygiavertį </w:t>
      </w:r>
      <w:r w:rsidRPr="00E44A35">
        <w:rPr>
          <w:rFonts w:ascii="Noto Sans" w:hAnsi="Noto Sans" w:cs="Noto Sans"/>
          <w:i/>
          <w:sz w:val="18"/>
          <w:szCs w:val="18"/>
        </w:rPr>
        <w:t>turtą</w:t>
      </w:r>
      <w:r w:rsidRPr="00E44A35">
        <w:rPr>
          <w:rFonts w:ascii="Noto Sans" w:hAnsi="Noto Sans" w:cs="Noto Sans"/>
          <w:sz w:val="18"/>
          <w:szCs w:val="18"/>
        </w:rPr>
        <w:t xml:space="preserve"> galima įsigyti mažesnėmis kapitalo išlaidomis nei vertinamą </w:t>
      </w:r>
      <w:r w:rsidRPr="00E44A35">
        <w:rPr>
          <w:rFonts w:ascii="Noto Sans" w:hAnsi="Noto Sans" w:cs="Noto Sans"/>
          <w:i/>
          <w:sz w:val="18"/>
          <w:szCs w:val="18"/>
        </w:rPr>
        <w:t>turtą</w:t>
      </w:r>
      <w:r w:rsidRPr="00E44A35">
        <w:rPr>
          <w:rFonts w:ascii="Noto Sans" w:hAnsi="Noto Sans" w:cs="Noto Sans"/>
          <w:sz w:val="18"/>
          <w:szCs w:val="18"/>
        </w:rPr>
        <w:t>,</w:t>
      </w:r>
    </w:p>
    <w:p w14:paraId="05CA7BC6" w14:textId="77777777" w:rsidR="000C646E" w:rsidRPr="00E44A35" w:rsidRDefault="000C646E" w:rsidP="000C646E">
      <w:pPr>
        <w:pStyle w:val="ListParagraph"/>
        <w:numPr>
          <w:ilvl w:val="0"/>
          <w:numId w:val="46"/>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perteklinės eksploatacinės išlaidos, kurių gali atsirasti dėl dizaino tobulinimo ar pajėgumų neišnaudojimo, kai tuo tarpu galima įsigyti šiuolaikinį lygiavertį </w:t>
      </w:r>
      <w:r w:rsidRPr="00E44A35">
        <w:rPr>
          <w:rFonts w:ascii="Noto Sans" w:hAnsi="Noto Sans" w:cs="Noto Sans"/>
          <w:i/>
          <w:sz w:val="18"/>
          <w:szCs w:val="18"/>
        </w:rPr>
        <w:t xml:space="preserve">turtą, </w:t>
      </w:r>
      <w:r w:rsidRPr="00E44A35">
        <w:rPr>
          <w:rFonts w:ascii="Noto Sans" w:hAnsi="Noto Sans" w:cs="Noto Sans"/>
          <w:sz w:val="18"/>
          <w:szCs w:val="18"/>
        </w:rPr>
        <w:t xml:space="preserve">kurio eksploatacinės išlaidos mažesnės nei vertinamo </w:t>
      </w:r>
      <w:r w:rsidRPr="00E44A35">
        <w:rPr>
          <w:rFonts w:ascii="Noto Sans" w:hAnsi="Noto Sans" w:cs="Noto Sans"/>
          <w:i/>
          <w:sz w:val="18"/>
          <w:szCs w:val="18"/>
        </w:rPr>
        <w:t>turto</w:t>
      </w:r>
      <w:r w:rsidRPr="00E44A35">
        <w:rPr>
          <w:rFonts w:ascii="Noto Sans" w:hAnsi="Noto Sans" w:cs="Noto Sans"/>
          <w:sz w:val="18"/>
          <w:szCs w:val="18"/>
        </w:rPr>
        <w:t>.</w:t>
      </w:r>
    </w:p>
    <w:p w14:paraId="43FB0EA1" w14:textId="77777777" w:rsidR="000C646E" w:rsidRPr="00E44A35" w:rsidRDefault="000C646E" w:rsidP="000C646E">
      <w:pPr>
        <w:tabs>
          <w:tab w:val="left" w:pos="993"/>
        </w:tabs>
        <w:spacing w:before="108" w:after="0"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A30.21</w:t>
      </w:r>
      <w:r w:rsidRPr="00E44A35">
        <w:rPr>
          <w:rFonts w:ascii="Noto Sans" w:hAnsi="Noto Sans" w:cs="Noto Sans"/>
          <w:iCs/>
          <w:sz w:val="18"/>
          <w:szCs w:val="18"/>
          <w:lang w:val="lt-LT"/>
        </w:rPr>
        <w:tab/>
        <w:t>Ekonominis nuvertėjimas</w:t>
      </w:r>
      <w:r w:rsidRPr="00E44A35">
        <w:rPr>
          <w:rFonts w:ascii="Noto Sans" w:hAnsi="Noto Sans" w:cs="Noto Sans"/>
          <w:i/>
          <w:iCs/>
          <w:sz w:val="18"/>
          <w:szCs w:val="18"/>
          <w:lang w:val="lt-LT"/>
        </w:rPr>
        <w:t xml:space="preserve"> </w:t>
      </w:r>
      <w:r w:rsidRPr="00E44A35">
        <w:rPr>
          <w:rFonts w:ascii="Noto Sans" w:hAnsi="Noto Sans" w:cs="Noto Sans"/>
          <w:sz w:val="18"/>
          <w:szCs w:val="18"/>
          <w:lang w:val="lt-LT"/>
        </w:rPr>
        <w:t>gali</w:t>
      </w:r>
      <w:r w:rsidRPr="00E44A35">
        <w:rPr>
          <w:rFonts w:ascii="Noto Sans" w:hAnsi="Noto Sans" w:cs="Noto Sans"/>
          <w:iCs/>
          <w:sz w:val="18"/>
          <w:szCs w:val="18"/>
          <w:lang w:val="lt-LT"/>
        </w:rPr>
        <w:t xml:space="preserve"> atsirasti dėl išorės veiksnių, veikiančių atskirą </w:t>
      </w:r>
      <w:r w:rsidRPr="00E44A35">
        <w:rPr>
          <w:rFonts w:ascii="Noto Sans" w:hAnsi="Noto Sans" w:cs="Noto Sans"/>
          <w:i/>
          <w:sz w:val="18"/>
          <w:szCs w:val="18"/>
          <w:lang w:val="lt-LT"/>
        </w:rPr>
        <w:t>turtą</w:t>
      </w:r>
      <w:r w:rsidRPr="00E44A35">
        <w:rPr>
          <w:rFonts w:ascii="Noto Sans" w:hAnsi="Noto Sans" w:cs="Noto Sans"/>
          <w:iCs/>
          <w:sz w:val="18"/>
          <w:szCs w:val="18"/>
          <w:lang w:val="lt-LT"/>
        </w:rPr>
        <w:t xml:space="preserve"> ar visą versle</w:t>
      </w:r>
      <w:r w:rsidRPr="00E44A35">
        <w:rPr>
          <w:rFonts w:ascii="Noto Sans" w:hAnsi="Noto Sans" w:cs="Noto Sans"/>
          <w:i/>
          <w:iCs/>
          <w:sz w:val="18"/>
          <w:szCs w:val="18"/>
          <w:lang w:val="lt-LT"/>
        </w:rPr>
        <w:t xml:space="preserve"> </w:t>
      </w:r>
      <w:r w:rsidRPr="00E44A35">
        <w:rPr>
          <w:rFonts w:ascii="Noto Sans" w:hAnsi="Noto Sans" w:cs="Noto Sans"/>
          <w:iCs/>
          <w:sz w:val="18"/>
          <w:szCs w:val="18"/>
          <w:lang w:val="lt-LT"/>
        </w:rPr>
        <w:t>naudojamą</w:t>
      </w:r>
      <w:r w:rsidRPr="00E44A35">
        <w:rPr>
          <w:rFonts w:ascii="Noto Sans" w:hAnsi="Noto Sans" w:cs="Noto Sans"/>
          <w:i/>
          <w:iCs/>
          <w:sz w:val="18"/>
          <w:szCs w:val="18"/>
          <w:lang w:val="lt-LT"/>
        </w:rPr>
        <w:t xml:space="preserve"> turtą</w:t>
      </w:r>
      <w:r w:rsidRPr="00E44A35">
        <w:rPr>
          <w:rFonts w:ascii="Noto Sans" w:hAnsi="Noto Sans" w:cs="Noto Sans"/>
          <w:iCs/>
          <w:sz w:val="18"/>
          <w:szCs w:val="18"/>
          <w:lang w:val="lt-LT"/>
        </w:rPr>
        <w:t xml:space="preserve">. Jis </w:t>
      </w:r>
      <w:r w:rsidRPr="00E44A35">
        <w:rPr>
          <w:rFonts w:ascii="Noto Sans" w:hAnsi="Noto Sans" w:cs="Noto Sans"/>
          <w:i/>
          <w:iCs/>
          <w:sz w:val="18"/>
          <w:szCs w:val="18"/>
          <w:lang w:val="lt-LT"/>
        </w:rPr>
        <w:t>turėtų</w:t>
      </w:r>
      <w:r w:rsidRPr="00E44A35">
        <w:rPr>
          <w:rFonts w:ascii="Noto Sans" w:hAnsi="Noto Sans" w:cs="Noto Sans"/>
          <w:iCs/>
          <w:sz w:val="18"/>
          <w:szCs w:val="18"/>
          <w:lang w:val="lt-LT"/>
        </w:rPr>
        <w:t xml:space="preserve"> būti atimamas iš sukūrimo išlaidų prieš tai atėmus  fizinį nusidėvėjimą ir funkcinį nuvertėjimą. Nekilnojamojo turto ekonominio nuvertėjimo pavyzdžiai:</w:t>
      </w:r>
    </w:p>
    <w:p w14:paraId="116D1D11" w14:textId="77777777" w:rsidR="000C646E" w:rsidRPr="00E44A35" w:rsidRDefault="000C646E" w:rsidP="000C646E">
      <w:pPr>
        <w:pStyle w:val="ListParagraph"/>
        <w:numPr>
          <w:ilvl w:val="0"/>
          <w:numId w:val="47"/>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 xml:space="preserve">neigiami </w:t>
      </w:r>
      <w:r w:rsidRPr="00E44A35">
        <w:rPr>
          <w:rFonts w:ascii="Noto Sans" w:hAnsi="Noto Sans" w:cs="Noto Sans"/>
          <w:i/>
          <w:sz w:val="18"/>
          <w:szCs w:val="18"/>
        </w:rPr>
        <w:t>turto</w:t>
      </w:r>
      <w:r w:rsidRPr="00E44A35">
        <w:rPr>
          <w:rFonts w:ascii="Noto Sans" w:hAnsi="Noto Sans" w:cs="Noto Sans"/>
          <w:sz w:val="18"/>
          <w:szCs w:val="18"/>
        </w:rPr>
        <w:t xml:space="preserve"> kuriamų prekių ar paslaugų paklausos pokyčiai,</w:t>
      </w:r>
    </w:p>
    <w:p w14:paraId="2200E234" w14:textId="77777777" w:rsidR="000C646E" w:rsidRPr="00E44A35" w:rsidRDefault="000C646E" w:rsidP="000C646E">
      <w:pPr>
        <w:pStyle w:val="ListParagraph"/>
        <w:numPr>
          <w:ilvl w:val="0"/>
          <w:numId w:val="47"/>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i/>
          <w:sz w:val="18"/>
          <w:szCs w:val="18"/>
        </w:rPr>
        <w:t>turto</w:t>
      </w:r>
      <w:r w:rsidRPr="00E44A35">
        <w:rPr>
          <w:rFonts w:ascii="Noto Sans" w:hAnsi="Noto Sans" w:cs="Noto Sans"/>
          <w:sz w:val="18"/>
          <w:szCs w:val="18"/>
        </w:rPr>
        <w:t xml:space="preserve"> pasiūlos perteklius rinkoje,</w:t>
      </w:r>
    </w:p>
    <w:p w14:paraId="16F2B43E" w14:textId="77777777" w:rsidR="000C646E" w:rsidRPr="00E44A35" w:rsidRDefault="000C646E" w:rsidP="000C646E">
      <w:pPr>
        <w:pStyle w:val="ListParagraph"/>
        <w:numPr>
          <w:ilvl w:val="0"/>
          <w:numId w:val="47"/>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sz w:val="18"/>
          <w:szCs w:val="18"/>
        </w:rPr>
        <w:t>darbo jėgos ar žaliavos tiekimo sutrikimas ar praradimas,</w:t>
      </w:r>
    </w:p>
    <w:p w14:paraId="77F96FB5" w14:textId="77777777" w:rsidR="000C646E" w:rsidRPr="00E44A35" w:rsidRDefault="000C646E" w:rsidP="000C646E">
      <w:pPr>
        <w:pStyle w:val="ListParagraph"/>
        <w:numPr>
          <w:ilvl w:val="0"/>
          <w:numId w:val="47"/>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i/>
          <w:sz w:val="18"/>
          <w:szCs w:val="18"/>
        </w:rPr>
        <w:t>turtą</w:t>
      </w:r>
      <w:r w:rsidRPr="00E44A35">
        <w:rPr>
          <w:rFonts w:ascii="Noto Sans" w:hAnsi="Noto Sans" w:cs="Noto Sans"/>
          <w:sz w:val="18"/>
          <w:szCs w:val="18"/>
        </w:rPr>
        <w:t xml:space="preserve"> naudoja verslas, kuris nepajėgus mokėti nuomos rinkos kainos už </w:t>
      </w:r>
      <w:r w:rsidRPr="00E44A35">
        <w:rPr>
          <w:rFonts w:ascii="Noto Sans" w:hAnsi="Noto Sans" w:cs="Noto Sans"/>
          <w:i/>
          <w:sz w:val="18"/>
          <w:szCs w:val="18"/>
        </w:rPr>
        <w:t>turtą</w:t>
      </w:r>
      <w:r w:rsidRPr="00E44A35">
        <w:rPr>
          <w:rFonts w:ascii="Noto Sans" w:hAnsi="Noto Sans" w:cs="Noto Sans"/>
          <w:sz w:val="18"/>
          <w:szCs w:val="18"/>
        </w:rPr>
        <w:t xml:space="preserve"> ir kartu kurti sau rinkoje esančią grąžos normą.</w:t>
      </w:r>
    </w:p>
    <w:p w14:paraId="373F7402" w14:textId="77777777" w:rsidR="000C646E" w:rsidRPr="00E44A35" w:rsidRDefault="000C646E" w:rsidP="000C646E">
      <w:pPr>
        <w:pStyle w:val="ListParagraph"/>
        <w:numPr>
          <w:ilvl w:val="0"/>
          <w:numId w:val="47"/>
        </w:numPr>
        <w:tabs>
          <w:tab w:val="left" w:pos="1418"/>
        </w:tabs>
        <w:spacing w:before="40" w:line="249" w:lineRule="auto"/>
        <w:ind w:left="1418" w:right="402" w:hanging="425"/>
        <w:jc w:val="both"/>
        <w:rPr>
          <w:rFonts w:ascii="Noto Sans" w:hAnsi="Noto Sans" w:cs="Noto Sans"/>
          <w:sz w:val="18"/>
          <w:szCs w:val="18"/>
        </w:rPr>
      </w:pPr>
      <w:r w:rsidRPr="00E44A35">
        <w:rPr>
          <w:rFonts w:ascii="Noto Sans" w:hAnsi="Noto Sans" w:cs="Noto Sans"/>
          <w:iCs/>
          <w:sz w:val="18"/>
          <w:szCs w:val="18"/>
        </w:rPr>
        <w:t xml:space="preserve">neigiami vertinamo </w:t>
      </w:r>
      <w:r w:rsidRPr="00E44A35">
        <w:rPr>
          <w:rFonts w:ascii="Noto Sans" w:hAnsi="Noto Sans" w:cs="Noto Sans"/>
          <w:i/>
          <w:sz w:val="18"/>
          <w:szCs w:val="18"/>
        </w:rPr>
        <w:t>turto</w:t>
      </w:r>
      <w:r w:rsidRPr="00E44A35">
        <w:rPr>
          <w:rFonts w:ascii="Noto Sans" w:hAnsi="Noto Sans" w:cs="Noto Sans"/>
          <w:iCs/>
          <w:sz w:val="18"/>
          <w:szCs w:val="18"/>
        </w:rPr>
        <w:t xml:space="preserve"> </w:t>
      </w:r>
      <w:r w:rsidRPr="00E44A35">
        <w:rPr>
          <w:rFonts w:ascii="Noto Sans" w:hAnsi="Noto Sans" w:cs="Noto Sans"/>
          <w:i/>
          <w:sz w:val="18"/>
          <w:szCs w:val="18"/>
        </w:rPr>
        <w:t>aplinkos apsaugos, socialinės atsakomybės ir valdysenos</w:t>
      </w:r>
      <w:r w:rsidRPr="00E44A35">
        <w:rPr>
          <w:rFonts w:ascii="Noto Sans" w:hAnsi="Noto Sans" w:cs="Noto Sans"/>
          <w:iCs/>
          <w:sz w:val="18"/>
          <w:szCs w:val="18"/>
        </w:rPr>
        <w:t xml:space="preserve"> savybių pokyčiai.</w:t>
      </w:r>
    </w:p>
    <w:p w14:paraId="185230F1" w14:textId="77777777" w:rsidR="000C646E" w:rsidRPr="00E44A35" w:rsidRDefault="000C646E" w:rsidP="000C646E">
      <w:pPr>
        <w:tabs>
          <w:tab w:val="left" w:pos="993"/>
        </w:tabs>
        <w:spacing w:before="108" w:line="249" w:lineRule="auto"/>
        <w:ind w:left="993" w:right="402" w:hanging="709"/>
        <w:jc w:val="both"/>
        <w:rPr>
          <w:rFonts w:ascii="Noto Sans" w:hAnsi="Noto Sans" w:cs="Noto Sans"/>
          <w:iCs/>
          <w:sz w:val="18"/>
          <w:szCs w:val="18"/>
          <w:lang w:val="lt-LT"/>
        </w:rPr>
      </w:pPr>
      <w:r w:rsidRPr="00E44A35">
        <w:rPr>
          <w:rFonts w:ascii="Noto Sans" w:hAnsi="Noto Sans" w:cs="Noto Sans"/>
          <w:iCs/>
          <w:sz w:val="18"/>
          <w:szCs w:val="18"/>
          <w:lang w:val="lt-LT"/>
        </w:rPr>
        <w:t>A30.22</w:t>
      </w:r>
      <w:r w:rsidRPr="00E44A35">
        <w:rPr>
          <w:rFonts w:ascii="Noto Sans" w:hAnsi="Noto Sans" w:cs="Noto Sans"/>
          <w:iCs/>
          <w:sz w:val="18"/>
          <w:szCs w:val="18"/>
          <w:lang w:val="lt-LT"/>
        </w:rPr>
        <w:tab/>
        <w:t xml:space="preserve">Grynieji pinigai ar jų ekvivalentai nepatiria nuvertėjimo ir nėra koreguojami. </w:t>
      </w:r>
    </w:p>
    <w:p w14:paraId="2334DC85" w14:textId="77777777" w:rsidR="003A2C40" w:rsidRPr="00E44A35" w:rsidRDefault="003A2C40" w:rsidP="00435667">
      <w:pPr>
        <w:spacing w:after="0"/>
        <w:rPr>
          <w:rFonts w:ascii="Times New Roman" w:hAnsi="Times New Roman" w:cs="Times New Roman"/>
          <w:sz w:val="24"/>
          <w:szCs w:val="24"/>
          <w:lang w:val="lt-LT"/>
        </w:rPr>
      </w:pPr>
    </w:p>
    <w:p w14:paraId="7CDB236F" w14:textId="77777777" w:rsidR="00CE6C98" w:rsidRPr="00E44A35" w:rsidRDefault="00CE6C98" w:rsidP="00435667">
      <w:pPr>
        <w:spacing w:after="0"/>
        <w:rPr>
          <w:rFonts w:ascii="Times New Roman" w:hAnsi="Times New Roman" w:cs="Times New Roman"/>
          <w:sz w:val="24"/>
          <w:szCs w:val="24"/>
          <w:lang w:val="lt-LT"/>
        </w:rPr>
      </w:pPr>
    </w:p>
    <w:p w14:paraId="2FBF9078" w14:textId="77777777" w:rsidR="0007236B" w:rsidRPr="00E44A35" w:rsidRDefault="0007236B" w:rsidP="0007236B">
      <w:pPr>
        <w:spacing w:after="0"/>
        <w:rPr>
          <w:rFonts w:ascii="Times New Roman" w:hAnsi="Times New Roman" w:cs="Times New Roman"/>
          <w:sz w:val="24"/>
          <w:szCs w:val="24"/>
          <w:lang w:val="lt-LT"/>
        </w:rPr>
      </w:pPr>
    </w:p>
    <w:sectPr w:rsidR="0007236B" w:rsidRPr="00E44A35" w:rsidSect="0007236B">
      <w:footerReference w:type="default" r:id="rId7"/>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F907B" w14:textId="77777777" w:rsidR="0007236B" w:rsidRDefault="0007236B" w:rsidP="0007236B">
      <w:pPr>
        <w:spacing w:after="0" w:line="240" w:lineRule="auto"/>
      </w:pPr>
      <w:r>
        <w:separator/>
      </w:r>
    </w:p>
  </w:endnote>
  <w:endnote w:type="continuationSeparator" w:id="0">
    <w:p w14:paraId="2FBF907C" w14:textId="77777777" w:rsidR="0007236B" w:rsidRDefault="0007236B" w:rsidP="00072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07408114"/>
      <w:docPartObj>
        <w:docPartGallery w:val="Page Numbers (Bottom of Page)"/>
        <w:docPartUnique/>
      </w:docPartObj>
    </w:sdtPr>
    <w:sdtEndPr>
      <w:rPr>
        <w:noProof/>
      </w:rPr>
    </w:sdtEndPr>
    <w:sdtContent>
      <w:p w14:paraId="2FBF907D" w14:textId="77777777" w:rsidR="0007236B" w:rsidRPr="0007236B" w:rsidRDefault="0007236B" w:rsidP="0007236B">
        <w:pPr>
          <w:pStyle w:val="Footer"/>
          <w:pBdr>
            <w:top w:val="single" w:sz="4" w:space="1" w:color="auto"/>
          </w:pBdr>
          <w:jc w:val="center"/>
          <w:rPr>
            <w:rFonts w:ascii="Times New Roman" w:hAnsi="Times New Roman" w:cs="Times New Roman"/>
          </w:rPr>
        </w:pPr>
        <w:r w:rsidRPr="0007236B">
          <w:rPr>
            <w:rFonts w:ascii="Times New Roman" w:hAnsi="Times New Roman" w:cs="Times New Roman"/>
          </w:rPr>
          <w:fldChar w:fldCharType="begin"/>
        </w:r>
        <w:r w:rsidRPr="0007236B">
          <w:rPr>
            <w:rFonts w:ascii="Times New Roman" w:hAnsi="Times New Roman" w:cs="Times New Roman"/>
          </w:rPr>
          <w:instrText xml:space="preserve"> PAGE   \* MERGEFORMAT </w:instrText>
        </w:r>
        <w:r w:rsidRPr="0007236B">
          <w:rPr>
            <w:rFonts w:ascii="Times New Roman" w:hAnsi="Times New Roman" w:cs="Times New Roman"/>
          </w:rPr>
          <w:fldChar w:fldCharType="separate"/>
        </w:r>
        <w:r w:rsidR="00C07DFD">
          <w:rPr>
            <w:rFonts w:ascii="Times New Roman" w:hAnsi="Times New Roman" w:cs="Times New Roman"/>
            <w:noProof/>
          </w:rPr>
          <w:t>1</w:t>
        </w:r>
        <w:r w:rsidRPr="0007236B">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F9079" w14:textId="77777777" w:rsidR="0007236B" w:rsidRDefault="0007236B" w:rsidP="0007236B">
      <w:pPr>
        <w:spacing w:after="0" w:line="240" w:lineRule="auto"/>
      </w:pPr>
      <w:r>
        <w:separator/>
      </w:r>
    </w:p>
  </w:footnote>
  <w:footnote w:type="continuationSeparator" w:id="0">
    <w:p w14:paraId="2FBF907A" w14:textId="77777777" w:rsidR="0007236B" w:rsidRDefault="0007236B" w:rsidP="000723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AD8"/>
    <w:multiLevelType w:val="hybridMultilevel"/>
    <w:tmpl w:val="5C0A4A12"/>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 w15:restartNumberingAfterBreak="0">
    <w:nsid w:val="04A4375C"/>
    <w:multiLevelType w:val="hybridMultilevel"/>
    <w:tmpl w:val="5C0A4A12"/>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2" w15:restartNumberingAfterBreak="0">
    <w:nsid w:val="0A63210E"/>
    <w:multiLevelType w:val="hybridMultilevel"/>
    <w:tmpl w:val="5C0A4A12"/>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3" w15:restartNumberingAfterBreak="0">
    <w:nsid w:val="0CBD6A4E"/>
    <w:multiLevelType w:val="hybridMultilevel"/>
    <w:tmpl w:val="3A74F4B0"/>
    <w:lvl w:ilvl="0" w:tplc="BFAE1874">
      <w:start w:val="1"/>
      <w:numFmt w:val="lowerLetter"/>
      <w:lvlText w:val="(%1)"/>
      <w:lvlJc w:val="left"/>
      <w:pPr>
        <w:ind w:left="1353" w:hanging="360"/>
      </w:pPr>
      <w:rPr>
        <w:rFonts w:hint="default"/>
        <w:color w:val="auto"/>
      </w:rPr>
    </w:lvl>
    <w:lvl w:ilvl="1" w:tplc="FFFFFFFF" w:tentative="1">
      <w:start w:val="1"/>
      <w:numFmt w:val="lowerLetter"/>
      <w:lvlText w:val="%2."/>
      <w:lvlJc w:val="left"/>
      <w:pPr>
        <w:ind w:left="2073" w:hanging="360"/>
      </w:pPr>
    </w:lvl>
    <w:lvl w:ilvl="2" w:tplc="FFFFFFFF">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4" w15:restartNumberingAfterBreak="0">
    <w:nsid w:val="0E421C60"/>
    <w:multiLevelType w:val="hybridMultilevel"/>
    <w:tmpl w:val="5C0A4A12"/>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5" w15:restartNumberingAfterBreak="0">
    <w:nsid w:val="0F3D571E"/>
    <w:multiLevelType w:val="hybridMultilevel"/>
    <w:tmpl w:val="5C0A4A12"/>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6" w15:restartNumberingAfterBreak="0">
    <w:nsid w:val="16045EE5"/>
    <w:multiLevelType w:val="hybridMultilevel"/>
    <w:tmpl w:val="59E045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124B45"/>
    <w:multiLevelType w:val="hybridMultilevel"/>
    <w:tmpl w:val="5C0A4A12"/>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8" w15:restartNumberingAfterBreak="0">
    <w:nsid w:val="1C186AD8"/>
    <w:multiLevelType w:val="hybridMultilevel"/>
    <w:tmpl w:val="5C0A4A12"/>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9" w15:restartNumberingAfterBreak="0">
    <w:nsid w:val="1CA2179E"/>
    <w:multiLevelType w:val="hybridMultilevel"/>
    <w:tmpl w:val="5C0A4A12"/>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0" w15:restartNumberingAfterBreak="0">
    <w:nsid w:val="1E3F16DD"/>
    <w:multiLevelType w:val="hybridMultilevel"/>
    <w:tmpl w:val="5C0A4A12"/>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1" w15:restartNumberingAfterBreak="0">
    <w:nsid w:val="226F2682"/>
    <w:multiLevelType w:val="hybridMultilevel"/>
    <w:tmpl w:val="5C0A4A12"/>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2" w15:restartNumberingAfterBreak="0">
    <w:nsid w:val="24951B51"/>
    <w:multiLevelType w:val="hybridMultilevel"/>
    <w:tmpl w:val="5C0A4A12"/>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3" w15:restartNumberingAfterBreak="0">
    <w:nsid w:val="25543A28"/>
    <w:multiLevelType w:val="hybridMultilevel"/>
    <w:tmpl w:val="5C0A4A12"/>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4" w15:restartNumberingAfterBreak="0">
    <w:nsid w:val="2ECB6CD0"/>
    <w:multiLevelType w:val="hybridMultilevel"/>
    <w:tmpl w:val="5C0A4A12"/>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5" w15:restartNumberingAfterBreak="0">
    <w:nsid w:val="2F7437E1"/>
    <w:multiLevelType w:val="hybridMultilevel"/>
    <w:tmpl w:val="5C0A4A12"/>
    <w:lvl w:ilvl="0" w:tplc="FFFFFFFF">
      <w:start w:val="1"/>
      <w:numFmt w:val="lowerLetter"/>
      <w:lvlText w:val="(%1)"/>
      <w:lvlJc w:val="left"/>
      <w:pPr>
        <w:ind w:left="1353" w:hanging="360"/>
      </w:pPr>
      <w:rPr>
        <w:rFonts w:hint="default"/>
      </w:rPr>
    </w:lvl>
    <w:lvl w:ilvl="1" w:tplc="FFFFFFFF">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6" w15:restartNumberingAfterBreak="0">
    <w:nsid w:val="30224738"/>
    <w:multiLevelType w:val="hybridMultilevel"/>
    <w:tmpl w:val="5C0A4A12"/>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7" w15:restartNumberingAfterBreak="0">
    <w:nsid w:val="33795BEC"/>
    <w:multiLevelType w:val="multilevel"/>
    <w:tmpl w:val="5746AB16"/>
    <w:lvl w:ilvl="0">
      <w:start w:val="20"/>
      <w:numFmt w:val="decimal"/>
      <w:lvlText w:val="%1"/>
      <w:lvlJc w:val="left"/>
      <w:pPr>
        <w:ind w:left="432" w:hanging="432"/>
      </w:pPr>
      <w:rPr>
        <w:rFonts w:hint="default"/>
      </w:rPr>
    </w:lvl>
    <w:lvl w:ilvl="1">
      <w:start w:val="1"/>
      <w:numFmt w:val="decimalZero"/>
      <w:lvlText w:val="%1.%2"/>
      <w:lvlJc w:val="left"/>
      <w:pPr>
        <w:ind w:left="1141" w:hanging="43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33FE5703"/>
    <w:multiLevelType w:val="hybridMultilevel"/>
    <w:tmpl w:val="5C0A4A12"/>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9" w15:restartNumberingAfterBreak="0">
    <w:nsid w:val="36FB0535"/>
    <w:multiLevelType w:val="hybridMultilevel"/>
    <w:tmpl w:val="5C0A4A12"/>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20" w15:restartNumberingAfterBreak="0">
    <w:nsid w:val="3B7A7A05"/>
    <w:multiLevelType w:val="hybridMultilevel"/>
    <w:tmpl w:val="5C0A4A12"/>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21" w15:restartNumberingAfterBreak="0">
    <w:nsid w:val="3BF01C64"/>
    <w:multiLevelType w:val="hybridMultilevel"/>
    <w:tmpl w:val="5C0A4A12"/>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22" w15:restartNumberingAfterBreak="0">
    <w:nsid w:val="3C246887"/>
    <w:multiLevelType w:val="hybridMultilevel"/>
    <w:tmpl w:val="5C0A4A12"/>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23" w15:restartNumberingAfterBreak="0">
    <w:nsid w:val="482C7606"/>
    <w:multiLevelType w:val="hybridMultilevel"/>
    <w:tmpl w:val="5C0A4A12"/>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24" w15:restartNumberingAfterBreak="0">
    <w:nsid w:val="492D0AA6"/>
    <w:multiLevelType w:val="hybridMultilevel"/>
    <w:tmpl w:val="5C0A4A12"/>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25" w15:restartNumberingAfterBreak="0">
    <w:nsid w:val="4D835297"/>
    <w:multiLevelType w:val="hybridMultilevel"/>
    <w:tmpl w:val="5C0A4A12"/>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26" w15:restartNumberingAfterBreak="0">
    <w:nsid w:val="4E222516"/>
    <w:multiLevelType w:val="hybridMultilevel"/>
    <w:tmpl w:val="EEAA8204"/>
    <w:lvl w:ilvl="0" w:tplc="35125CE6">
      <w:start w:val="1"/>
      <w:numFmt w:val="bullet"/>
      <w:lvlText w:val="•"/>
      <w:lvlJc w:val="left"/>
      <w:pPr>
        <w:tabs>
          <w:tab w:val="num" w:pos="720"/>
        </w:tabs>
        <w:ind w:left="720" w:hanging="360"/>
      </w:pPr>
      <w:rPr>
        <w:rFonts w:ascii="Arial" w:hAnsi="Arial" w:hint="default"/>
      </w:rPr>
    </w:lvl>
    <w:lvl w:ilvl="1" w:tplc="4CBC3E58" w:tentative="1">
      <w:start w:val="1"/>
      <w:numFmt w:val="bullet"/>
      <w:lvlText w:val="•"/>
      <w:lvlJc w:val="left"/>
      <w:pPr>
        <w:tabs>
          <w:tab w:val="num" w:pos="1440"/>
        </w:tabs>
        <w:ind w:left="1440" w:hanging="360"/>
      </w:pPr>
      <w:rPr>
        <w:rFonts w:ascii="Arial" w:hAnsi="Arial" w:hint="default"/>
      </w:rPr>
    </w:lvl>
    <w:lvl w:ilvl="2" w:tplc="083AD584" w:tentative="1">
      <w:start w:val="1"/>
      <w:numFmt w:val="bullet"/>
      <w:lvlText w:val="•"/>
      <w:lvlJc w:val="left"/>
      <w:pPr>
        <w:tabs>
          <w:tab w:val="num" w:pos="2160"/>
        </w:tabs>
        <w:ind w:left="2160" w:hanging="360"/>
      </w:pPr>
      <w:rPr>
        <w:rFonts w:ascii="Arial" w:hAnsi="Arial" w:hint="default"/>
      </w:rPr>
    </w:lvl>
    <w:lvl w:ilvl="3" w:tplc="D0D071D2" w:tentative="1">
      <w:start w:val="1"/>
      <w:numFmt w:val="bullet"/>
      <w:lvlText w:val="•"/>
      <w:lvlJc w:val="left"/>
      <w:pPr>
        <w:tabs>
          <w:tab w:val="num" w:pos="2880"/>
        </w:tabs>
        <w:ind w:left="2880" w:hanging="360"/>
      </w:pPr>
      <w:rPr>
        <w:rFonts w:ascii="Arial" w:hAnsi="Arial" w:hint="default"/>
      </w:rPr>
    </w:lvl>
    <w:lvl w:ilvl="4" w:tplc="F5D82AD6" w:tentative="1">
      <w:start w:val="1"/>
      <w:numFmt w:val="bullet"/>
      <w:lvlText w:val="•"/>
      <w:lvlJc w:val="left"/>
      <w:pPr>
        <w:tabs>
          <w:tab w:val="num" w:pos="3600"/>
        </w:tabs>
        <w:ind w:left="3600" w:hanging="360"/>
      </w:pPr>
      <w:rPr>
        <w:rFonts w:ascii="Arial" w:hAnsi="Arial" w:hint="default"/>
      </w:rPr>
    </w:lvl>
    <w:lvl w:ilvl="5" w:tplc="A5505E00" w:tentative="1">
      <w:start w:val="1"/>
      <w:numFmt w:val="bullet"/>
      <w:lvlText w:val="•"/>
      <w:lvlJc w:val="left"/>
      <w:pPr>
        <w:tabs>
          <w:tab w:val="num" w:pos="4320"/>
        </w:tabs>
        <w:ind w:left="4320" w:hanging="360"/>
      </w:pPr>
      <w:rPr>
        <w:rFonts w:ascii="Arial" w:hAnsi="Arial" w:hint="default"/>
      </w:rPr>
    </w:lvl>
    <w:lvl w:ilvl="6" w:tplc="B9185868" w:tentative="1">
      <w:start w:val="1"/>
      <w:numFmt w:val="bullet"/>
      <w:lvlText w:val="•"/>
      <w:lvlJc w:val="left"/>
      <w:pPr>
        <w:tabs>
          <w:tab w:val="num" w:pos="5040"/>
        </w:tabs>
        <w:ind w:left="5040" w:hanging="360"/>
      </w:pPr>
      <w:rPr>
        <w:rFonts w:ascii="Arial" w:hAnsi="Arial" w:hint="default"/>
      </w:rPr>
    </w:lvl>
    <w:lvl w:ilvl="7" w:tplc="E5767FEC" w:tentative="1">
      <w:start w:val="1"/>
      <w:numFmt w:val="bullet"/>
      <w:lvlText w:val="•"/>
      <w:lvlJc w:val="left"/>
      <w:pPr>
        <w:tabs>
          <w:tab w:val="num" w:pos="5760"/>
        </w:tabs>
        <w:ind w:left="5760" w:hanging="360"/>
      </w:pPr>
      <w:rPr>
        <w:rFonts w:ascii="Arial" w:hAnsi="Arial" w:hint="default"/>
      </w:rPr>
    </w:lvl>
    <w:lvl w:ilvl="8" w:tplc="FBFCADB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3274167"/>
    <w:multiLevelType w:val="hybridMultilevel"/>
    <w:tmpl w:val="5C0A4A12"/>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28" w15:restartNumberingAfterBreak="0">
    <w:nsid w:val="59816EC0"/>
    <w:multiLevelType w:val="hybridMultilevel"/>
    <w:tmpl w:val="4956CE26"/>
    <w:lvl w:ilvl="0" w:tplc="452AB53E">
      <w:start w:val="1"/>
      <w:numFmt w:val="lowerLetter"/>
      <w:lvlText w:val="(%1)"/>
      <w:lvlJc w:val="left"/>
      <w:pPr>
        <w:ind w:left="1353" w:hanging="360"/>
      </w:pPr>
      <w:rPr>
        <w:rFonts w:hint="default"/>
        <w:i w:val="0"/>
        <w:iCs w:val="0"/>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29" w15:restartNumberingAfterBreak="0">
    <w:nsid w:val="5E2E5778"/>
    <w:multiLevelType w:val="hybridMultilevel"/>
    <w:tmpl w:val="5C0A4A12"/>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30" w15:restartNumberingAfterBreak="0">
    <w:nsid w:val="5E5113F3"/>
    <w:multiLevelType w:val="hybridMultilevel"/>
    <w:tmpl w:val="CBD2C65A"/>
    <w:lvl w:ilvl="0" w:tplc="8EE8DFA2">
      <w:start w:val="1"/>
      <w:numFmt w:val="decimal"/>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31" w15:restartNumberingAfterBreak="0">
    <w:nsid w:val="622A3111"/>
    <w:multiLevelType w:val="hybridMultilevel"/>
    <w:tmpl w:val="5C0A4A12"/>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32" w15:restartNumberingAfterBreak="0">
    <w:nsid w:val="64107DAA"/>
    <w:multiLevelType w:val="hybridMultilevel"/>
    <w:tmpl w:val="5C0A4A12"/>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33" w15:restartNumberingAfterBreak="0">
    <w:nsid w:val="659D7520"/>
    <w:multiLevelType w:val="multilevel"/>
    <w:tmpl w:val="5B4263F2"/>
    <w:lvl w:ilvl="0">
      <w:start w:val="20"/>
      <w:numFmt w:val="decimal"/>
      <w:lvlText w:val="%1"/>
      <w:lvlJc w:val="left"/>
      <w:pPr>
        <w:ind w:left="432" w:hanging="432"/>
      </w:pPr>
      <w:rPr>
        <w:rFonts w:hint="default"/>
      </w:rPr>
    </w:lvl>
    <w:lvl w:ilvl="1">
      <w:start w:val="4"/>
      <w:numFmt w:val="decimalZero"/>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7E7563E"/>
    <w:multiLevelType w:val="hybridMultilevel"/>
    <w:tmpl w:val="5C0A4A12"/>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35" w15:restartNumberingAfterBreak="0">
    <w:nsid w:val="68C04E14"/>
    <w:multiLevelType w:val="hybridMultilevel"/>
    <w:tmpl w:val="5C0A4A12"/>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36" w15:restartNumberingAfterBreak="0">
    <w:nsid w:val="68CE7A90"/>
    <w:multiLevelType w:val="hybridMultilevel"/>
    <w:tmpl w:val="5C0A4A12"/>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37" w15:restartNumberingAfterBreak="0">
    <w:nsid w:val="6A4774FC"/>
    <w:multiLevelType w:val="hybridMultilevel"/>
    <w:tmpl w:val="5C0A4A12"/>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38" w15:restartNumberingAfterBreak="0">
    <w:nsid w:val="6FA0140D"/>
    <w:multiLevelType w:val="hybridMultilevel"/>
    <w:tmpl w:val="5C0A4A12"/>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39" w15:restartNumberingAfterBreak="0">
    <w:nsid w:val="70B467B9"/>
    <w:multiLevelType w:val="hybridMultilevel"/>
    <w:tmpl w:val="5C0A4A12"/>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40" w15:restartNumberingAfterBreak="0">
    <w:nsid w:val="71190E70"/>
    <w:multiLevelType w:val="hybridMultilevel"/>
    <w:tmpl w:val="5C0A4A12"/>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41" w15:restartNumberingAfterBreak="0">
    <w:nsid w:val="74AD72CC"/>
    <w:multiLevelType w:val="hybridMultilevel"/>
    <w:tmpl w:val="5C0A4A12"/>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42" w15:restartNumberingAfterBreak="0">
    <w:nsid w:val="75505388"/>
    <w:multiLevelType w:val="hybridMultilevel"/>
    <w:tmpl w:val="5C0A4A12"/>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43" w15:restartNumberingAfterBreak="0">
    <w:nsid w:val="79F33CF0"/>
    <w:multiLevelType w:val="hybridMultilevel"/>
    <w:tmpl w:val="5C0A4A12"/>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44" w15:restartNumberingAfterBreak="0">
    <w:nsid w:val="7B7A4212"/>
    <w:multiLevelType w:val="hybridMultilevel"/>
    <w:tmpl w:val="AAE23E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B7E64E1"/>
    <w:multiLevelType w:val="hybridMultilevel"/>
    <w:tmpl w:val="5C0A4A12"/>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46" w15:restartNumberingAfterBreak="0">
    <w:nsid w:val="7DE51FDB"/>
    <w:multiLevelType w:val="hybridMultilevel"/>
    <w:tmpl w:val="5C0A4A12"/>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num w:numId="1" w16cid:durableId="1528103266">
    <w:abstractNumId w:val="26"/>
  </w:num>
  <w:num w:numId="2" w16cid:durableId="1352806180">
    <w:abstractNumId w:val="27"/>
  </w:num>
  <w:num w:numId="3" w16cid:durableId="772824544">
    <w:abstractNumId w:val="8"/>
  </w:num>
  <w:num w:numId="4" w16cid:durableId="1642880141">
    <w:abstractNumId w:val="5"/>
  </w:num>
  <w:num w:numId="5" w16cid:durableId="55789385">
    <w:abstractNumId w:val="15"/>
  </w:num>
  <w:num w:numId="6" w16cid:durableId="1815172430">
    <w:abstractNumId w:val="17"/>
  </w:num>
  <w:num w:numId="7" w16cid:durableId="2104379741">
    <w:abstractNumId w:val="43"/>
  </w:num>
  <w:num w:numId="8" w16cid:durableId="1258320714">
    <w:abstractNumId w:val="9"/>
  </w:num>
  <w:num w:numId="9" w16cid:durableId="1536693288">
    <w:abstractNumId w:val="33"/>
  </w:num>
  <w:num w:numId="10" w16cid:durableId="2044666230">
    <w:abstractNumId w:val="0"/>
  </w:num>
  <w:num w:numId="11" w16cid:durableId="82840351">
    <w:abstractNumId w:val="28"/>
  </w:num>
  <w:num w:numId="12" w16cid:durableId="1628705779">
    <w:abstractNumId w:val="42"/>
  </w:num>
  <w:num w:numId="13" w16cid:durableId="1634214137">
    <w:abstractNumId w:val="21"/>
  </w:num>
  <w:num w:numId="14" w16cid:durableId="1504470685">
    <w:abstractNumId w:val="13"/>
  </w:num>
  <w:num w:numId="15" w16cid:durableId="1452169241">
    <w:abstractNumId w:val="41"/>
  </w:num>
  <w:num w:numId="16" w16cid:durableId="170416696">
    <w:abstractNumId w:val="3"/>
  </w:num>
  <w:num w:numId="17" w16cid:durableId="1670020005">
    <w:abstractNumId w:val="34"/>
  </w:num>
  <w:num w:numId="18" w16cid:durableId="253514342">
    <w:abstractNumId w:val="35"/>
  </w:num>
  <w:num w:numId="19" w16cid:durableId="718168406">
    <w:abstractNumId w:val="25"/>
  </w:num>
  <w:num w:numId="20" w16cid:durableId="2061401107">
    <w:abstractNumId w:val="19"/>
  </w:num>
  <w:num w:numId="21" w16cid:durableId="742338148">
    <w:abstractNumId w:val="32"/>
  </w:num>
  <w:num w:numId="22" w16cid:durableId="1554342518">
    <w:abstractNumId w:val="18"/>
  </w:num>
  <w:num w:numId="23" w16cid:durableId="364597432">
    <w:abstractNumId w:val="23"/>
  </w:num>
  <w:num w:numId="24" w16cid:durableId="105926047">
    <w:abstractNumId w:val="1"/>
  </w:num>
  <w:num w:numId="25" w16cid:durableId="1480919219">
    <w:abstractNumId w:val="46"/>
  </w:num>
  <w:num w:numId="26" w16cid:durableId="1096753496">
    <w:abstractNumId w:val="24"/>
  </w:num>
  <w:num w:numId="27" w16cid:durableId="1424916373">
    <w:abstractNumId w:val="22"/>
  </w:num>
  <w:num w:numId="28" w16cid:durableId="1044479746">
    <w:abstractNumId w:val="37"/>
  </w:num>
  <w:num w:numId="29" w16cid:durableId="1710715965">
    <w:abstractNumId w:val="38"/>
  </w:num>
  <w:num w:numId="30" w16cid:durableId="1797020980">
    <w:abstractNumId w:val="45"/>
  </w:num>
  <w:num w:numId="31" w16cid:durableId="19859020">
    <w:abstractNumId w:val="39"/>
  </w:num>
  <w:num w:numId="32" w16cid:durableId="1863744962">
    <w:abstractNumId w:val="30"/>
  </w:num>
  <w:num w:numId="33" w16cid:durableId="564031435">
    <w:abstractNumId w:val="40"/>
  </w:num>
  <w:num w:numId="34" w16cid:durableId="912929218">
    <w:abstractNumId w:val="4"/>
  </w:num>
  <w:num w:numId="35" w16cid:durableId="1662351448">
    <w:abstractNumId w:val="10"/>
  </w:num>
  <w:num w:numId="36" w16cid:durableId="1915316762">
    <w:abstractNumId w:val="16"/>
  </w:num>
  <w:num w:numId="37" w16cid:durableId="1470826280">
    <w:abstractNumId w:val="2"/>
  </w:num>
  <w:num w:numId="38" w16cid:durableId="1958173835">
    <w:abstractNumId w:val="20"/>
  </w:num>
  <w:num w:numId="39" w16cid:durableId="1523206929">
    <w:abstractNumId w:val="7"/>
  </w:num>
  <w:num w:numId="40" w16cid:durableId="2009821789">
    <w:abstractNumId w:val="6"/>
  </w:num>
  <w:num w:numId="41" w16cid:durableId="2009284103">
    <w:abstractNumId w:val="44"/>
  </w:num>
  <w:num w:numId="42" w16cid:durableId="624388134">
    <w:abstractNumId w:val="31"/>
  </w:num>
  <w:num w:numId="43" w16cid:durableId="1086653407">
    <w:abstractNumId w:val="36"/>
  </w:num>
  <w:num w:numId="44" w16cid:durableId="1391808211">
    <w:abstractNumId w:val="29"/>
  </w:num>
  <w:num w:numId="45" w16cid:durableId="1105925136">
    <w:abstractNumId w:val="14"/>
  </w:num>
  <w:num w:numId="46" w16cid:durableId="2002347488">
    <w:abstractNumId w:val="11"/>
  </w:num>
  <w:num w:numId="47" w16cid:durableId="9494386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36B"/>
    <w:rsid w:val="00000D01"/>
    <w:rsid w:val="00066AB5"/>
    <w:rsid w:val="0007236B"/>
    <w:rsid w:val="000776A9"/>
    <w:rsid w:val="0008499C"/>
    <w:rsid w:val="000C646E"/>
    <w:rsid w:val="000D045E"/>
    <w:rsid w:val="001009C8"/>
    <w:rsid w:val="001C402B"/>
    <w:rsid w:val="00241954"/>
    <w:rsid w:val="00256614"/>
    <w:rsid w:val="00293C36"/>
    <w:rsid w:val="002F157B"/>
    <w:rsid w:val="003110CF"/>
    <w:rsid w:val="003371BB"/>
    <w:rsid w:val="003A2C40"/>
    <w:rsid w:val="003C7C58"/>
    <w:rsid w:val="004022B8"/>
    <w:rsid w:val="00410A57"/>
    <w:rsid w:val="00435667"/>
    <w:rsid w:val="004B4E19"/>
    <w:rsid w:val="0059714C"/>
    <w:rsid w:val="00682EBE"/>
    <w:rsid w:val="006A472E"/>
    <w:rsid w:val="006B4A03"/>
    <w:rsid w:val="00710FE4"/>
    <w:rsid w:val="0073436A"/>
    <w:rsid w:val="00771DCC"/>
    <w:rsid w:val="007D0548"/>
    <w:rsid w:val="00861757"/>
    <w:rsid w:val="0099758B"/>
    <w:rsid w:val="009F11DE"/>
    <w:rsid w:val="00A13F0D"/>
    <w:rsid w:val="00A403C2"/>
    <w:rsid w:val="00A461B1"/>
    <w:rsid w:val="00A80475"/>
    <w:rsid w:val="00B8137D"/>
    <w:rsid w:val="00BB7D11"/>
    <w:rsid w:val="00C07DFD"/>
    <w:rsid w:val="00CA6BE3"/>
    <w:rsid w:val="00CE6C98"/>
    <w:rsid w:val="00E44A35"/>
    <w:rsid w:val="00EE5506"/>
    <w:rsid w:val="00F561C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F9076"/>
  <w15:chartTrackingRefBased/>
  <w15:docId w15:val="{5AD2E5A9-7A4D-4CF8-B8EE-62E87B5D1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23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236B"/>
  </w:style>
  <w:style w:type="paragraph" w:styleId="Footer">
    <w:name w:val="footer"/>
    <w:basedOn w:val="Normal"/>
    <w:link w:val="FooterChar"/>
    <w:uiPriority w:val="99"/>
    <w:unhideWhenUsed/>
    <w:rsid w:val="000723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236B"/>
  </w:style>
  <w:style w:type="paragraph" w:customStyle="1" w:styleId="Heading11">
    <w:name w:val="Heading 11"/>
    <w:basedOn w:val="Normal"/>
    <w:rsid w:val="00435667"/>
    <w:pPr>
      <w:widowControl w:val="0"/>
      <w:spacing w:after="0" w:line="240" w:lineRule="auto"/>
      <w:ind w:left="113"/>
      <w:outlineLvl w:val="1"/>
    </w:pPr>
    <w:rPr>
      <w:rFonts w:ascii="Arial" w:eastAsia="Times New Roman" w:hAnsi="Arial" w:cs="Times New Roman"/>
      <w:b/>
      <w:bCs/>
      <w:sz w:val="40"/>
      <w:szCs w:val="40"/>
      <w:lang w:val="lt-LT" w:eastAsia="lt-LT"/>
    </w:rPr>
  </w:style>
  <w:style w:type="paragraph" w:customStyle="1" w:styleId="Heading31">
    <w:name w:val="Heading 31"/>
    <w:basedOn w:val="Normal"/>
    <w:rsid w:val="00435667"/>
    <w:pPr>
      <w:widowControl w:val="0"/>
      <w:spacing w:after="0" w:line="240" w:lineRule="auto"/>
      <w:ind w:left="680" w:hanging="567"/>
      <w:outlineLvl w:val="3"/>
    </w:pPr>
    <w:rPr>
      <w:rFonts w:ascii="Arial" w:eastAsia="Times New Roman" w:hAnsi="Arial" w:cs="Times New Roman"/>
      <w:b/>
      <w:bCs/>
      <w:sz w:val="18"/>
      <w:szCs w:val="18"/>
      <w:lang w:val="lt-LT" w:eastAsia="lt-LT"/>
    </w:rPr>
  </w:style>
  <w:style w:type="paragraph" w:styleId="ListParagraph">
    <w:name w:val="List Paragraph"/>
    <w:basedOn w:val="Normal"/>
    <w:uiPriority w:val="1"/>
    <w:qFormat/>
    <w:rsid w:val="00435667"/>
    <w:pPr>
      <w:widowControl w:val="0"/>
      <w:spacing w:after="0" w:line="240" w:lineRule="auto"/>
    </w:pPr>
    <w:rPr>
      <w:rFonts w:ascii="Calibri" w:eastAsia="Times New Roman" w:hAnsi="Calibri" w:cs="Times New Roman"/>
      <w:lang w:val="lt-LT" w:eastAsia="lt-LT"/>
    </w:rPr>
  </w:style>
  <w:style w:type="table" w:styleId="TableGrid">
    <w:name w:val="Table Grid"/>
    <w:basedOn w:val="TableNormal"/>
    <w:uiPriority w:val="39"/>
    <w:rsid w:val="00435667"/>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1">
    <w:name w:val="Heading 41"/>
    <w:basedOn w:val="Normal"/>
    <w:rsid w:val="00710FE4"/>
    <w:pPr>
      <w:widowControl w:val="0"/>
      <w:spacing w:after="0" w:line="240" w:lineRule="auto"/>
      <w:ind w:left="680"/>
      <w:outlineLvl w:val="4"/>
    </w:pPr>
    <w:rPr>
      <w:rFonts w:ascii="Arial" w:eastAsia="Times New Roman" w:hAnsi="Arial" w:cs="Times New Roman"/>
      <w:b/>
      <w:bCs/>
      <w: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471452">
      <w:bodyDiv w:val="1"/>
      <w:marLeft w:val="0"/>
      <w:marRight w:val="0"/>
      <w:marTop w:val="0"/>
      <w:marBottom w:val="0"/>
      <w:divBdr>
        <w:top w:val="none" w:sz="0" w:space="0" w:color="auto"/>
        <w:left w:val="none" w:sz="0" w:space="0" w:color="auto"/>
        <w:bottom w:val="none" w:sz="0" w:space="0" w:color="auto"/>
        <w:right w:val="none" w:sz="0" w:space="0" w:color="auto"/>
      </w:divBdr>
    </w:div>
    <w:div w:id="1570339604">
      <w:bodyDiv w:val="1"/>
      <w:marLeft w:val="0"/>
      <w:marRight w:val="0"/>
      <w:marTop w:val="0"/>
      <w:marBottom w:val="0"/>
      <w:divBdr>
        <w:top w:val="none" w:sz="0" w:space="0" w:color="auto"/>
        <w:left w:val="none" w:sz="0" w:space="0" w:color="auto"/>
        <w:bottom w:val="none" w:sz="0" w:space="0" w:color="auto"/>
        <w:right w:val="none" w:sz="0" w:space="0" w:color="auto"/>
      </w:divBdr>
      <w:divsChild>
        <w:div w:id="424107392">
          <w:marLeft w:val="547"/>
          <w:marRight w:val="0"/>
          <w:marTop w:val="0"/>
          <w:marBottom w:val="0"/>
          <w:divBdr>
            <w:top w:val="none" w:sz="0" w:space="0" w:color="auto"/>
            <w:left w:val="none" w:sz="0" w:space="0" w:color="auto"/>
            <w:bottom w:val="none" w:sz="0" w:space="0" w:color="auto"/>
            <w:right w:val="none" w:sz="0" w:space="0" w:color="auto"/>
          </w:divBdr>
        </w:div>
        <w:div w:id="172884481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C7C11562D33B479041E1875919713D" ma:contentTypeVersion="18" ma:contentTypeDescription="Create a new document." ma:contentTypeScope="" ma:versionID="dddd8e0ccd07724cee7f966750dd4d8e">
  <xsd:schema xmlns:xsd="http://www.w3.org/2001/XMLSchema" xmlns:xs="http://www.w3.org/2001/XMLSchema" xmlns:p="http://schemas.microsoft.com/office/2006/metadata/properties" xmlns:ns2="f6b14d33-e636-46b7-8b21-0f9243696a4b" xmlns:ns3="383f865a-6fec-435e-903f-fabe8407eb96" targetNamespace="http://schemas.microsoft.com/office/2006/metadata/properties" ma:root="true" ma:fieldsID="06ea29d7d82fb506b754f579ea3e7725" ns2:_="" ns3:_="">
    <xsd:import namespace="f6b14d33-e636-46b7-8b21-0f9243696a4b"/>
    <xsd:import namespace="383f865a-6fec-435e-903f-fabe8407eb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b14d33-e636-46b7-8b21-0f9243696a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d1d2ccd-582f-4c11-92ca-cb4f56649c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3f865a-6fec-435e-903f-fabe8407eb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2347802-c944-49b9-9ccc-84b2f1135757}" ma:internalName="TaxCatchAll" ma:showField="CatchAllData" ma:web="383f865a-6fec-435e-903f-fabe8407eb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b14d33-e636-46b7-8b21-0f9243696a4b">
      <Terms xmlns="http://schemas.microsoft.com/office/infopath/2007/PartnerControls"/>
    </lcf76f155ced4ddcb4097134ff3c332f>
    <TaxCatchAll xmlns="383f865a-6fec-435e-903f-fabe8407eb96" xsi:nil="true"/>
  </documentManagement>
</p:properties>
</file>

<file path=customXml/itemProps1.xml><?xml version="1.0" encoding="utf-8"?>
<ds:datastoreItem xmlns:ds="http://schemas.openxmlformats.org/officeDocument/2006/customXml" ds:itemID="{C0D6DAE0-2025-4E64-9CD1-CC22E237F359}"/>
</file>

<file path=customXml/itemProps2.xml><?xml version="1.0" encoding="utf-8"?>
<ds:datastoreItem xmlns:ds="http://schemas.openxmlformats.org/officeDocument/2006/customXml" ds:itemID="{5D9F5AF9-A48E-4E43-BFBC-C80F23080420}"/>
</file>

<file path=customXml/itemProps3.xml><?xml version="1.0" encoding="utf-8"?>
<ds:datastoreItem xmlns:ds="http://schemas.openxmlformats.org/officeDocument/2006/customXml" ds:itemID="{44BCFDE2-62D5-4D48-9B80-41EBF8B3777D}"/>
</file>

<file path=docProps/app.xml><?xml version="1.0" encoding="utf-8"?>
<Properties xmlns="http://schemas.openxmlformats.org/officeDocument/2006/extended-properties" xmlns:vt="http://schemas.openxmlformats.org/officeDocument/2006/docPropsVTypes">
  <Template>Normal</Template>
  <TotalTime>33</TotalTime>
  <Pages>14</Pages>
  <Words>34312</Words>
  <Characters>19559</Characters>
  <Application>Microsoft Office Word</Application>
  <DocSecurity>0</DocSecurity>
  <Lines>162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Rimantas Liaugminas</dc:creator>
  <cp:keywords/>
  <dc:description/>
  <cp:lastModifiedBy>Rimantas Liaugminas | AVNT</cp:lastModifiedBy>
  <cp:revision>41</cp:revision>
  <dcterms:created xsi:type="dcterms:W3CDTF">2017-06-29T05:00:00Z</dcterms:created>
  <dcterms:modified xsi:type="dcterms:W3CDTF">2025-01-14T12:15:00Z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0x010100D8C7C11562D33B479041E1875919713D</vt:lpwstr>
  </property>
</Properties>
</file>