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5C425" w14:textId="1F6D1798" w:rsidR="00025412" w:rsidRPr="009764B7" w:rsidRDefault="00747AD7" w:rsidP="005B3F48">
      <w:pPr>
        <w:pStyle w:val="ListParagraph"/>
        <w:tabs>
          <w:tab w:val="left" w:pos="1134"/>
        </w:tabs>
        <w:spacing w:after="0"/>
        <w:ind w:left="567"/>
        <w:jc w:val="both"/>
        <w:rPr>
          <w:rFonts w:ascii="Times New Roman" w:hAnsi="Times New Roman" w:cs="Times New Roman"/>
          <w:b/>
          <w:sz w:val="24"/>
          <w:szCs w:val="24"/>
        </w:rPr>
      </w:pPr>
      <w:r>
        <w:rPr>
          <w:rFonts w:ascii="Times New Roman" w:hAnsi="Times New Roman" w:cs="Times New Roman"/>
          <w:b/>
          <w:sz w:val="24"/>
          <w:szCs w:val="24"/>
        </w:rPr>
        <w:t>17</w:t>
      </w:r>
      <w:r w:rsidR="00AC128D" w:rsidRPr="009764B7">
        <w:rPr>
          <w:rFonts w:ascii="Times New Roman" w:hAnsi="Times New Roman" w:cs="Times New Roman"/>
          <w:b/>
          <w:sz w:val="24"/>
          <w:szCs w:val="24"/>
        </w:rPr>
        <w:t xml:space="preserve">. </w:t>
      </w:r>
      <w:r w:rsidR="00B874FB" w:rsidRPr="009764B7">
        <w:rPr>
          <w:rFonts w:ascii="Times New Roman" w:hAnsi="Times New Roman" w:cs="Times New Roman"/>
          <w:b/>
          <w:sz w:val="24"/>
          <w:szCs w:val="24"/>
        </w:rPr>
        <w:t>Pajamų metodo kapitalizacijos modeliai</w:t>
      </w:r>
    </w:p>
    <w:p w14:paraId="3F92A7E5" w14:textId="77777777" w:rsidR="001F3EFD" w:rsidRDefault="001F3EFD" w:rsidP="005B3F48">
      <w:pPr>
        <w:tabs>
          <w:tab w:val="left" w:pos="1134"/>
        </w:tabs>
        <w:spacing w:after="0"/>
        <w:ind w:firstLine="567"/>
        <w:contextualSpacing/>
        <w:jc w:val="both"/>
        <w:rPr>
          <w:rFonts w:ascii="Times New Roman" w:hAnsi="Times New Roman" w:cs="Times New Roman"/>
          <w:b/>
          <w:sz w:val="24"/>
          <w:szCs w:val="24"/>
        </w:rPr>
      </w:pPr>
    </w:p>
    <w:p w14:paraId="5A47CA1A" w14:textId="3E19E04E"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Europos vertinimo standart</w:t>
      </w:r>
      <w:r w:rsidR="00865FD1" w:rsidRPr="00367C50">
        <w:rPr>
          <w:rFonts w:ascii="Times New Roman" w:hAnsi="Times New Roman" w:cs="Times New Roman"/>
          <w:sz w:val="24"/>
          <w:szCs w:val="24"/>
        </w:rPr>
        <w:t>ų</w:t>
      </w:r>
      <w:r w:rsidRPr="00367C50">
        <w:rPr>
          <w:rFonts w:ascii="Times New Roman" w:hAnsi="Times New Roman" w:cs="Times New Roman"/>
          <w:sz w:val="24"/>
          <w:szCs w:val="24"/>
        </w:rPr>
        <w:t xml:space="preserve"> (toliau – EVS)</w:t>
      </w:r>
      <w:r w:rsidR="001161C6" w:rsidRPr="00367C50">
        <w:rPr>
          <w:rFonts w:ascii="Times New Roman" w:hAnsi="Times New Roman" w:cs="Times New Roman"/>
          <w:sz w:val="24"/>
          <w:szCs w:val="24"/>
        </w:rPr>
        <w:t xml:space="preserve"> Vertinimo metodikos</w:t>
      </w:r>
      <w:r w:rsidRPr="00367C50">
        <w:rPr>
          <w:rFonts w:ascii="Times New Roman" w:hAnsi="Times New Roman" w:cs="Times New Roman"/>
          <w:sz w:val="24"/>
          <w:szCs w:val="24"/>
        </w:rPr>
        <w:t xml:space="preserve"> 7.4 </w:t>
      </w:r>
      <w:r w:rsidR="008466C6">
        <w:rPr>
          <w:rFonts w:ascii="Times New Roman" w:hAnsi="Times New Roman" w:cs="Times New Roman"/>
          <w:sz w:val="24"/>
          <w:szCs w:val="24"/>
        </w:rPr>
        <w:t>p.</w:t>
      </w:r>
      <w:r w:rsidR="008466C6" w:rsidRPr="00367C50">
        <w:rPr>
          <w:rFonts w:ascii="Times New Roman" w:hAnsi="Times New Roman" w:cs="Times New Roman"/>
          <w:sz w:val="24"/>
          <w:szCs w:val="24"/>
        </w:rPr>
        <w:t xml:space="preserve"> </w:t>
      </w:r>
      <w:r w:rsidR="00401EB4" w:rsidRPr="00367C50">
        <w:rPr>
          <w:rFonts w:ascii="Times New Roman" w:hAnsi="Times New Roman" w:cs="Times New Roman"/>
          <w:sz w:val="24"/>
          <w:szCs w:val="24"/>
        </w:rPr>
        <w:t>išvard</w:t>
      </w:r>
      <w:r w:rsidR="00401EB4">
        <w:rPr>
          <w:rFonts w:ascii="Times New Roman" w:hAnsi="Times New Roman" w:cs="Times New Roman"/>
          <w:sz w:val="24"/>
          <w:szCs w:val="24"/>
        </w:rPr>
        <w:t>y</w:t>
      </w:r>
      <w:r w:rsidR="00401EB4" w:rsidRPr="00367C50">
        <w:rPr>
          <w:rFonts w:ascii="Times New Roman" w:hAnsi="Times New Roman" w:cs="Times New Roman"/>
          <w:sz w:val="24"/>
          <w:szCs w:val="24"/>
        </w:rPr>
        <w:t xml:space="preserve">ti </w:t>
      </w:r>
      <w:r w:rsidRPr="00367C50">
        <w:rPr>
          <w:rFonts w:ascii="Times New Roman" w:hAnsi="Times New Roman" w:cs="Times New Roman"/>
          <w:sz w:val="24"/>
          <w:szCs w:val="24"/>
        </w:rPr>
        <w:t>keturi</w:t>
      </w:r>
      <w:r w:rsidR="004806F1" w:rsidRPr="00367C50">
        <w:rPr>
          <w:rFonts w:ascii="Times New Roman" w:hAnsi="Times New Roman" w:cs="Times New Roman"/>
          <w:sz w:val="24"/>
          <w:szCs w:val="24"/>
        </w:rPr>
        <w:t xml:space="preserve"> pajamų požiūrio</w:t>
      </w:r>
      <w:r w:rsidR="0059574B" w:rsidRPr="00367C50">
        <w:rPr>
          <w:rFonts w:ascii="Times New Roman" w:hAnsi="Times New Roman" w:cs="Times New Roman"/>
          <w:sz w:val="24"/>
          <w:szCs w:val="24"/>
        </w:rPr>
        <w:t xml:space="preserve"> </w:t>
      </w:r>
      <w:r w:rsidR="00E16FA7" w:rsidRPr="00367C50">
        <w:rPr>
          <w:rFonts w:ascii="Times New Roman" w:hAnsi="Times New Roman" w:cs="Times New Roman"/>
          <w:sz w:val="24"/>
          <w:szCs w:val="24"/>
        </w:rPr>
        <w:t>pajamų metodo</w:t>
      </w:r>
      <w:r w:rsidR="00FE7DB4" w:rsidRPr="00367C50">
        <w:rPr>
          <w:rFonts w:ascii="Times New Roman" w:hAnsi="Times New Roman" w:cs="Times New Roman"/>
          <w:sz w:val="24"/>
          <w:szCs w:val="24"/>
        </w:rPr>
        <w:t xml:space="preserve"> </w:t>
      </w:r>
      <w:r w:rsidR="004806F1" w:rsidRPr="00367C50">
        <w:rPr>
          <w:rFonts w:ascii="Times New Roman" w:hAnsi="Times New Roman" w:cs="Times New Roman"/>
          <w:sz w:val="24"/>
          <w:szCs w:val="24"/>
        </w:rPr>
        <w:t>modeliai:</w:t>
      </w:r>
    </w:p>
    <w:p w14:paraId="0F211B85" w14:textId="5EC7485C" w:rsidR="00B874FB" w:rsidRPr="00367C50" w:rsidRDefault="00BC0A35" w:rsidP="005B3F48">
      <w:pPr>
        <w:pStyle w:val="ListParagraph"/>
        <w:numPr>
          <w:ilvl w:val="0"/>
          <w:numId w:val="16"/>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T</w:t>
      </w:r>
      <w:r w:rsidR="00B874FB" w:rsidRPr="00367C50">
        <w:rPr>
          <w:rFonts w:ascii="Times New Roman" w:hAnsi="Times New Roman" w:cs="Times New Roman"/>
          <w:sz w:val="24"/>
          <w:szCs w:val="24"/>
        </w:rPr>
        <w:t>iesioginės kapitalizacijos modelis</w:t>
      </w:r>
      <w:r w:rsidR="004806F1" w:rsidRPr="00367C50">
        <w:rPr>
          <w:rFonts w:ascii="Times New Roman" w:hAnsi="Times New Roman" w:cs="Times New Roman"/>
          <w:sz w:val="24"/>
          <w:szCs w:val="24"/>
        </w:rPr>
        <w:t xml:space="preserve"> (angl. – „Direct capitalization</w:t>
      </w:r>
      <w:r w:rsidR="00401EB4" w:rsidRPr="00367C50">
        <w:rPr>
          <w:rFonts w:ascii="Times New Roman" w:hAnsi="Times New Roman" w:cs="Times New Roman"/>
          <w:sz w:val="24"/>
          <w:szCs w:val="24"/>
        </w:rPr>
        <w:t>“)</w:t>
      </w:r>
      <w:r w:rsidR="00401EB4">
        <w:rPr>
          <w:rFonts w:ascii="Times New Roman" w:hAnsi="Times New Roman" w:cs="Times New Roman"/>
          <w:sz w:val="24"/>
          <w:szCs w:val="24"/>
        </w:rPr>
        <w:t>.</w:t>
      </w:r>
    </w:p>
    <w:p w14:paraId="04296927" w14:textId="569A8869" w:rsidR="00B874FB" w:rsidRPr="00367C50" w:rsidRDefault="00BC0A35" w:rsidP="005B3F48">
      <w:pPr>
        <w:pStyle w:val="ListParagraph"/>
        <w:numPr>
          <w:ilvl w:val="0"/>
          <w:numId w:val="16"/>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T</w:t>
      </w:r>
      <w:r w:rsidR="00B874FB" w:rsidRPr="00367C50">
        <w:rPr>
          <w:rFonts w:ascii="Times New Roman" w:hAnsi="Times New Roman" w:cs="Times New Roman"/>
          <w:sz w:val="24"/>
          <w:szCs w:val="24"/>
        </w:rPr>
        <w:t>ermino ir reversijos modelis</w:t>
      </w:r>
      <w:r w:rsidR="004806F1" w:rsidRPr="00367C50">
        <w:rPr>
          <w:rFonts w:ascii="Times New Roman" w:hAnsi="Times New Roman" w:cs="Times New Roman"/>
          <w:sz w:val="24"/>
          <w:szCs w:val="24"/>
        </w:rPr>
        <w:t xml:space="preserve"> (angl. – „Term and reversion</w:t>
      </w:r>
      <w:r w:rsidR="00401EB4" w:rsidRPr="00367C50">
        <w:rPr>
          <w:rFonts w:ascii="Times New Roman" w:hAnsi="Times New Roman" w:cs="Times New Roman"/>
          <w:sz w:val="24"/>
          <w:szCs w:val="24"/>
        </w:rPr>
        <w:t>“)</w:t>
      </w:r>
      <w:r w:rsidR="00401EB4">
        <w:rPr>
          <w:rFonts w:ascii="Times New Roman" w:hAnsi="Times New Roman" w:cs="Times New Roman"/>
          <w:sz w:val="24"/>
          <w:szCs w:val="24"/>
        </w:rPr>
        <w:t>.</w:t>
      </w:r>
    </w:p>
    <w:p w14:paraId="43B3BA9C" w14:textId="1B1C3342" w:rsidR="00B874FB" w:rsidRPr="00367C50" w:rsidRDefault="00BC0A35" w:rsidP="005B3F48">
      <w:pPr>
        <w:pStyle w:val="ListParagraph"/>
        <w:numPr>
          <w:ilvl w:val="0"/>
          <w:numId w:val="16"/>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S</w:t>
      </w:r>
      <w:r w:rsidR="00B874FB" w:rsidRPr="00367C50">
        <w:rPr>
          <w:rFonts w:ascii="Times New Roman" w:hAnsi="Times New Roman" w:cs="Times New Roman"/>
          <w:sz w:val="24"/>
          <w:szCs w:val="24"/>
        </w:rPr>
        <w:t>luoksnių (pagrindo ir viršutinio sluoksnio) modelis</w:t>
      </w:r>
      <w:r w:rsidR="004806F1" w:rsidRPr="00367C50">
        <w:rPr>
          <w:rFonts w:ascii="Times New Roman" w:hAnsi="Times New Roman" w:cs="Times New Roman"/>
          <w:sz w:val="24"/>
          <w:szCs w:val="24"/>
        </w:rPr>
        <w:t xml:space="preserve"> (angl. – „Layer (hardcore and top slice</w:t>
      </w:r>
      <w:r w:rsidR="00401EB4" w:rsidRPr="00367C50">
        <w:rPr>
          <w:rFonts w:ascii="Times New Roman" w:hAnsi="Times New Roman" w:cs="Times New Roman"/>
          <w:sz w:val="24"/>
          <w:szCs w:val="24"/>
        </w:rPr>
        <w:t>)“)</w:t>
      </w:r>
      <w:r w:rsidR="00401EB4">
        <w:rPr>
          <w:rFonts w:ascii="Times New Roman" w:hAnsi="Times New Roman" w:cs="Times New Roman"/>
          <w:sz w:val="24"/>
          <w:szCs w:val="24"/>
        </w:rPr>
        <w:t>.</w:t>
      </w:r>
    </w:p>
    <w:p w14:paraId="610ACA69" w14:textId="625C55C5" w:rsidR="00B874FB" w:rsidRPr="00367C50" w:rsidRDefault="00BC0A35" w:rsidP="005B3F48">
      <w:pPr>
        <w:pStyle w:val="ListParagraph"/>
        <w:numPr>
          <w:ilvl w:val="0"/>
          <w:numId w:val="16"/>
        </w:numPr>
        <w:tabs>
          <w:tab w:val="left" w:pos="851"/>
          <w:tab w:val="left" w:pos="993"/>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N</w:t>
      </w:r>
      <w:r w:rsidR="005C4CFE">
        <w:rPr>
          <w:rFonts w:ascii="Times New Roman" w:hAnsi="Times New Roman" w:cs="Times New Roman"/>
          <w:sz w:val="24"/>
          <w:szCs w:val="24"/>
        </w:rPr>
        <w:t>umanom</w:t>
      </w:r>
      <w:r w:rsidR="00B874FB" w:rsidRPr="00367C50">
        <w:rPr>
          <w:rFonts w:ascii="Times New Roman" w:hAnsi="Times New Roman" w:cs="Times New Roman"/>
          <w:sz w:val="24"/>
          <w:szCs w:val="24"/>
        </w:rPr>
        <w:t>o augimo diskontuotų pinigų srautų modelis</w:t>
      </w:r>
      <w:r w:rsidR="004806F1" w:rsidRPr="00367C50">
        <w:rPr>
          <w:rFonts w:ascii="Times New Roman" w:hAnsi="Times New Roman" w:cs="Times New Roman"/>
          <w:sz w:val="24"/>
          <w:szCs w:val="24"/>
        </w:rPr>
        <w:t xml:space="preserve"> (angl. – „Growth Implicit Discounted Cash Flow“)</w:t>
      </w:r>
      <w:r w:rsidR="00B874FB" w:rsidRPr="00367C50">
        <w:rPr>
          <w:rFonts w:ascii="Times New Roman" w:hAnsi="Times New Roman" w:cs="Times New Roman"/>
          <w:sz w:val="24"/>
          <w:szCs w:val="24"/>
        </w:rPr>
        <w:t>.</w:t>
      </w:r>
    </w:p>
    <w:p w14:paraId="37E0079E" w14:textId="71B41ABB" w:rsidR="001C017B" w:rsidRPr="00367C50" w:rsidRDefault="00401EB4" w:rsidP="005B3F48">
      <w:pPr>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Pirmi t</w:t>
      </w:r>
      <w:r w:rsidR="004806F1" w:rsidRPr="00367C50">
        <w:rPr>
          <w:rFonts w:ascii="Times New Roman" w:hAnsi="Times New Roman" w:cs="Times New Roman"/>
          <w:sz w:val="24"/>
          <w:szCs w:val="24"/>
        </w:rPr>
        <w:t xml:space="preserve">rys modeliai yra kapitalizacijos metodo modeliai, o ketvirtas – diskontuotų pinigų srautų </w:t>
      </w:r>
      <w:r w:rsidR="00BD32C5" w:rsidRPr="00367C50">
        <w:rPr>
          <w:rFonts w:ascii="Times New Roman" w:hAnsi="Times New Roman" w:cs="Times New Roman"/>
          <w:sz w:val="24"/>
          <w:szCs w:val="24"/>
        </w:rPr>
        <w:t>metodo</w:t>
      </w:r>
      <w:r w:rsidR="004806F1" w:rsidRPr="00367C50">
        <w:rPr>
          <w:rFonts w:ascii="Times New Roman" w:hAnsi="Times New Roman" w:cs="Times New Roman"/>
          <w:sz w:val="24"/>
          <w:szCs w:val="24"/>
        </w:rPr>
        <w:t xml:space="preserve"> modelis.</w:t>
      </w:r>
      <w:r w:rsidR="00FE7DB4"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Trys paskutiniai model</w:t>
      </w:r>
      <w:r w:rsidR="004806F1" w:rsidRPr="00367C50">
        <w:rPr>
          <w:rFonts w:ascii="Times New Roman" w:hAnsi="Times New Roman" w:cs="Times New Roman"/>
          <w:sz w:val="24"/>
          <w:szCs w:val="24"/>
        </w:rPr>
        <w:t xml:space="preserve">iai dar yra vadinami reversiniais </w:t>
      </w:r>
      <w:r w:rsidR="00B874FB" w:rsidRPr="00367C50">
        <w:rPr>
          <w:rFonts w:ascii="Times New Roman" w:hAnsi="Times New Roman" w:cs="Times New Roman"/>
          <w:sz w:val="24"/>
          <w:szCs w:val="24"/>
        </w:rPr>
        <w:t>modeliais</w:t>
      </w:r>
      <w:r w:rsidR="00B46630">
        <w:rPr>
          <w:rFonts w:ascii="Times New Roman" w:hAnsi="Times New Roman" w:cs="Times New Roman"/>
          <w:sz w:val="24"/>
          <w:szCs w:val="24"/>
        </w:rPr>
        <w:t>.</w:t>
      </w:r>
    </w:p>
    <w:p w14:paraId="609ADE26" w14:textId="09A1C8A0" w:rsidR="001C017B" w:rsidRPr="00367C50" w:rsidRDefault="001C017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Netiesioginio pajamų augimo modeliai</w:t>
      </w:r>
      <w:r w:rsidR="00320970" w:rsidRPr="00367C50">
        <w:rPr>
          <w:rFonts w:ascii="Times New Roman" w:hAnsi="Times New Roman" w:cs="Times New Roman"/>
          <w:sz w:val="24"/>
          <w:szCs w:val="24"/>
        </w:rPr>
        <w:t xml:space="preserve"> taikomi</w:t>
      </w:r>
      <w:r w:rsidR="00754B9B">
        <w:rPr>
          <w:rFonts w:ascii="Times New Roman" w:hAnsi="Times New Roman" w:cs="Times New Roman"/>
          <w:sz w:val="24"/>
          <w:szCs w:val="24"/>
        </w:rPr>
        <w:t xml:space="preserve"> tada,</w:t>
      </w:r>
      <w:r w:rsidR="00320970" w:rsidRPr="00367C50">
        <w:rPr>
          <w:rFonts w:ascii="Times New Roman" w:hAnsi="Times New Roman" w:cs="Times New Roman"/>
          <w:sz w:val="24"/>
          <w:szCs w:val="24"/>
        </w:rPr>
        <w:t xml:space="preserve"> kai </w:t>
      </w:r>
      <w:r w:rsidR="002A3BA0" w:rsidRPr="00367C50">
        <w:rPr>
          <w:rFonts w:ascii="Times New Roman" w:hAnsi="Times New Roman" w:cs="Times New Roman"/>
          <w:sz w:val="24"/>
          <w:szCs w:val="24"/>
        </w:rPr>
        <w:t>pinigų srautai</w:t>
      </w:r>
      <w:r w:rsidR="00320970" w:rsidRPr="00367C50">
        <w:rPr>
          <w:rFonts w:ascii="Times New Roman" w:hAnsi="Times New Roman" w:cs="Times New Roman"/>
          <w:sz w:val="24"/>
          <w:szCs w:val="24"/>
        </w:rPr>
        <w:t xml:space="preserve"> kinta netiesiogiai</w:t>
      </w:r>
      <w:r w:rsidRPr="00367C50">
        <w:rPr>
          <w:rFonts w:ascii="Times New Roman" w:hAnsi="Times New Roman" w:cs="Times New Roman"/>
          <w:color w:val="0E24F2"/>
          <w:sz w:val="24"/>
          <w:szCs w:val="24"/>
        </w:rPr>
        <w:t xml:space="preserve">. </w:t>
      </w:r>
      <w:r w:rsidRPr="00367C50">
        <w:rPr>
          <w:rFonts w:ascii="Times New Roman" w:hAnsi="Times New Roman" w:cs="Times New Roman"/>
          <w:sz w:val="24"/>
          <w:szCs w:val="24"/>
        </w:rPr>
        <w:t xml:space="preserve">Jei numatoma, kad </w:t>
      </w:r>
      <w:r w:rsidR="00162478" w:rsidRPr="00367C50">
        <w:rPr>
          <w:rFonts w:ascii="Times New Roman" w:hAnsi="Times New Roman" w:cs="Times New Roman"/>
          <w:sz w:val="24"/>
          <w:szCs w:val="24"/>
        </w:rPr>
        <w:t xml:space="preserve">periodinės </w:t>
      </w:r>
      <w:r w:rsidRPr="00367C50">
        <w:rPr>
          <w:rFonts w:ascii="Times New Roman" w:hAnsi="Times New Roman" w:cs="Times New Roman"/>
          <w:sz w:val="24"/>
          <w:szCs w:val="24"/>
        </w:rPr>
        <w:t xml:space="preserve">pajamos ir išlaidos kinta tiesiogiai pagal rinkoje vyraujančias augimo tendencijas, </w:t>
      </w:r>
      <w:r w:rsidR="00C16301">
        <w:rPr>
          <w:rFonts w:ascii="Times New Roman" w:hAnsi="Times New Roman" w:cs="Times New Roman"/>
          <w:sz w:val="24"/>
          <w:szCs w:val="24"/>
        </w:rPr>
        <w:t>tai</w:t>
      </w:r>
      <w:r w:rsidR="00C16301" w:rsidRPr="00367C50">
        <w:rPr>
          <w:rFonts w:ascii="Times New Roman" w:hAnsi="Times New Roman" w:cs="Times New Roman"/>
          <w:sz w:val="24"/>
          <w:szCs w:val="24"/>
        </w:rPr>
        <w:t xml:space="preserve"> </w:t>
      </w:r>
      <w:r w:rsidRPr="00367C50">
        <w:rPr>
          <w:rFonts w:ascii="Times New Roman" w:hAnsi="Times New Roman" w:cs="Times New Roman"/>
          <w:sz w:val="24"/>
          <w:szCs w:val="24"/>
        </w:rPr>
        <w:t>taikomas tiesioginio pajamų augimo diskontuotų pinigų srautų modelis. Kai numatomas tolygus pajamų kitimas – taikomas tiesioginės kapitalizacijos modelis.</w:t>
      </w:r>
    </w:p>
    <w:p w14:paraId="5A8094B4" w14:textId="5CC59E1D" w:rsidR="009512C6" w:rsidRPr="00367C50" w:rsidRDefault="002A3BA0"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Pagal </w:t>
      </w:r>
      <w:r w:rsidR="0083386F">
        <w:rPr>
          <w:rFonts w:ascii="Times New Roman" w:hAnsi="Times New Roman" w:cs="Times New Roman"/>
          <w:sz w:val="24"/>
          <w:szCs w:val="24"/>
        </w:rPr>
        <w:t>T</w:t>
      </w:r>
      <w:r w:rsidRPr="00367C50">
        <w:rPr>
          <w:rFonts w:ascii="Times New Roman" w:hAnsi="Times New Roman" w:cs="Times New Roman"/>
          <w:sz w:val="24"/>
          <w:szCs w:val="24"/>
        </w:rPr>
        <w:t>arptautini</w:t>
      </w:r>
      <w:r w:rsidR="0083386F">
        <w:rPr>
          <w:rFonts w:ascii="Times New Roman" w:hAnsi="Times New Roman" w:cs="Times New Roman"/>
          <w:sz w:val="24"/>
          <w:szCs w:val="24"/>
        </w:rPr>
        <w:t>uose</w:t>
      </w:r>
      <w:r w:rsidRPr="00367C50">
        <w:rPr>
          <w:rFonts w:ascii="Times New Roman" w:hAnsi="Times New Roman" w:cs="Times New Roman"/>
          <w:sz w:val="24"/>
          <w:szCs w:val="24"/>
        </w:rPr>
        <w:t xml:space="preserve"> vertinimo </w:t>
      </w:r>
      <w:r w:rsidR="00B6040E" w:rsidRPr="00367C50">
        <w:rPr>
          <w:rFonts w:ascii="Times New Roman" w:hAnsi="Times New Roman" w:cs="Times New Roman"/>
          <w:sz w:val="24"/>
          <w:szCs w:val="24"/>
        </w:rPr>
        <w:t>standart</w:t>
      </w:r>
      <w:r w:rsidR="00B6040E">
        <w:rPr>
          <w:rFonts w:ascii="Times New Roman" w:hAnsi="Times New Roman" w:cs="Times New Roman"/>
          <w:sz w:val="24"/>
          <w:szCs w:val="24"/>
        </w:rPr>
        <w:t>uose</w:t>
      </w:r>
      <w:r w:rsidR="00B6040E"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(toliau – TVS) </w:t>
      </w:r>
      <w:r w:rsidR="00B6040E">
        <w:rPr>
          <w:rFonts w:ascii="Times New Roman" w:hAnsi="Times New Roman" w:cs="Times New Roman"/>
          <w:sz w:val="24"/>
          <w:szCs w:val="24"/>
        </w:rPr>
        <w:t xml:space="preserve">pateiktas </w:t>
      </w:r>
      <w:r w:rsidRPr="00367C50">
        <w:rPr>
          <w:rFonts w:ascii="Times New Roman" w:hAnsi="Times New Roman" w:cs="Times New Roman"/>
          <w:sz w:val="24"/>
          <w:szCs w:val="24"/>
        </w:rPr>
        <w:t>sąvokas kapitalizacijos modeliai ir netiesioginio pajamų augimo diskontuotų pinigų srautų modelis atitinka kapitalizacijos arba diskontuotų pinigų srautų metodus.</w:t>
      </w:r>
      <w:r w:rsidR="00FA0BE2" w:rsidRPr="00367C50">
        <w:rPr>
          <w:rFonts w:ascii="Times New Roman" w:hAnsi="Times New Roman" w:cs="Times New Roman"/>
          <w:sz w:val="24"/>
          <w:szCs w:val="24"/>
        </w:rPr>
        <w:t xml:space="preserve"> </w:t>
      </w:r>
      <w:r w:rsidR="00BA0AE6" w:rsidRPr="00367C50">
        <w:rPr>
          <w:rFonts w:ascii="Times New Roman" w:hAnsi="Times New Roman" w:cs="Times New Roman"/>
          <w:sz w:val="24"/>
          <w:szCs w:val="24"/>
        </w:rPr>
        <w:t>K</w:t>
      </w:r>
      <w:r w:rsidR="005B64AA" w:rsidRPr="00367C50">
        <w:rPr>
          <w:rFonts w:ascii="Times New Roman" w:hAnsi="Times New Roman" w:cs="Times New Roman"/>
          <w:sz w:val="24"/>
          <w:szCs w:val="24"/>
        </w:rPr>
        <w:t xml:space="preserve">apitalizacijos </w:t>
      </w:r>
      <w:r w:rsidR="00BA0AE6" w:rsidRPr="00367C50">
        <w:rPr>
          <w:rFonts w:ascii="Times New Roman" w:hAnsi="Times New Roman" w:cs="Times New Roman"/>
          <w:sz w:val="24"/>
          <w:szCs w:val="24"/>
        </w:rPr>
        <w:t xml:space="preserve">modeliai </w:t>
      </w:r>
      <w:r w:rsidR="001715DB" w:rsidRPr="00367C50">
        <w:rPr>
          <w:rFonts w:ascii="Times New Roman" w:hAnsi="Times New Roman" w:cs="Times New Roman"/>
          <w:sz w:val="24"/>
          <w:szCs w:val="24"/>
        </w:rPr>
        <w:t xml:space="preserve">ir </w:t>
      </w:r>
      <w:r w:rsidR="007F7612" w:rsidRPr="00367C50">
        <w:rPr>
          <w:rFonts w:ascii="Times New Roman" w:hAnsi="Times New Roman" w:cs="Times New Roman"/>
          <w:sz w:val="24"/>
          <w:szCs w:val="24"/>
        </w:rPr>
        <w:t>netiesioginio pajamų augimo diskontuotų pinigų srautų modelis</w:t>
      </w:r>
      <w:r w:rsidR="005B64AA" w:rsidRPr="00367C50">
        <w:rPr>
          <w:rFonts w:ascii="Times New Roman" w:hAnsi="Times New Roman" w:cs="Times New Roman"/>
          <w:sz w:val="24"/>
          <w:szCs w:val="24"/>
        </w:rPr>
        <w:t xml:space="preserve"> atitinka </w:t>
      </w:r>
      <w:r w:rsidR="00C02908" w:rsidRPr="00367C50">
        <w:rPr>
          <w:rFonts w:ascii="Times New Roman" w:hAnsi="Times New Roman" w:cs="Times New Roman"/>
          <w:sz w:val="24"/>
          <w:szCs w:val="24"/>
        </w:rPr>
        <w:t>T</w:t>
      </w:r>
      <w:r w:rsidR="007F7612" w:rsidRPr="00367C50">
        <w:rPr>
          <w:rFonts w:ascii="Times New Roman" w:hAnsi="Times New Roman" w:cs="Times New Roman"/>
          <w:sz w:val="24"/>
          <w:szCs w:val="24"/>
        </w:rPr>
        <w:t>urto ir verslo vertinimo m</w:t>
      </w:r>
      <w:r w:rsidR="005B64AA" w:rsidRPr="00367C50">
        <w:rPr>
          <w:rFonts w:ascii="Times New Roman" w:hAnsi="Times New Roman" w:cs="Times New Roman"/>
          <w:sz w:val="24"/>
          <w:szCs w:val="24"/>
        </w:rPr>
        <w:t>etodiko</w:t>
      </w:r>
      <w:r w:rsidR="004D7B3C" w:rsidRPr="00367C50">
        <w:rPr>
          <w:rFonts w:ascii="Times New Roman" w:hAnsi="Times New Roman" w:cs="Times New Roman"/>
          <w:sz w:val="24"/>
          <w:szCs w:val="24"/>
        </w:rPr>
        <w:t>je</w:t>
      </w:r>
      <w:r w:rsidR="007F7612" w:rsidRPr="00367C50">
        <w:rPr>
          <w:rFonts w:ascii="Times New Roman" w:hAnsi="Times New Roman" w:cs="Times New Roman"/>
          <w:sz w:val="24"/>
          <w:szCs w:val="24"/>
        </w:rPr>
        <w:t xml:space="preserve"> (toliau – Metodika)</w:t>
      </w:r>
      <w:r w:rsidR="004D7B3C" w:rsidRPr="00367C50">
        <w:rPr>
          <w:rFonts w:ascii="Times New Roman" w:hAnsi="Times New Roman" w:cs="Times New Roman"/>
          <w:sz w:val="24"/>
          <w:szCs w:val="24"/>
        </w:rPr>
        <w:t xml:space="preserve"> nurodytus</w:t>
      </w:r>
      <w:r w:rsidR="005B64AA" w:rsidRPr="00367C50">
        <w:rPr>
          <w:rFonts w:ascii="Times New Roman" w:hAnsi="Times New Roman" w:cs="Times New Roman"/>
          <w:sz w:val="24"/>
          <w:szCs w:val="24"/>
        </w:rPr>
        <w:t xml:space="preserve"> pajamų metodo </w:t>
      </w:r>
      <w:r w:rsidR="00BD4C6B" w:rsidRPr="00367C50">
        <w:rPr>
          <w:rFonts w:ascii="Times New Roman" w:hAnsi="Times New Roman" w:cs="Times New Roman"/>
          <w:sz w:val="24"/>
          <w:szCs w:val="24"/>
        </w:rPr>
        <w:t xml:space="preserve">kapitalizacijos </w:t>
      </w:r>
      <w:r w:rsidR="004D7B3C" w:rsidRPr="00367C50">
        <w:rPr>
          <w:rFonts w:ascii="Times New Roman" w:hAnsi="Times New Roman" w:cs="Times New Roman"/>
          <w:sz w:val="24"/>
          <w:szCs w:val="24"/>
        </w:rPr>
        <w:t>ir diskontuotų pinigų srautų skaičiavimo būdus</w:t>
      </w:r>
      <w:r w:rsidR="00BD4C6B" w:rsidRPr="00367C50">
        <w:rPr>
          <w:rFonts w:ascii="Times New Roman" w:hAnsi="Times New Roman" w:cs="Times New Roman"/>
          <w:sz w:val="24"/>
          <w:szCs w:val="24"/>
        </w:rPr>
        <w:t>.</w:t>
      </w:r>
    </w:p>
    <w:p w14:paraId="02C9CC8F" w14:textId="1BBDB636" w:rsidR="00B874FB" w:rsidRPr="00367C50" w:rsidRDefault="00B874FB" w:rsidP="005B3F48">
      <w:pPr>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t xml:space="preserve">Tiesioginės kapitalizacijos modelis </w:t>
      </w:r>
      <w:r w:rsidRPr="00367C50">
        <w:rPr>
          <w:rFonts w:ascii="Times New Roman" w:hAnsi="Times New Roman" w:cs="Times New Roman"/>
          <w:sz w:val="24"/>
          <w:szCs w:val="24"/>
        </w:rPr>
        <w:t>yra aprašytas</w:t>
      </w:r>
      <w:r w:rsidRPr="00367C50">
        <w:rPr>
          <w:rFonts w:ascii="Times New Roman" w:hAnsi="Times New Roman" w:cs="Times New Roman"/>
          <w:b/>
          <w:sz w:val="24"/>
          <w:szCs w:val="24"/>
        </w:rPr>
        <w:t xml:space="preserve"> </w:t>
      </w:r>
      <w:r w:rsidRPr="00367C50">
        <w:rPr>
          <w:rFonts w:ascii="Times New Roman" w:hAnsi="Times New Roman" w:cs="Times New Roman"/>
          <w:sz w:val="24"/>
          <w:szCs w:val="24"/>
        </w:rPr>
        <w:t>EVS</w:t>
      </w:r>
      <w:r w:rsidR="005E08D8" w:rsidRPr="00367C50">
        <w:rPr>
          <w:rFonts w:ascii="Times New Roman" w:hAnsi="Times New Roman" w:cs="Times New Roman"/>
          <w:sz w:val="24"/>
          <w:szCs w:val="24"/>
        </w:rPr>
        <w:t xml:space="preserve"> Vertinimo metodikos</w:t>
      </w:r>
      <w:r w:rsidRPr="00367C50">
        <w:rPr>
          <w:rFonts w:ascii="Times New Roman" w:hAnsi="Times New Roman" w:cs="Times New Roman"/>
          <w:sz w:val="24"/>
          <w:szCs w:val="24"/>
        </w:rPr>
        <w:t xml:space="preserve"> 7.10 </w:t>
      </w:r>
      <w:r w:rsidR="008466C6">
        <w:rPr>
          <w:rFonts w:ascii="Times New Roman" w:hAnsi="Times New Roman" w:cs="Times New Roman"/>
          <w:sz w:val="24"/>
          <w:szCs w:val="24"/>
        </w:rPr>
        <w:t>p</w:t>
      </w:r>
      <w:r w:rsidRPr="00367C50">
        <w:rPr>
          <w:rFonts w:ascii="Times New Roman" w:hAnsi="Times New Roman" w:cs="Times New Roman"/>
          <w:sz w:val="24"/>
          <w:szCs w:val="24"/>
        </w:rPr>
        <w:t xml:space="preserve">. </w:t>
      </w:r>
      <w:r w:rsidR="00B82AF6">
        <w:rPr>
          <w:rFonts w:ascii="Times New Roman" w:hAnsi="Times New Roman" w:cs="Times New Roman"/>
          <w:sz w:val="24"/>
          <w:szCs w:val="24"/>
        </w:rPr>
        <w:t>Šis m</w:t>
      </w:r>
      <w:r w:rsidRPr="00367C50">
        <w:rPr>
          <w:rFonts w:ascii="Times New Roman" w:hAnsi="Times New Roman" w:cs="Times New Roman"/>
          <w:sz w:val="24"/>
          <w:szCs w:val="24"/>
        </w:rPr>
        <w:t xml:space="preserve">odelis yra taikomas tada, kai </w:t>
      </w:r>
      <w:r w:rsidR="00223FFE">
        <w:rPr>
          <w:rFonts w:ascii="Times New Roman" w:hAnsi="Times New Roman" w:cs="Times New Roman"/>
          <w:sz w:val="24"/>
          <w:szCs w:val="24"/>
        </w:rPr>
        <w:t>atitinka</w:t>
      </w:r>
      <w:r w:rsidR="00223FFE" w:rsidRPr="00367C50">
        <w:rPr>
          <w:rFonts w:ascii="Times New Roman" w:hAnsi="Times New Roman" w:cs="Times New Roman"/>
          <w:sz w:val="24"/>
          <w:szCs w:val="24"/>
        </w:rPr>
        <w:t xml:space="preserve"> </w:t>
      </w:r>
      <w:r w:rsidRPr="00367C50">
        <w:rPr>
          <w:rFonts w:ascii="Times New Roman" w:hAnsi="Times New Roman" w:cs="Times New Roman"/>
          <w:sz w:val="24"/>
          <w:szCs w:val="24"/>
        </w:rPr>
        <w:t>ši</w:t>
      </w:r>
      <w:r w:rsidR="00706B18">
        <w:rPr>
          <w:rFonts w:ascii="Times New Roman" w:hAnsi="Times New Roman" w:cs="Times New Roman"/>
          <w:sz w:val="24"/>
          <w:szCs w:val="24"/>
        </w:rPr>
        <w:t>a</w:t>
      </w:r>
      <w:r w:rsidRPr="00367C50">
        <w:rPr>
          <w:rFonts w:ascii="Times New Roman" w:hAnsi="Times New Roman" w:cs="Times New Roman"/>
          <w:sz w:val="24"/>
          <w:szCs w:val="24"/>
        </w:rPr>
        <w:t>s sąlyg</w:t>
      </w:r>
      <w:r w:rsidR="00706B18">
        <w:rPr>
          <w:rFonts w:ascii="Times New Roman" w:hAnsi="Times New Roman" w:cs="Times New Roman"/>
          <w:sz w:val="24"/>
          <w:szCs w:val="24"/>
        </w:rPr>
        <w:t>a</w:t>
      </w:r>
      <w:r w:rsidRPr="00367C50">
        <w:rPr>
          <w:rFonts w:ascii="Times New Roman" w:hAnsi="Times New Roman" w:cs="Times New Roman"/>
          <w:sz w:val="24"/>
          <w:szCs w:val="24"/>
        </w:rPr>
        <w:t>s:</w:t>
      </w:r>
    </w:p>
    <w:p w14:paraId="12B94C30" w14:textId="5E83C73E" w:rsidR="00B874FB" w:rsidRPr="00367C50" w:rsidRDefault="007A71D4" w:rsidP="005B3F48">
      <w:pPr>
        <w:pStyle w:val="ListParagraph"/>
        <w:numPr>
          <w:ilvl w:val="0"/>
          <w:numId w:val="18"/>
        </w:numPr>
        <w:tabs>
          <w:tab w:val="left" w:pos="851"/>
        </w:tabs>
        <w:spacing w:after="0"/>
        <w:ind w:left="0" w:firstLine="567"/>
        <w:jc w:val="both"/>
        <w:rPr>
          <w:rFonts w:ascii="Times New Roman" w:hAnsi="Times New Roman" w:cs="Times New Roman"/>
          <w:b/>
          <w:sz w:val="24"/>
          <w:szCs w:val="24"/>
        </w:rPr>
      </w:pPr>
      <w:r w:rsidRPr="00367C50">
        <w:rPr>
          <w:rFonts w:ascii="Times New Roman" w:hAnsi="Times New Roman" w:cs="Times New Roman"/>
          <w:sz w:val="24"/>
          <w:szCs w:val="24"/>
        </w:rPr>
        <w:t xml:space="preserve">vertės nustatymo </w:t>
      </w:r>
      <w:r w:rsidR="00B874FB" w:rsidRPr="00367C50">
        <w:rPr>
          <w:rFonts w:ascii="Times New Roman" w:hAnsi="Times New Roman" w:cs="Times New Roman"/>
          <w:sz w:val="24"/>
          <w:szCs w:val="24"/>
        </w:rPr>
        <w:t>dieną nekilnojamasis turtas yra</w:t>
      </w:r>
      <w:r w:rsidR="00E5531A" w:rsidRPr="00367C50">
        <w:rPr>
          <w:rFonts w:ascii="Times New Roman" w:hAnsi="Times New Roman" w:cs="Times New Roman"/>
          <w:sz w:val="24"/>
          <w:szCs w:val="24"/>
        </w:rPr>
        <w:t xml:space="preserve"> arba gali būti</w:t>
      </w:r>
      <w:r w:rsidR="00B874FB" w:rsidRPr="00367C50">
        <w:rPr>
          <w:rFonts w:ascii="Times New Roman" w:hAnsi="Times New Roman" w:cs="Times New Roman"/>
          <w:sz w:val="24"/>
          <w:szCs w:val="24"/>
        </w:rPr>
        <w:t xml:space="preserve"> išnuomotas už nuomos rinkos kainą;</w:t>
      </w:r>
    </w:p>
    <w:p w14:paraId="69AC96CB" w14:textId="5FDAA03D" w:rsidR="00B874FB" w:rsidRPr="00367C50" w:rsidRDefault="00B874FB" w:rsidP="005B3F48">
      <w:pPr>
        <w:pStyle w:val="ListParagraph"/>
        <w:numPr>
          <w:ilvl w:val="0"/>
          <w:numId w:val="18"/>
        </w:numPr>
        <w:tabs>
          <w:tab w:val="left" w:pos="851"/>
        </w:tabs>
        <w:spacing w:after="0"/>
        <w:ind w:left="0" w:firstLine="567"/>
        <w:jc w:val="both"/>
        <w:rPr>
          <w:rFonts w:ascii="Times New Roman" w:hAnsi="Times New Roman" w:cs="Times New Roman"/>
          <w:b/>
          <w:sz w:val="24"/>
          <w:szCs w:val="24"/>
        </w:rPr>
      </w:pPr>
      <w:r w:rsidRPr="00367C50">
        <w:rPr>
          <w:rFonts w:ascii="Times New Roman" w:hAnsi="Times New Roman" w:cs="Times New Roman"/>
          <w:sz w:val="24"/>
          <w:szCs w:val="24"/>
        </w:rPr>
        <w:t xml:space="preserve">galima daryti prielaidą, kad </w:t>
      </w:r>
      <w:r w:rsidR="007F3660" w:rsidRPr="00367C50">
        <w:rPr>
          <w:rFonts w:ascii="Times New Roman" w:hAnsi="Times New Roman" w:cs="Times New Roman"/>
          <w:sz w:val="24"/>
          <w:szCs w:val="24"/>
        </w:rPr>
        <w:t xml:space="preserve">nuomos </w:t>
      </w:r>
      <w:r w:rsidRPr="00367C50">
        <w:rPr>
          <w:rFonts w:ascii="Times New Roman" w:hAnsi="Times New Roman" w:cs="Times New Roman"/>
          <w:sz w:val="24"/>
          <w:szCs w:val="24"/>
        </w:rPr>
        <w:t>pajamos yra nuolatinės (t. y. laikoma, kad yra nuolat gaunamos nuomos rinkos kainą atitinkančios pajamos)</w:t>
      </w:r>
      <w:r w:rsidR="005E08D8" w:rsidRPr="00367C50">
        <w:rPr>
          <w:rFonts w:ascii="Times New Roman" w:hAnsi="Times New Roman" w:cs="Times New Roman"/>
          <w:sz w:val="24"/>
          <w:szCs w:val="24"/>
        </w:rPr>
        <w:t>;</w:t>
      </w:r>
    </w:p>
    <w:p w14:paraId="1D21D3EC" w14:textId="3901F1B3" w:rsidR="00B874FB" w:rsidRPr="00367C50" w:rsidRDefault="00B874FB" w:rsidP="005B3F48">
      <w:pPr>
        <w:pStyle w:val="ListParagraph"/>
        <w:numPr>
          <w:ilvl w:val="0"/>
          <w:numId w:val="18"/>
        </w:numPr>
        <w:tabs>
          <w:tab w:val="left" w:pos="851"/>
        </w:tabs>
        <w:spacing w:after="0"/>
        <w:ind w:left="0" w:firstLine="567"/>
        <w:jc w:val="both"/>
        <w:rPr>
          <w:rFonts w:ascii="Times New Roman" w:hAnsi="Times New Roman" w:cs="Times New Roman"/>
          <w:b/>
          <w:sz w:val="24"/>
          <w:szCs w:val="24"/>
        </w:rPr>
      </w:pPr>
      <w:r w:rsidRPr="00367C50">
        <w:rPr>
          <w:rFonts w:ascii="Times New Roman" w:hAnsi="Times New Roman" w:cs="Times New Roman"/>
          <w:sz w:val="24"/>
          <w:szCs w:val="24"/>
        </w:rPr>
        <w:t>jei galima nustatyti kapitalizacijos normą</w:t>
      </w:r>
      <w:r w:rsidR="003B6285" w:rsidRPr="00367C50">
        <w:rPr>
          <w:rFonts w:ascii="Times New Roman" w:hAnsi="Times New Roman" w:cs="Times New Roman"/>
          <w:sz w:val="24"/>
          <w:szCs w:val="24"/>
        </w:rPr>
        <w:t xml:space="preserve">, atitinkančią </w:t>
      </w:r>
      <w:r w:rsidR="00C238B8" w:rsidRPr="00367C50">
        <w:rPr>
          <w:rFonts w:ascii="Times New Roman" w:hAnsi="Times New Roman" w:cs="Times New Roman"/>
          <w:sz w:val="24"/>
          <w:szCs w:val="24"/>
        </w:rPr>
        <w:t>rinkos sąlygas</w:t>
      </w:r>
      <w:r w:rsidRPr="00367C50">
        <w:rPr>
          <w:rFonts w:ascii="Times New Roman" w:hAnsi="Times New Roman" w:cs="Times New Roman"/>
          <w:sz w:val="24"/>
          <w:szCs w:val="24"/>
        </w:rPr>
        <w:t>.</w:t>
      </w:r>
    </w:p>
    <w:p w14:paraId="2A742B93" w14:textId="77777777" w:rsidR="000970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Tiesioginės kapitalizacijos</w:t>
      </w:r>
      <w:r w:rsidR="00E510D2" w:rsidRPr="00367C50">
        <w:rPr>
          <w:rFonts w:ascii="Times New Roman" w:hAnsi="Times New Roman" w:cs="Times New Roman"/>
          <w:sz w:val="24"/>
          <w:szCs w:val="24"/>
        </w:rPr>
        <w:t xml:space="preserve"> modelio</w:t>
      </w:r>
      <w:r w:rsidRPr="00367C50">
        <w:rPr>
          <w:rFonts w:ascii="Times New Roman" w:hAnsi="Times New Roman" w:cs="Times New Roman"/>
          <w:sz w:val="24"/>
          <w:szCs w:val="24"/>
        </w:rPr>
        <w:t xml:space="preserve"> formulė yra</w:t>
      </w:r>
      <w:r w:rsidR="00FA0BE2" w:rsidRPr="00367C50">
        <w:rPr>
          <w:rFonts w:ascii="Times New Roman" w:hAnsi="Times New Roman" w:cs="Times New Roman"/>
          <w:sz w:val="24"/>
          <w:szCs w:val="24"/>
        </w:rPr>
        <w:t>:</w:t>
      </w:r>
    </w:p>
    <w:p w14:paraId="714DBC99" w14:textId="7BD80CE8" w:rsidR="00B874FB" w:rsidRPr="00367C50" w:rsidRDefault="00FA0BE2"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 </w:t>
      </w:r>
      <m:oMath>
        <m:r>
          <m:rPr>
            <m:sty m:val="p"/>
          </m:rPr>
          <w:rPr>
            <w:rFonts w:ascii="Cambria Math" w:hAnsi="Cambria Math" w:cs="Times New Roman"/>
            <w:sz w:val="24"/>
            <w:szCs w:val="24"/>
          </w:rPr>
          <m:t>Turto vertė=grynosios pajamos</m:t>
        </m:r>
        <m:r>
          <w:rPr>
            <w:rFonts w:ascii="Cambria Math" w:hAnsi="Cambria Math" w:cs="Times New Roman"/>
            <w:sz w:val="24"/>
            <w:szCs w:val="24"/>
          </w:rPr>
          <m:t>÷</m:t>
        </m:r>
        <m:r>
          <m:rPr>
            <m:sty m:val="p"/>
          </m:rPr>
          <w:rPr>
            <w:rFonts w:ascii="Cambria Math" w:hAnsi="Cambria Math" w:cs="Times New Roman"/>
            <w:sz w:val="24"/>
            <w:szCs w:val="24"/>
          </w:rPr>
          <m:t>kapitalizacijos norma</m:t>
        </m:r>
      </m:oMath>
      <w:r w:rsidR="00B874FB" w:rsidRPr="00367C50">
        <w:rPr>
          <w:rFonts w:ascii="Times New Roman" w:eastAsiaTheme="minorEastAsia" w:hAnsi="Times New Roman" w:cs="Times New Roman"/>
          <w:sz w:val="24"/>
          <w:szCs w:val="24"/>
        </w:rPr>
        <w:t>.</w:t>
      </w:r>
    </w:p>
    <w:p w14:paraId="67A2A390" w14:textId="6F62F89C" w:rsidR="00B874FB" w:rsidRPr="00367C50" w:rsidRDefault="00B874FB" w:rsidP="005B3F48">
      <w:pPr>
        <w:pStyle w:val="ListParagraph"/>
        <w:tabs>
          <w:tab w:val="left" w:pos="1134"/>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Tiesioginė kapitalizacija reiškia numatomų pajamų perskaičiavimą į vertę, taikant tinkamai </w:t>
      </w:r>
      <w:r w:rsidR="00FA688B" w:rsidRPr="00367C50">
        <w:rPr>
          <w:rFonts w:ascii="Times New Roman" w:hAnsi="Times New Roman" w:cs="Times New Roman"/>
          <w:sz w:val="24"/>
          <w:szCs w:val="24"/>
        </w:rPr>
        <w:t>apskaičiuot</w:t>
      </w:r>
      <w:r w:rsidR="00B114B7" w:rsidRPr="00367C50">
        <w:rPr>
          <w:rFonts w:ascii="Times New Roman" w:hAnsi="Times New Roman" w:cs="Times New Roman"/>
          <w:sz w:val="24"/>
          <w:szCs w:val="24"/>
        </w:rPr>
        <w:t xml:space="preserve">ą </w:t>
      </w:r>
      <w:r w:rsidR="009F7422" w:rsidRPr="00367C50">
        <w:rPr>
          <w:rFonts w:ascii="Times New Roman" w:hAnsi="Times New Roman" w:cs="Times New Roman"/>
          <w:sz w:val="24"/>
          <w:szCs w:val="24"/>
        </w:rPr>
        <w:t xml:space="preserve">kapitalizacijos normą </w:t>
      </w:r>
      <w:r w:rsidR="009D5CDE" w:rsidRPr="00367C50">
        <w:rPr>
          <w:rFonts w:ascii="Times New Roman" w:hAnsi="Times New Roman" w:cs="Times New Roman"/>
          <w:sz w:val="24"/>
          <w:szCs w:val="24"/>
        </w:rPr>
        <w:t>(</w:t>
      </w:r>
      <w:r w:rsidR="00FA688B" w:rsidRPr="00367C50">
        <w:rPr>
          <w:rFonts w:ascii="Times New Roman" w:hAnsi="Times New Roman" w:cs="Times New Roman"/>
          <w:sz w:val="24"/>
          <w:szCs w:val="24"/>
        </w:rPr>
        <w:t>pelningumą</w:t>
      </w:r>
      <w:r w:rsidR="009D5CDE" w:rsidRPr="00367C50">
        <w:rPr>
          <w:rFonts w:ascii="Times New Roman" w:hAnsi="Times New Roman" w:cs="Times New Roman"/>
          <w:sz w:val="24"/>
          <w:szCs w:val="24"/>
        </w:rPr>
        <w:t>)</w:t>
      </w:r>
      <w:r w:rsidR="00FA688B" w:rsidRPr="00367C50">
        <w:rPr>
          <w:rFonts w:ascii="Times New Roman" w:hAnsi="Times New Roman" w:cs="Times New Roman"/>
          <w:sz w:val="24"/>
          <w:szCs w:val="24"/>
        </w:rPr>
        <w:t>. D</w:t>
      </w:r>
      <w:r w:rsidRPr="00367C50">
        <w:rPr>
          <w:rFonts w:ascii="Times New Roman" w:hAnsi="Times New Roman" w:cs="Times New Roman"/>
          <w:sz w:val="24"/>
          <w:szCs w:val="24"/>
        </w:rPr>
        <w:t xml:space="preserve">ažniausiai </w:t>
      </w:r>
      <w:r w:rsidR="00FA688B" w:rsidRPr="00367C50">
        <w:rPr>
          <w:rFonts w:ascii="Times New Roman" w:hAnsi="Times New Roman" w:cs="Times New Roman"/>
          <w:sz w:val="24"/>
          <w:szCs w:val="24"/>
        </w:rPr>
        <w:t xml:space="preserve">yra </w:t>
      </w:r>
      <w:r w:rsidRPr="00367C50">
        <w:rPr>
          <w:rFonts w:ascii="Times New Roman" w:hAnsi="Times New Roman" w:cs="Times New Roman"/>
          <w:sz w:val="24"/>
          <w:szCs w:val="24"/>
        </w:rPr>
        <w:t>naudojamos grynosios</w:t>
      </w:r>
      <w:r w:rsidR="0073742D" w:rsidRPr="00367C50">
        <w:rPr>
          <w:rFonts w:ascii="Times New Roman" w:hAnsi="Times New Roman" w:cs="Times New Roman"/>
          <w:sz w:val="24"/>
          <w:szCs w:val="24"/>
        </w:rPr>
        <w:t xml:space="preserve"> </w:t>
      </w:r>
      <w:r w:rsidR="00417F1F" w:rsidRPr="00367C50">
        <w:rPr>
          <w:rFonts w:ascii="Times New Roman" w:hAnsi="Times New Roman" w:cs="Times New Roman"/>
          <w:sz w:val="24"/>
          <w:szCs w:val="24"/>
        </w:rPr>
        <w:t xml:space="preserve">arba </w:t>
      </w:r>
      <w:r w:rsidR="00A44872" w:rsidRPr="00367C50">
        <w:rPr>
          <w:rFonts w:ascii="Times New Roman" w:hAnsi="Times New Roman" w:cs="Times New Roman"/>
          <w:sz w:val="24"/>
          <w:szCs w:val="24"/>
        </w:rPr>
        <w:t xml:space="preserve">atskirais atvejais </w:t>
      </w:r>
      <w:r w:rsidR="00417F1F" w:rsidRPr="00367C50">
        <w:rPr>
          <w:rFonts w:ascii="Times New Roman" w:hAnsi="Times New Roman" w:cs="Times New Roman"/>
          <w:sz w:val="24"/>
          <w:szCs w:val="24"/>
        </w:rPr>
        <w:t>b</w:t>
      </w:r>
      <w:r w:rsidR="00EB0363" w:rsidRPr="00367C50">
        <w:rPr>
          <w:rFonts w:ascii="Times New Roman" w:hAnsi="Times New Roman" w:cs="Times New Roman"/>
          <w:sz w:val="24"/>
          <w:szCs w:val="24"/>
        </w:rPr>
        <w:t>end</w:t>
      </w:r>
      <w:r w:rsidR="00417F1F" w:rsidRPr="00367C50">
        <w:rPr>
          <w:rFonts w:ascii="Times New Roman" w:hAnsi="Times New Roman" w:cs="Times New Roman"/>
          <w:sz w:val="24"/>
          <w:szCs w:val="24"/>
        </w:rPr>
        <w:t xml:space="preserve">rosios </w:t>
      </w:r>
      <w:r w:rsidRPr="00367C50">
        <w:rPr>
          <w:rFonts w:ascii="Times New Roman" w:hAnsi="Times New Roman" w:cs="Times New Roman"/>
          <w:sz w:val="24"/>
          <w:szCs w:val="24"/>
        </w:rPr>
        <w:t xml:space="preserve">nuomos pajamos. </w:t>
      </w:r>
      <w:r w:rsidR="00506A87">
        <w:rPr>
          <w:rFonts w:ascii="Times New Roman" w:hAnsi="Times New Roman" w:cs="Times New Roman"/>
          <w:sz w:val="24"/>
          <w:szCs w:val="24"/>
        </w:rPr>
        <w:t>Įprasta, kad k</w:t>
      </w:r>
      <w:r w:rsidRPr="00367C50">
        <w:rPr>
          <w:rFonts w:ascii="Times New Roman" w:hAnsi="Times New Roman" w:cs="Times New Roman"/>
          <w:sz w:val="24"/>
          <w:szCs w:val="24"/>
        </w:rPr>
        <w:t>apitalizuojamos pajamos yra numatomos vien</w:t>
      </w:r>
      <w:r w:rsidR="00D963C8" w:rsidRPr="00367C50">
        <w:rPr>
          <w:rFonts w:ascii="Times New Roman" w:hAnsi="Times New Roman" w:cs="Times New Roman"/>
          <w:sz w:val="24"/>
          <w:szCs w:val="24"/>
        </w:rPr>
        <w:t>ų</w:t>
      </w:r>
      <w:r w:rsidRPr="00367C50">
        <w:rPr>
          <w:rFonts w:ascii="Times New Roman" w:hAnsi="Times New Roman" w:cs="Times New Roman"/>
          <w:sz w:val="24"/>
          <w:szCs w:val="24"/>
        </w:rPr>
        <w:t xml:space="preserve"> metų laikotarpiui.</w:t>
      </w:r>
    </w:p>
    <w:p w14:paraId="6569C3F2" w14:textId="15FCFB66" w:rsidR="00B874FB" w:rsidRPr="00367C50" w:rsidRDefault="00B874FB" w:rsidP="005B3F48">
      <w:pPr>
        <w:pStyle w:val="ListParagraph"/>
        <w:tabs>
          <w:tab w:val="left" w:pos="1134"/>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Kapitalizacijos norma (</w:t>
      </w:r>
      <w:r w:rsidR="00EB0363" w:rsidRPr="00367C50">
        <w:rPr>
          <w:rFonts w:ascii="Times New Roman" w:hAnsi="Times New Roman" w:cs="Times New Roman"/>
          <w:sz w:val="24"/>
          <w:szCs w:val="24"/>
        </w:rPr>
        <w:t>pelningumas</w:t>
      </w:r>
      <w:r w:rsidR="000B71AD">
        <w:rPr>
          <w:rFonts w:ascii="Times New Roman" w:hAnsi="Times New Roman" w:cs="Times New Roman"/>
          <w:sz w:val="24"/>
          <w:szCs w:val="24"/>
        </w:rPr>
        <w:t xml:space="preserve"> su</w:t>
      </w:r>
      <w:r w:rsidR="00EB0363" w:rsidRPr="00367C50">
        <w:rPr>
          <w:rFonts w:ascii="Times New Roman" w:hAnsi="Times New Roman" w:cs="Times New Roman"/>
          <w:sz w:val="24"/>
          <w:szCs w:val="24"/>
        </w:rPr>
        <w:t xml:space="preserve"> visa rizika</w:t>
      </w:r>
      <w:r w:rsidR="00031D9F" w:rsidRPr="00367C50">
        <w:rPr>
          <w:rFonts w:ascii="Times New Roman" w:hAnsi="Times New Roman" w:cs="Times New Roman"/>
          <w:sz w:val="24"/>
          <w:szCs w:val="24"/>
        </w:rPr>
        <w:t xml:space="preserve"> (angl. – „All risk yield“</w:t>
      </w:r>
      <w:r w:rsidR="00C14728">
        <w:rPr>
          <w:rFonts w:ascii="Times New Roman" w:hAnsi="Times New Roman" w:cs="Times New Roman"/>
          <w:sz w:val="24"/>
          <w:szCs w:val="24"/>
        </w:rPr>
        <w:t>)</w:t>
      </w:r>
      <w:r w:rsidRPr="00367C50">
        <w:rPr>
          <w:rFonts w:ascii="Times New Roman" w:hAnsi="Times New Roman" w:cs="Times New Roman"/>
          <w:sz w:val="24"/>
          <w:szCs w:val="24"/>
        </w:rPr>
        <w:t xml:space="preserve"> atspindi visus suvokiamus rinkos lūkesčius dėl rizikos, naudos (pajamų augimo ar turto vertės augimo) ir kitus rinkos investuotojų lūkesčius. </w:t>
      </w:r>
      <w:r w:rsidR="00BA3ECA" w:rsidRPr="00367C50">
        <w:rPr>
          <w:rFonts w:ascii="Times New Roman" w:hAnsi="Times New Roman" w:cs="Times New Roman"/>
          <w:sz w:val="24"/>
          <w:szCs w:val="24"/>
        </w:rPr>
        <w:t>Kapitalizacijos norm</w:t>
      </w:r>
      <w:r w:rsidR="001C2D42" w:rsidRPr="00367C50">
        <w:rPr>
          <w:rFonts w:ascii="Times New Roman" w:hAnsi="Times New Roman" w:cs="Times New Roman"/>
          <w:sz w:val="24"/>
          <w:szCs w:val="24"/>
        </w:rPr>
        <w:t>a</w:t>
      </w:r>
      <w:r w:rsidR="00BA3ECA" w:rsidRPr="00367C50">
        <w:rPr>
          <w:rFonts w:ascii="Times New Roman" w:hAnsi="Times New Roman" w:cs="Times New Roman"/>
          <w:sz w:val="24"/>
          <w:szCs w:val="24"/>
        </w:rPr>
        <w:t xml:space="preserve"> </w:t>
      </w:r>
      <w:r w:rsidR="00611687" w:rsidRPr="00367C50">
        <w:rPr>
          <w:rFonts w:ascii="Times New Roman" w:hAnsi="Times New Roman" w:cs="Times New Roman"/>
          <w:sz w:val="24"/>
          <w:szCs w:val="24"/>
        </w:rPr>
        <w:t xml:space="preserve">parodo </w:t>
      </w:r>
      <w:r w:rsidRPr="00367C50">
        <w:rPr>
          <w:rFonts w:ascii="Times New Roman" w:hAnsi="Times New Roman" w:cs="Times New Roman"/>
          <w:sz w:val="24"/>
          <w:szCs w:val="24"/>
        </w:rPr>
        <w:t>tai, kaip rinkos dalyviai vertina nekilnojamojo turto objekto nuomos augimą ir (arba) turto vertės augimą. Kuo geresnė nekilnojamojo turto objekto vieta ir kokybė, tuo mažesnę riziką mato investuotojai, todėl jie yra labiau linkę pirkti nekilnojamąjį turtą su mažesne kapitalizacijos norma.</w:t>
      </w:r>
    </w:p>
    <w:p w14:paraId="4AE3A574" w14:textId="7B70F149" w:rsidR="00EE645B" w:rsidRPr="00CD1D6C" w:rsidRDefault="00FA688B" w:rsidP="00CD1D6C">
      <w:pPr>
        <w:pStyle w:val="ListParagraph"/>
        <w:tabs>
          <w:tab w:val="left" w:pos="1134"/>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Tiesioginė</w:t>
      </w:r>
      <w:r w:rsidR="00EE645B" w:rsidRPr="00367C50">
        <w:rPr>
          <w:rFonts w:ascii="Times New Roman" w:hAnsi="Times New Roman" w:cs="Times New Roman"/>
          <w:sz w:val="24"/>
          <w:szCs w:val="24"/>
        </w:rPr>
        <w:t>s</w:t>
      </w:r>
      <w:r w:rsidRPr="00367C50">
        <w:rPr>
          <w:rFonts w:ascii="Times New Roman" w:hAnsi="Times New Roman" w:cs="Times New Roman"/>
          <w:sz w:val="24"/>
          <w:szCs w:val="24"/>
        </w:rPr>
        <w:t xml:space="preserve"> kapitalizacijos</w:t>
      </w:r>
      <w:r w:rsidR="00B874FB" w:rsidRPr="00367C50">
        <w:rPr>
          <w:rFonts w:ascii="Times New Roman" w:hAnsi="Times New Roman" w:cs="Times New Roman"/>
          <w:sz w:val="24"/>
          <w:szCs w:val="24"/>
        </w:rPr>
        <w:t xml:space="preserve"> modelis yra paprasčiausias iš visų </w:t>
      </w:r>
      <w:r w:rsidR="00C9143E">
        <w:rPr>
          <w:rFonts w:ascii="Times New Roman" w:hAnsi="Times New Roman" w:cs="Times New Roman"/>
          <w:sz w:val="24"/>
          <w:szCs w:val="24"/>
        </w:rPr>
        <w:t>pirmiau</w:t>
      </w:r>
      <w:r w:rsidR="00C9143E"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aprašytų keturių modelių.</w:t>
      </w:r>
    </w:p>
    <w:p w14:paraId="2586EA64" w14:textId="152A3A19" w:rsidR="00EE645B" w:rsidRPr="00367C50" w:rsidRDefault="00C9143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1 pavyzd</w:t>
      </w:r>
      <w:r w:rsidR="003628D0">
        <w:rPr>
          <w:rFonts w:ascii="Times New Roman" w:hAnsi="Times New Roman" w:cs="Times New Roman"/>
          <w:b/>
          <w:sz w:val="24"/>
          <w:szCs w:val="24"/>
        </w:rPr>
        <w:t xml:space="preserve">ys. </w:t>
      </w:r>
      <w:r w:rsidR="009227D4" w:rsidRPr="00367C50">
        <w:rPr>
          <w:rFonts w:ascii="Times New Roman" w:hAnsi="Times New Roman" w:cs="Times New Roman"/>
          <w:b/>
          <w:sz w:val="24"/>
          <w:szCs w:val="24"/>
        </w:rPr>
        <w:t>Tiesioginės kapitalizacijos modelio taikym</w:t>
      </w:r>
      <w:r w:rsidR="003628D0">
        <w:rPr>
          <w:rFonts w:ascii="Times New Roman" w:hAnsi="Times New Roman" w:cs="Times New Roman"/>
          <w:b/>
          <w:sz w:val="24"/>
          <w:szCs w:val="24"/>
        </w:rPr>
        <w:t>as</w:t>
      </w:r>
    </w:p>
    <w:p w14:paraId="7A5167AA" w14:textId="669F8D7A" w:rsidR="009227D4" w:rsidRPr="00367C50" w:rsidRDefault="009227D4"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1B3A63BC" w14:textId="10426B9B" w:rsidR="009D5CDE" w:rsidRPr="00367C50" w:rsidRDefault="009227D4"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Pr="00367C50">
        <w:rPr>
          <w:rFonts w:ascii="Times New Roman" w:hAnsi="Times New Roman" w:cs="Times New Roman"/>
          <w:sz w:val="24"/>
          <w:szCs w:val="24"/>
        </w:rPr>
        <w:t xml:space="preserve"> Žemės sklypas yra nuomo</w:t>
      </w:r>
      <w:r w:rsidR="00492AAF" w:rsidRPr="00367C50">
        <w:rPr>
          <w:rFonts w:ascii="Times New Roman" w:hAnsi="Times New Roman" w:cs="Times New Roman"/>
          <w:sz w:val="24"/>
          <w:szCs w:val="24"/>
        </w:rPr>
        <w:t>jam</w:t>
      </w:r>
      <w:r w:rsidRPr="00367C50">
        <w:rPr>
          <w:rFonts w:ascii="Times New Roman" w:hAnsi="Times New Roman" w:cs="Times New Roman"/>
          <w:sz w:val="24"/>
          <w:szCs w:val="24"/>
        </w:rPr>
        <w:t xml:space="preserve">as </w:t>
      </w:r>
      <w:r w:rsidR="00492AAF" w:rsidRPr="00367C50">
        <w:rPr>
          <w:rFonts w:ascii="Times New Roman" w:hAnsi="Times New Roman" w:cs="Times New Roman"/>
          <w:sz w:val="24"/>
          <w:szCs w:val="24"/>
        </w:rPr>
        <w:t xml:space="preserve">pagal ilgalaikę </w:t>
      </w:r>
      <w:r w:rsidR="001F5270" w:rsidRPr="00367C50">
        <w:rPr>
          <w:rFonts w:ascii="Times New Roman" w:hAnsi="Times New Roman" w:cs="Times New Roman"/>
          <w:sz w:val="24"/>
          <w:szCs w:val="24"/>
        </w:rPr>
        <w:t xml:space="preserve">nuomos sutartį </w:t>
      </w:r>
      <w:r w:rsidRPr="00367C50">
        <w:rPr>
          <w:rFonts w:ascii="Times New Roman" w:hAnsi="Times New Roman" w:cs="Times New Roman"/>
          <w:sz w:val="24"/>
          <w:szCs w:val="24"/>
        </w:rPr>
        <w:t xml:space="preserve">už </w:t>
      </w:r>
      <w:r w:rsidR="00D36208" w:rsidRPr="00367C50">
        <w:rPr>
          <w:rFonts w:ascii="Times New Roman" w:hAnsi="Times New Roman" w:cs="Times New Roman"/>
          <w:sz w:val="24"/>
          <w:szCs w:val="24"/>
        </w:rPr>
        <w:t>2</w:t>
      </w:r>
      <w:r w:rsidRPr="00367C50">
        <w:rPr>
          <w:rFonts w:ascii="Times New Roman" w:hAnsi="Times New Roman" w:cs="Times New Roman"/>
          <w:sz w:val="24"/>
          <w:szCs w:val="24"/>
        </w:rPr>
        <w:t xml:space="preserve">0 000 </w:t>
      </w:r>
      <w:r w:rsidR="00E30E59">
        <w:rPr>
          <w:rFonts w:ascii="Times New Roman" w:hAnsi="Times New Roman" w:cs="Times New Roman"/>
          <w:sz w:val="24"/>
          <w:szCs w:val="24"/>
        </w:rPr>
        <w:t>EUR</w:t>
      </w:r>
      <w:r w:rsidR="00E30E59"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per metus grynųjų pajamų. Nuomos </w:t>
      </w:r>
      <w:r w:rsidR="0086645C" w:rsidRPr="00367C50">
        <w:rPr>
          <w:rFonts w:ascii="Times New Roman" w:hAnsi="Times New Roman" w:cs="Times New Roman"/>
          <w:sz w:val="24"/>
          <w:szCs w:val="24"/>
        </w:rPr>
        <w:t>sutart</w:t>
      </w:r>
      <w:r w:rsidR="0086645C">
        <w:rPr>
          <w:rFonts w:ascii="Times New Roman" w:hAnsi="Times New Roman" w:cs="Times New Roman"/>
          <w:sz w:val="24"/>
          <w:szCs w:val="24"/>
        </w:rPr>
        <w:t>yje</w:t>
      </w:r>
      <w:r w:rsidR="0086645C" w:rsidRPr="00367C50">
        <w:rPr>
          <w:rFonts w:ascii="Times New Roman" w:hAnsi="Times New Roman" w:cs="Times New Roman"/>
          <w:sz w:val="24"/>
          <w:szCs w:val="24"/>
        </w:rPr>
        <w:t xml:space="preserve"> nenumat</w:t>
      </w:r>
      <w:r w:rsidR="0086645C">
        <w:rPr>
          <w:rFonts w:ascii="Times New Roman" w:hAnsi="Times New Roman" w:cs="Times New Roman"/>
          <w:sz w:val="24"/>
          <w:szCs w:val="24"/>
        </w:rPr>
        <w:t>yta</w:t>
      </w:r>
      <w:r w:rsidR="0086645C"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jokių nuomos </w:t>
      </w:r>
      <w:r w:rsidR="005D44AA" w:rsidRPr="00367C50">
        <w:rPr>
          <w:rFonts w:ascii="Times New Roman" w:hAnsi="Times New Roman" w:cs="Times New Roman"/>
          <w:sz w:val="24"/>
          <w:szCs w:val="24"/>
        </w:rPr>
        <w:t xml:space="preserve">mokesčio mokėjimų </w:t>
      </w:r>
      <w:r w:rsidRPr="00367C50">
        <w:rPr>
          <w:rFonts w:ascii="Times New Roman" w:hAnsi="Times New Roman" w:cs="Times New Roman"/>
          <w:sz w:val="24"/>
          <w:szCs w:val="24"/>
        </w:rPr>
        <w:t xml:space="preserve">pertraukų ar nuomos kainos peržiūrų. Pagal turimus rinkos duomenis nustatyta šio objekto kapitalizacijos norma yra </w:t>
      </w:r>
      <w:r w:rsidR="006A1CFF" w:rsidRPr="00367C50">
        <w:rPr>
          <w:rFonts w:ascii="Times New Roman" w:hAnsi="Times New Roman" w:cs="Times New Roman"/>
          <w:sz w:val="24"/>
          <w:szCs w:val="24"/>
        </w:rPr>
        <w:t>5</w:t>
      </w:r>
      <w:r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p>
    <w:p w14:paraId="12037E27" w14:textId="36C94270" w:rsidR="009227D4" w:rsidRPr="00367C50" w:rsidRDefault="009D5CD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sz w:val="24"/>
          <w:szCs w:val="24"/>
        </w:rPr>
        <w:t>Pagal pateiktus duomenis</w:t>
      </w:r>
      <w:r w:rsidR="009227D4" w:rsidRPr="00367C50">
        <w:rPr>
          <w:rFonts w:ascii="Times New Roman" w:hAnsi="Times New Roman" w:cs="Times New Roman"/>
          <w:sz w:val="24"/>
          <w:szCs w:val="24"/>
        </w:rPr>
        <w:t xml:space="preserve"> </w:t>
      </w:r>
      <w:r w:rsidRPr="00367C50">
        <w:rPr>
          <w:rFonts w:ascii="Times New Roman" w:hAnsi="Times New Roman" w:cs="Times New Roman"/>
          <w:sz w:val="24"/>
          <w:szCs w:val="24"/>
        </w:rPr>
        <w:t>taikant tiesioginės kapitalizacijos modelį</w:t>
      </w:r>
      <w:r w:rsidR="00D428BB">
        <w:rPr>
          <w:rFonts w:ascii="Times New Roman" w:hAnsi="Times New Roman" w:cs="Times New Roman"/>
          <w:sz w:val="24"/>
          <w:szCs w:val="24"/>
        </w:rPr>
        <w:t>,</w:t>
      </w:r>
      <w:r w:rsidRPr="00367C50">
        <w:rPr>
          <w:rFonts w:ascii="Times New Roman" w:hAnsi="Times New Roman" w:cs="Times New Roman"/>
          <w:sz w:val="24"/>
          <w:szCs w:val="24"/>
        </w:rPr>
        <w:t xml:space="preserve"> reikia nustatyti sklypo vertės reikšmę.</w:t>
      </w:r>
    </w:p>
    <w:p w14:paraId="2112BC57" w14:textId="77777777" w:rsidR="00C14728" w:rsidRDefault="00C14728"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19352552" w14:textId="49C2B101" w:rsidR="00E510D2" w:rsidRDefault="009736DA"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lastRenderedPageBreak/>
        <w:t xml:space="preserve">Tiesioginės kapitalizacijos modelio </w:t>
      </w:r>
      <w:r w:rsidR="0058488E" w:rsidRPr="00367C50">
        <w:rPr>
          <w:rFonts w:ascii="Times New Roman" w:hAnsi="Times New Roman" w:cs="Times New Roman"/>
          <w:b/>
          <w:sz w:val="24"/>
          <w:szCs w:val="24"/>
        </w:rPr>
        <w:t>taikymo eiga</w:t>
      </w:r>
    </w:p>
    <w:p w14:paraId="648D2B6C" w14:textId="77777777" w:rsidR="005075FA" w:rsidRDefault="00260AB5"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Pagal tiesioginės kapitalizacijos </w:t>
      </w:r>
      <w:r w:rsidR="00725DC4" w:rsidRPr="00367C50">
        <w:rPr>
          <w:rFonts w:ascii="Times New Roman" w:hAnsi="Times New Roman" w:cs="Times New Roman"/>
          <w:sz w:val="24"/>
          <w:szCs w:val="24"/>
        </w:rPr>
        <w:t xml:space="preserve">modelio </w:t>
      </w:r>
      <w:r w:rsidRPr="00367C50">
        <w:rPr>
          <w:rFonts w:ascii="Times New Roman" w:hAnsi="Times New Roman" w:cs="Times New Roman"/>
          <w:sz w:val="24"/>
          <w:szCs w:val="24"/>
        </w:rPr>
        <w:t xml:space="preserve">formulę </w:t>
      </w:r>
      <w:r w:rsidR="000C1951" w:rsidRPr="00367C50">
        <w:rPr>
          <w:rFonts w:ascii="Times New Roman" w:hAnsi="Times New Roman" w:cs="Times New Roman"/>
          <w:sz w:val="24"/>
          <w:szCs w:val="24"/>
        </w:rPr>
        <w:t>grynoji dabartinė</w:t>
      </w:r>
      <w:r w:rsidR="00B0187F" w:rsidRPr="00367C50">
        <w:rPr>
          <w:rFonts w:ascii="Times New Roman" w:hAnsi="Times New Roman" w:cs="Times New Roman"/>
          <w:sz w:val="24"/>
          <w:szCs w:val="24"/>
        </w:rPr>
        <w:t xml:space="preserve"> </w:t>
      </w:r>
      <w:r w:rsidRPr="00367C50">
        <w:rPr>
          <w:rFonts w:ascii="Times New Roman" w:hAnsi="Times New Roman" w:cs="Times New Roman"/>
          <w:sz w:val="24"/>
          <w:szCs w:val="24"/>
        </w:rPr>
        <w:t>vertė</w:t>
      </w:r>
      <w:r w:rsidR="000C1951" w:rsidRPr="00367C50">
        <w:rPr>
          <w:rFonts w:ascii="Times New Roman" w:hAnsi="Times New Roman" w:cs="Times New Roman"/>
          <w:sz w:val="24"/>
          <w:szCs w:val="24"/>
        </w:rPr>
        <w:t xml:space="preserve"> (angl. – „Net</w:t>
      </w:r>
      <w:r w:rsidR="00B0187F" w:rsidRPr="00367C50">
        <w:rPr>
          <w:rFonts w:ascii="Times New Roman" w:hAnsi="Times New Roman" w:cs="Times New Roman"/>
          <w:sz w:val="24"/>
          <w:szCs w:val="24"/>
        </w:rPr>
        <w:t xml:space="preserve"> </w:t>
      </w:r>
      <w:r w:rsidR="000C1951" w:rsidRPr="00367C50">
        <w:rPr>
          <w:rFonts w:ascii="Times New Roman" w:hAnsi="Times New Roman" w:cs="Times New Roman"/>
          <w:sz w:val="24"/>
          <w:szCs w:val="24"/>
        </w:rPr>
        <w:t>present value“)</w:t>
      </w:r>
      <w:r w:rsidRPr="00367C50">
        <w:rPr>
          <w:rFonts w:ascii="Times New Roman" w:hAnsi="Times New Roman" w:cs="Times New Roman"/>
          <w:sz w:val="24"/>
          <w:szCs w:val="24"/>
        </w:rPr>
        <w:t xml:space="preserve"> yra</w:t>
      </w:r>
      <w:r w:rsidR="00E90504">
        <w:rPr>
          <w:rFonts w:ascii="Times New Roman" w:hAnsi="Times New Roman" w:cs="Times New Roman"/>
          <w:sz w:val="24"/>
          <w:szCs w:val="24"/>
        </w:rPr>
        <w:t>:</w:t>
      </w:r>
    </w:p>
    <w:p w14:paraId="57D23634" w14:textId="4080411F" w:rsidR="0005716B"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iCs/>
          <w:sz w:val="24"/>
          <w:szCs w:val="24"/>
        </w:rPr>
      </w:pPr>
      <w:r w:rsidRPr="00367C50">
        <w:rPr>
          <w:rFonts w:ascii="Times New Roman" w:hAnsi="Times New Roman" w:cs="Times New Roman"/>
          <w:sz w:val="24"/>
          <w:szCs w:val="24"/>
        </w:rPr>
        <w:t xml:space="preserve"> </w:t>
      </w:r>
      <m:oMath>
        <m:r>
          <m:rPr>
            <m:sty m:val="p"/>
          </m:rPr>
          <w:rPr>
            <w:rFonts w:ascii="Cambria Math" w:hAnsi="Cambria Math" w:cs="Times New Roman"/>
            <w:sz w:val="24"/>
            <w:szCs w:val="24"/>
          </w:rPr>
          <m:t>20 000÷5 proc.=</m:t>
        </m:r>
      </m:oMath>
      <w:r w:rsidRPr="00367C50">
        <w:rPr>
          <w:rFonts w:ascii="Times New Roman" w:hAnsi="Times New Roman" w:cs="Times New Roman"/>
          <w:iCs/>
          <w:sz w:val="24"/>
          <w:szCs w:val="24"/>
        </w:rPr>
        <w:t xml:space="preserve"> </w:t>
      </w:r>
      <w:r w:rsidR="00D32F3E" w:rsidRPr="00367C50">
        <w:rPr>
          <w:rFonts w:ascii="Times New Roman" w:hAnsi="Times New Roman" w:cs="Times New Roman"/>
          <w:iCs/>
          <w:sz w:val="24"/>
          <w:szCs w:val="24"/>
        </w:rPr>
        <w:t>4</w:t>
      </w:r>
      <w:r w:rsidRPr="00367C50">
        <w:rPr>
          <w:rFonts w:ascii="Times New Roman" w:hAnsi="Times New Roman" w:cs="Times New Roman"/>
          <w:iCs/>
          <w:sz w:val="24"/>
          <w:szCs w:val="24"/>
        </w:rPr>
        <w:t xml:space="preserve">00 000 </w:t>
      </w:r>
      <w:r w:rsidR="00AD031A">
        <w:rPr>
          <w:rFonts w:ascii="Times New Roman" w:hAnsi="Times New Roman" w:cs="Times New Roman"/>
          <w:iCs/>
          <w:sz w:val="24"/>
          <w:szCs w:val="24"/>
        </w:rPr>
        <w:t>EUR</w:t>
      </w:r>
    </w:p>
    <w:p w14:paraId="6E16EB5F" w14:textId="77777777" w:rsidR="00D106AE" w:rsidRPr="00367C50" w:rsidRDefault="00D106AE" w:rsidP="005B3F48">
      <w:pPr>
        <w:tabs>
          <w:tab w:val="left" w:pos="1134"/>
        </w:tabs>
        <w:spacing w:after="0" w:line="240" w:lineRule="auto"/>
        <w:ind w:firstLine="567"/>
        <w:contextualSpacing/>
        <w:jc w:val="both"/>
        <w:rPr>
          <w:rFonts w:ascii="Times New Roman" w:hAnsi="Times New Roman" w:cs="Times New Roman"/>
          <w:sz w:val="24"/>
          <w:szCs w:val="24"/>
        </w:rPr>
      </w:pPr>
    </w:p>
    <w:p w14:paraId="71A09944" w14:textId="4868B41A"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Pagrindinis </w:t>
      </w:r>
      <w:r w:rsidR="00D106AE" w:rsidRPr="00367C50">
        <w:rPr>
          <w:rFonts w:ascii="Times New Roman" w:hAnsi="Times New Roman" w:cs="Times New Roman"/>
          <w:sz w:val="24"/>
          <w:szCs w:val="24"/>
        </w:rPr>
        <w:t>tiesioginės kapitalizacijos</w:t>
      </w:r>
      <w:r w:rsidRPr="00367C50">
        <w:rPr>
          <w:rFonts w:ascii="Times New Roman" w:hAnsi="Times New Roman" w:cs="Times New Roman"/>
          <w:sz w:val="24"/>
          <w:szCs w:val="24"/>
        </w:rPr>
        <w:t xml:space="preserve"> modelio </w:t>
      </w:r>
      <w:r w:rsidRPr="00367C50">
        <w:rPr>
          <w:rFonts w:ascii="Times New Roman" w:hAnsi="Times New Roman" w:cs="Times New Roman"/>
          <w:b/>
          <w:sz w:val="24"/>
          <w:szCs w:val="24"/>
        </w:rPr>
        <w:t>trūkumas</w:t>
      </w:r>
      <w:r w:rsidRPr="00367C50">
        <w:rPr>
          <w:rFonts w:ascii="Times New Roman" w:hAnsi="Times New Roman" w:cs="Times New Roman"/>
          <w:sz w:val="24"/>
          <w:szCs w:val="24"/>
        </w:rPr>
        <w:t xml:space="preserve"> </w:t>
      </w:r>
      <w:r w:rsidR="00AD031A">
        <w:rPr>
          <w:rFonts w:ascii="Times New Roman" w:hAnsi="Times New Roman" w:cs="Times New Roman"/>
          <w:sz w:val="24"/>
          <w:szCs w:val="24"/>
        </w:rPr>
        <w:t>–</w:t>
      </w:r>
      <w:r w:rsidRPr="00367C50">
        <w:rPr>
          <w:rFonts w:ascii="Times New Roman" w:hAnsi="Times New Roman" w:cs="Times New Roman"/>
          <w:sz w:val="24"/>
          <w:szCs w:val="24"/>
        </w:rPr>
        <w:t xml:space="preserve"> </w:t>
      </w:r>
      <w:r w:rsidR="00B94E19" w:rsidRPr="00367C50">
        <w:rPr>
          <w:rFonts w:ascii="Times New Roman" w:hAnsi="Times New Roman" w:cs="Times New Roman"/>
          <w:sz w:val="24"/>
          <w:szCs w:val="24"/>
        </w:rPr>
        <w:t xml:space="preserve">neparodo </w:t>
      </w:r>
      <w:r w:rsidRPr="00367C50">
        <w:rPr>
          <w:rFonts w:ascii="Times New Roman" w:hAnsi="Times New Roman" w:cs="Times New Roman"/>
          <w:sz w:val="24"/>
          <w:szCs w:val="24"/>
        </w:rPr>
        <w:t xml:space="preserve">jokių galimų nuomos pajamų svyravimų ateityje, nebent pelningumo rodiklis yra pakoreguojamas taip, </w:t>
      </w:r>
      <w:r w:rsidRPr="00727471">
        <w:rPr>
          <w:rFonts w:ascii="Times New Roman" w:hAnsi="Times New Roman" w:cs="Times New Roman"/>
          <w:sz w:val="24"/>
          <w:szCs w:val="24"/>
        </w:rPr>
        <w:t xml:space="preserve">kad </w:t>
      </w:r>
      <w:r w:rsidR="008B03CB" w:rsidRPr="00727471">
        <w:rPr>
          <w:rFonts w:ascii="Times New Roman" w:hAnsi="Times New Roman" w:cs="Times New Roman"/>
          <w:sz w:val="24"/>
          <w:szCs w:val="24"/>
        </w:rPr>
        <w:t>rodyt</w:t>
      </w:r>
      <w:r w:rsidRPr="00727471">
        <w:rPr>
          <w:rFonts w:ascii="Times New Roman" w:hAnsi="Times New Roman" w:cs="Times New Roman"/>
          <w:sz w:val="24"/>
          <w:szCs w:val="24"/>
        </w:rPr>
        <w:t>ų</w:t>
      </w:r>
      <w:r w:rsidR="00482319" w:rsidRPr="00727471">
        <w:rPr>
          <w:rFonts w:ascii="Times New Roman" w:hAnsi="Times New Roman" w:cs="Times New Roman"/>
          <w:sz w:val="24"/>
          <w:szCs w:val="24"/>
        </w:rPr>
        <w:t xml:space="preserve"> tolygų </w:t>
      </w:r>
      <w:r w:rsidR="00DA1037" w:rsidRPr="00727471">
        <w:rPr>
          <w:rFonts w:ascii="Times New Roman" w:hAnsi="Times New Roman" w:cs="Times New Roman"/>
          <w:sz w:val="24"/>
          <w:szCs w:val="24"/>
        </w:rPr>
        <w:t xml:space="preserve">tik </w:t>
      </w:r>
      <w:r w:rsidR="00482319" w:rsidRPr="00727471">
        <w:rPr>
          <w:rFonts w:ascii="Times New Roman" w:hAnsi="Times New Roman" w:cs="Times New Roman"/>
          <w:sz w:val="24"/>
          <w:szCs w:val="24"/>
        </w:rPr>
        <w:t>didėjimą arba tik mažėjimą</w:t>
      </w:r>
      <w:r w:rsidRPr="00727471">
        <w:rPr>
          <w:rFonts w:ascii="Times New Roman" w:hAnsi="Times New Roman" w:cs="Times New Roman"/>
          <w:sz w:val="24"/>
          <w:szCs w:val="24"/>
        </w:rPr>
        <w:t xml:space="preserve">. </w:t>
      </w:r>
      <w:r w:rsidRPr="00727471">
        <w:rPr>
          <w:rFonts w:ascii="Times New Roman" w:hAnsi="Times New Roman" w:cs="Times New Roman"/>
          <w:b/>
          <w:sz w:val="24"/>
          <w:szCs w:val="24"/>
        </w:rPr>
        <w:t>Privalumas</w:t>
      </w:r>
      <w:r w:rsidRPr="00727471">
        <w:rPr>
          <w:rFonts w:ascii="Times New Roman" w:hAnsi="Times New Roman" w:cs="Times New Roman"/>
          <w:sz w:val="24"/>
          <w:szCs w:val="24"/>
        </w:rPr>
        <w:t xml:space="preserve"> </w:t>
      </w:r>
      <w:r w:rsidRPr="00367C50">
        <w:rPr>
          <w:rFonts w:ascii="Times New Roman" w:hAnsi="Times New Roman" w:cs="Times New Roman"/>
          <w:sz w:val="24"/>
          <w:szCs w:val="24"/>
        </w:rPr>
        <w:t xml:space="preserve">– modelis yra nesudėtingas ir </w:t>
      </w:r>
      <w:r w:rsidR="00701E2C">
        <w:rPr>
          <w:rFonts w:ascii="Times New Roman" w:hAnsi="Times New Roman" w:cs="Times New Roman"/>
          <w:sz w:val="24"/>
          <w:szCs w:val="24"/>
        </w:rPr>
        <w:t xml:space="preserve">jį </w:t>
      </w:r>
      <w:r w:rsidRPr="00367C50">
        <w:rPr>
          <w:rFonts w:ascii="Times New Roman" w:hAnsi="Times New Roman" w:cs="Times New Roman"/>
          <w:sz w:val="24"/>
          <w:szCs w:val="24"/>
        </w:rPr>
        <w:t xml:space="preserve">paprasta </w:t>
      </w:r>
      <w:r w:rsidR="00C8228A">
        <w:rPr>
          <w:rFonts w:ascii="Times New Roman" w:hAnsi="Times New Roman" w:cs="Times New Roman"/>
          <w:sz w:val="24"/>
          <w:szCs w:val="24"/>
        </w:rPr>
        <w:t>taikyti</w:t>
      </w:r>
      <w:r w:rsidRPr="00367C50">
        <w:rPr>
          <w:rFonts w:ascii="Times New Roman" w:hAnsi="Times New Roman" w:cs="Times New Roman"/>
          <w:sz w:val="24"/>
          <w:szCs w:val="24"/>
        </w:rPr>
        <w:t>.</w:t>
      </w:r>
    </w:p>
    <w:p w14:paraId="3924C887" w14:textId="77777777"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p>
    <w:p w14:paraId="532DC293" w14:textId="4562BD06" w:rsidR="00B874FB" w:rsidRPr="00367C50" w:rsidRDefault="00B874FB" w:rsidP="005B3F48">
      <w:pPr>
        <w:tabs>
          <w:tab w:val="left" w:pos="1134"/>
        </w:tabs>
        <w:spacing w:after="0"/>
        <w:contextualSpacing/>
        <w:jc w:val="both"/>
        <w:rPr>
          <w:rFonts w:ascii="Times New Roman" w:hAnsi="Times New Roman" w:cs="Times New Roman"/>
          <w:sz w:val="24"/>
          <w:szCs w:val="24"/>
        </w:rPr>
      </w:pPr>
      <w:r w:rsidRPr="00367C50">
        <w:rPr>
          <w:rFonts w:ascii="Times New Roman" w:hAnsi="Times New Roman" w:cs="Times New Roman"/>
          <w:sz w:val="24"/>
          <w:szCs w:val="24"/>
        </w:rPr>
        <w:t>**********************************************************************************</w:t>
      </w:r>
    </w:p>
    <w:p w14:paraId="1D8E71F2" w14:textId="77777777"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p>
    <w:p w14:paraId="72904B6C" w14:textId="4DFEA3FC"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Priklausomai nuo situacijos rinkoje, nuomos rinkos kainos gali didėti arba mažėti, todėl </w:t>
      </w:r>
      <w:r w:rsidR="00202B0F" w:rsidRPr="00367C50">
        <w:rPr>
          <w:rFonts w:ascii="Times New Roman" w:hAnsi="Times New Roman" w:cs="Times New Roman"/>
          <w:sz w:val="24"/>
          <w:szCs w:val="24"/>
        </w:rPr>
        <w:t>terminuotoje</w:t>
      </w:r>
      <w:r w:rsidRPr="00367C50">
        <w:rPr>
          <w:rFonts w:ascii="Times New Roman" w:hAnsi="Times New Roman" w:cs="Times New Roman"/>
          <w:sz w:val="24"/>
          <w:szCs w:val="24"/>
        </w:rPr>
        <w:t xml:space="preserve"> sutartyje užfiksuota nuomos kaina gali skirtis nuo rinkos vertės.</w:t>
      </w:r>
      <w:r w:rsidR="003F1292" w:rsidRPr="00367C50">
        <w:rPr>
          <w:rFonts w:ascii="Times New Roman" w:hAnsi="Times New Roman" w:cs="Times New Roman"/>
          <w:sz w:val="24"/>
          <w:szCs w:val="24"/>
        </w:rPr>
        <w:t xml:space="preserve"> EVS Vertinimo metodikos 7.11 </w:t>
      </w:r>
      <w:r w:rsidR="00474D83" w:rsidRPr="00367C50">
        <w:rPr>
          <w:rFonts w:ascii="Times New Roman" w:hAnsi="Times New Roman" w:cs="Times New Roman"/>
          <w:sz w:val="24"/>
          <w:szCs w:val="24"/>
        </w:rPr>
        <w:t>p. numatyta:</w:t>
      </w:r>
      <w:r w:rsidRPr="00367C50">
        <w:rPr>
          <w:rFonts w:ascii="Times New Roman" w:hAnsi="Times New Roman" w:cs="Times New Roman"/>
          <w:sz w:val="24"/>
          <w:szCs w:val="24"/>
        </w:rPr>
        <w:t xml:space="preserve"> </w:t>
      </w:r>
      <w:r w:rsidR="007A71D4" w:rsidRPr="00367C50">
        <w:rPr>
          <w:rFonts w:ascii="Times New Roman" w:hAnsi="Times New Roman" w:cs="Times New Roman"/>
          <w:sz w:val="24"/>
          <w:szCs w:val="24"/>
        </w:rPr>
        <w:t>j</w:t>
      </w:r>
      <w:r w:rsidRPr="00367C50">
        <w:rPr>
          <w:rFonts w:ascii="Times New Roman" w:hAnsi="Times New Roman" w:cs="Times New Roman"/>
          <w:sz w:val="24"/>
          <w:szCs w:val="24"/>
        </w:rPr>
        <w:t xml:space="preserve">ei </w:t>
      </w:r>
      <w:r w:rsidR="007A71D4" w:rsidRPr="00367C50">
        <w:rPr>
          <w:rFonts w:ascii="Times New Roman" w:hAnsi="Times New Roman" w:cs="Times New Roman"/>
          <w:sz w:val="24"/>
          <w:szCs w:val="24"/>
        </w:rPr>
        <w:t xml:space="preserve">vertės nustatymo </w:t>
      </w:r>
      <w:r w:rsidRPr="00367C50">
        <w:rPr>
          <w:rFonts w:ascii="Times New Roman" w:hAnsi="Times New Roman" w:cs="Times New Roman"/>
          <w:sz w:val="24"/>
          <w:szCs w:val="24"/>
        </w:rPr>
        <w:t xml:space="preserve">dieną mokamas nuomos mokestis skiriasi nuo nuomos rinkos vertės, reikia atsižvelgti į faktinį nuomos mokestį ir </w:t>
      </w:r>
      <w:r w:rsidR="001C172C" w:rsidRPr="00367C50">
        <w:rPr>
          <w:rFonts w:ascii="Times New Roman" w:hAnsi="Times New Roman" w:cs="Times New Roman"/>
          <w:sz w:val="24"/>
          <w:szCs w:val="24"/>
        </w:rPr>
        <w:t xml:space="preserve">į tai, </w:t>
      </w:r>
      <w:r w:rsidRPr="00367C50">
        <w:rPr>
          <w:rFonts w:ascii="Times New Roman" w:hAnsi="Times New Roman" w:cs="Times New Roman"/>
          <w:sz w:val="24"/>
          <w:szCs w:val="24"/>
        </w:rPr>
        <w:t xml:space="preserve">kiek laiko jis bus mokamas, kol bus grįžta prie nuomos rinkos vertės (paprastai iki nuomos termino pabaigos arba nuomos mokesčio perskaičiavimo). Tokiu atveju </w:t>
      </w:r>
      <w:r w:rsidR="008F30AD">
        <w:rPr>
          <w:rFonts w:ascii="Times New Roman" w:hAnsi="Times New Roman" w:cs="Times New Roman"/>
          <w:sz w:val="24"/>
          <w:szCs w:val="24"/>
        </w:rPr>
        <w:t xml:space="preserve">turto </w:t>
      </w:r>
      <w:r w:rsidRPr="00367C50">
        <w:rPr>
          <w:rFonts w:ascii="Times New Roman" w:hAnsi="Times New Roman" w:cs="Times New Roman"/>
          <w:sz w:val="24"/>
          <w:szCs w:val="24"/>
        </w:rPr>
        <w:t xml:space="preserve">vertintojas </w:t>
      </w:r>
      <w:r w:rsidR="006B21FA" w:rsidRPr="00367C50">
        <w:rPr>
          <w:rFonts w:ascii="Times New Roman" w:hAnsi="Times New Roman" w:cs="Times New Roman"/>
          <w:sz w:val="24"/>
          <w:szCs w:val="24"/>
        </w:rPr>
        <w:t xml:space="preserve">parodo </w:t>
      </w:r>
      <w:r w:rsidRPr="00367C50">
        <w:rPr>
          <w:rFonts w:ascii="Times New Roman" w:hAnsi="Times New Roman" w:cs="Times New Roman"/>
          <w:sz w:val="24"/>
          <w:szCs w:val="24"/>
        </w:rPr>
        <w:t>prognozuojamus grynųjų pajamų pokyčius įvykus tam tikriems nustatytiems įvykiams ateityje, ypač pasibaigus nuomos terminui, perskaičiuojant nuomos mokestį arba prireikus</w:t>
      </w:r>
      <w:r w:rsidR="007906F0" w:rsidRPr="00367C50">
        <w:rPr>
          <w:rFonts w:ascii="Times New Roman" w:hAnsi="Times New Roman" w:cs="Times New Roman"/>
          <w:sz w:val="24"/>
          <w:szCs w:val="24"/>
        </w:rPr>
        <w:t xml:space="preserve"> didelių kapitalo išlaidų</w:t>
      </w:r>
      <w:r w:rsidRPr="00367C50">
        <w:rPr>
          <w:rFonts w:ascii="Times New Roman" w:hAnsi="Times New Roman" w:cs="Times New Roman"/>
          <w:sz w:val="24"/>
          <w:szCs w:val="24"/>
        </w:rPr>
        <w:t>.</w:t>
      </w:r>
    </w:p>
    <w:p w14:paraId="24AA6140" w14:textId="77777777" w:rsidR="00B874FB" w:rsidRPr="00367C50" w:rsidRDefault="00B874FB" w:rsidP="005B3F48">
      <w:pPr>
        <w:tabs>
          <w:tab w:val="left" w:pos="1134"/>
        </w:tabs>
        <w:spacing w:after="0"/>
        <w:ind w:firstLine="567"/>
        <w:contextualSpacing/>
        <w:jc w:val="both"/>
        <w:rPr>
          <w:rFonts w:ascii="Times New Roman" w:hAnsi="Times New Roman" w:cs="Times New Roman"/>
          <w:b/>
          <w:sz w:val="24"/>
          <w:szCs w:val="24"/>
        </w:rPr>
      </w:pPr>
    </w:p>
    <w:p w14:paraId="7F22E9A0" w14:textId="5A1458DA" w:rsidR="00917670"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Termino ir reversijos modelis</w:t>
      </w:r>
      <w:r w:rsidRPr="00367C50">
        <w:rPr>
          <w:rFonts w:ascii="Times New Roman" w:hAnsi="Times New Roman" w:cs="Times New Roman"/>
          <w:sz w:val="24"/>
          <w:szCs w:val="24"/>
        </w:rPr>
        <w:t xml:space="preserve"> padalija pinig</w:t>
      </w:r>
      <w:r w:rsidR="00FC023C" w:rsidRPr="00367C50">
        <w:rPr>
          <w:rFonts w:ascii="Times New Roman" w:hAnsi="Times New Roman" w:cs="Times New Roman"/>
          <w:sz w:val="24"/>
          <w:szCs w:val="24"/>
        </w:rPr>
        <w:t xml:space="preserve">ų srautus vertikaliai. </w:t>
      </w:r>
      <w:r w:rsidR="009F4051" w:rsidRPr="00367C50">
        <w:rPr>
          <w:rFonts w:ascii="Times New Roman" w:hAnsi="Times New Roman" w:cs="Times New Roman"/>
          <w:sz w:val="24"/>
          <w:szCs w:val="24"/>
        </w:rPr>
        <w:t>Termino ir reversijos modelis pinigų srautus padalija į šiuo metu gaunamas pagal galiojančią terminuotą nuomos sutartį pajamas ir į pajamas, kurios bus gautos ateityje po nuomos sutarties peržiūros ar nauj</w:t>
      </w:r>
      <w:r w:rsidR="00953C1F">
        <w:rPr>
          <w:rFonts w:ascii="Times New Roman" w:hAnsi="Times New Roman" w:cs="Times New Roman"/>
          <w:sz w:val="24"/>
          <w:szCs w:val="24"/>
        </w:rPr>
        <w:t>os sutarties sudary</w:t>
      </w:r>
      <w:r w:rsidR="009F4051" w:rsidRPr="00367C50">
        <w:rPr>
          <w:rFonts w:ascii="Times New Roman" w:hAnsi="Times New Roman" w:cs="Times New Roman"/>
          <w:sz w:val="24"/>
          <w:szCs w:val="24"/>
        </w:rPr>
        <w:t xml:space="preserve">mo. </w:t>
      </w:r>
      <w:r w:rsidR="00BD6529">
        <w:rPr>
          <w:rFonts w:ascii="Times New Roman" w:hAnsi="Times New Roman" w:cs="Times New Roman"/>
          <w:sz w:val="24"/>
          <w:szCs w:val="24"/>
        </w:rPr>
        <w:t>Šis m</w:t>
      </w:r>
      <w:r w:rsidR="00BD6529" w:rsidRPr="00367C50">
        <w:rPr>
          <w:rFonts w:ascii="Times New Roman" w:hAnsi="Times New Roman" w:cs="Times New Roman"/>
          <w:sz w:val="24"/>
          <w:szCs w:val="24"/>
        </w:rPr>
        <w:t xml:space="preserve">odelis </w:t>
      </w:r>
      <w:r w:rsidRPr="00367C50">
        <w:rPr>
          <w:rFonts w:ascii="Times New Roman" w:hAnsi="Times New Roman" w:cs="Times New Roman"/>
          <w:sz w:val="24"/>
          <w:szCs w:val="24"/>
        </w:rPr>
        <w:t>paprastai yra taikomas tada, kai terminuotos nuomos</w:t>
      </w:r>
      <w:r w:rsidR="00FC023C" w:rsidRPr="00367C50">
        <w:rPr>
          <w:rFonts w:ascii="Times New Roman" w:hAnsi="Times New Roman" w:cs="Times New Roman"/>
          <w:sz w:val="24"/>
          <w:szCs w:val="24"/>
        </w:rPr>
        <w:t xml:space="preserve"> sutarties</w:t>
      </w:r>
      <w:r w:rsidRPr="00367C50">
        <w:rPr>
          <w:rFonts w:ascii="Times New Roman" w:hAnsi="Times New Roman" w:cs="Times New Roman"/>
          <w:sz w:val="24"/>
          <w:szCs w:val="24"/>
        </w:rPr>
        <w:t xml:space="preserve"> mokestis yra mažesnis už nuomos rinkos vertę (</w:t>
      </w:r>
      <w:r w:rsidR="00082A2B" w:rsidRPr="00367C50">
        <w:rPr>
          <w:rFonts w:ascii="Times New Roman" w:hAnsi="Times New Roman" w:cs="Times New Roman"/>
          <w:sz w:val="24"/>
          <w:szCs w:val="24"/>
        </w:rPr>
        <w:t xml:space="preserve">turtas yra išnuomotas </w:t>
      </w:r>
      <w:r w:rsidRPr="00367C50">
        <w:rPr>
          <w:rFonts w:ascii="Times New Roman" w:hAnsi="Times New Roman" w:cs="Times New Roman"/>
          <w:sz w:val="24"/>
          <w:szCs w:val="24"/>
        </w:rPr>
        <w:t>už mažesnę</w:t>
      </w:r>
      <w:r w:rsidR="006A1E38" w:rsidRPr="00367C50">
        <w:rPr>
          <w:rFonts w:ascii="Times New Roman" w:hAnsi="Times New Roman" w:cs="Times New Roman"/>
          <w:sz w:val="24"/>
          <w:szCs w:val="24"/>
        </w:rPr>
        <w:t xml:space="preserve"> kainą</w:t>
      </w:r>
      <w:r w:rsidRPr="00367C50">
        <w:rPr>
          <w:rFonts w:ascii="Times New Roman" w:hAnsi="Times New Roman" w:cs="Times New Roman"/>
          <w:sz w:val="24"/>
          <w:szCs w:val="24"/>
        </w:rPr>
        <w:t xml:space="preserve"> nei rinkos</w:t>
      </w:r>
      <w:r w:rsidR="00FC023C" w:rsidRPr="00367C50">
        <w:rPr>
          <w:rFonts w:ascii="Times New Roman" w:hAnsi="Times New Roman" w:cs="Times New Roman"/>
          <w:sz w:val="24"/>
          <w:szCs w:val="24"/>
        </w:rPr>
        <w:t xml:space="preserve"> kain</w:t>
      </w:r>
      <w:r w:rsidR="00917670" w:rsidRPr="00367C50">
        <w:rPr>
          <w:rFonts w:ascii="Times New Roman" w:hAnsi="Times New Roman" w:cs="Times New Roman"/>
          <w:sz w:val="24"/>
          <w:szCs w:val="24"/>
        </w:rPr>
        <w:t>a</w:t>
      </w:r>
      <w:r w:rsidR="00FC023C" w:rsidRPr="00367C50">
        <w:rPr>
          <w:rFonts w:ascii="Times New Roman" w:hAnsi="Times New Roman" w:cs="Times New Roman"/>
          <w:sz w:val="24"/>
          <w:szCs w:val="24"/>
        </w:rPr>
        <w:t>)</w:t>
      </w:r>
      <w:r w:rsidR="007906F0" w:rsidRPr="00367C50">
        <w:rPr>
          <w:rFonts w:ascii="Times New Roman" w:hAnsi="Times New Roman" w:cs="Times New Roman"/>
          <w:sz w:val="24"/>
          <w:szCs w:val="24"/>
        </w:rPr>
        <w:t xml:space="preserve"> (</w:t>
      </w:r>
      <w:r w:rsidR="00FC023C" w:rsidRPr="00367C50">
        <w:rPr>
          <w:rFonts w:ascii="Times New Roman" w:hAnsi="Times New Roman" w:cs="Times New Roman"/>
          <w:sz w:val="24"/>
          <w:szCs w:val="24"/>
        </w:rPr>
        <w:t>EVS</w:t>
      </w:r>
      <w:r w:rsidR="00F337D9" w:rsidRPr="00367C50">
        <w:rPr>
          <w:rFonts w:ascii="Times New Roman" w:hAnsi="Times New Roman" w:cs="Times New Roman"/>
          <w:sz w:val="24"/>
          <w:szCs w:val="24"/>
        </w:rPr>
        <w:t xml:space="preserve"> Vertinimo metodikos</w:t>
      </w:r>
      <w:r w:rsidR="00FC023C" w:rsidRPr="00367C50">
        <w:rPr>
          <w:rFonts w:ascii="Times New Roman" w:hAnsi="Times New Roman" w:cs="Times New Roman"/>
          <w:sz w:val="24"/>
          <w:szCs w:val="24"/>
        </w:rPr>
        <w:t xml:space="preserve"> 7.11 p</w:t>
      </w:r>
      <w:r w:rsidR="007E02D1">
        <w:rPr>
          <w:rFonts w:ascii="Times New Roman" w:hAnsi="Times New Roman" w:cs="Times New Roman"/>
          <w:sz w:val="24"/>
          <w:szCs w:val="24"/>
        </w:rPr>
        <w:t>.</w:t>
      </w:r>
      <w:r w:rsidR="00FC023C" w:rsidRPr="00367C50">
        <w:rPr>
          <w:rFonts w:ascii="Times New Roman" w:hAnsi="Times New Roman" w:cs="Times New Roman"/>
          <w:sz w:val="24"/>
          <w:szCs w:val="24"/>
        </w:rPr>
        <w:t>).</w:t>
      </w:r>
    </w:p>
    <w:p w14:paraId="7AC94E97" w14:textId="7D7A2637" w:rsidR="005D4A30" w:rsidRPr="00367C50" w:rsidRDefault="00FC023C"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bCs/>
          <w:i/>
          <w:iCs/>
          <w:sz w:val="24"/>
          <w:szCs w:val="24"/>
        </w:rPr>
        <w:t>Terminuota nuomos sutartis</w:t>
      </w:r>
      <w:r w:rsidRPr="00367C50">
        <w:rPr>
          <w:rFonts w:ascii="Times New Roman" w:hAnsi="Times New Roman" w:cs="Times New Roman"/>
          <w:i/>
          <w:iCs/>
          <w:sz w:val="24"/>
          <w:szCs w:val="24"/>
        </w:rPr>
        <w:t xml:space="preserve"> šiame išaiškinime suprantama k</w:t>
      </w:r>
      <w:r w:rsidR="00967516" w:rsidRPr="00367C50">
        <w:rPr>
          <w:rFonts w:ascii="Times New Roman" w:hAnsi="Times New Roman" w:cs="Times New Roman"/>
          <w:i/>
          <w:iCs/>
          <w:sz w:val="24"/>
          <w:szCs w:val="24"/>
        </w:rPr>
        <w:t>aip sutartis, turinti pabaigos datą, o nuomos mokestis visą sutarties galiojimo laiką yra nekintantis</w:t>
      </w:r>
      <w:r w:rsidR="00967516" w:rsidRPr="00367C50">
        <w:rPr>
          <w:rFonts w:ascii="Times New Roman" w:hAnsi="Times New Roman" w:cs="Times New Roman"/>
          <w:sz w:val="24"/>
          <w:szCs w:val="24"/>
        </w:rPr>
        <w:t>.</w:t>
      </w:r>
    </w:p>
    <w:p w14:paraId="385805ED" w14:textId="77777777"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4624" behindDoc="0" locked="0" layoutInCell="1" allowOverlap="1" wp14:anchorId="5FDB43F2" wp14:editId="572CDEE4">
                <wp:simplePos x="0" y="0"/>
                <wp:positionH relativeFrom="column">
                  <wp:posOffset>372861</wp:posOffset>
                </wp:positionH>
                <wp:positionV relativeFrom="paragraph">
                  <wp:posOffset>5542</wp:posOffset>
                </wp:positionV>
                <wp:extent cx="1181100" cy="469900"/>
                <wp:effectExtent l="0" t="0" r="0" b="0"/>
                <wp:wrapNone/>
                <wp:docPr id="16" name="Rectangle 16"/>
                <wp:cNvGraphicFramePr/>
                <a:graphic xmlns:a="http://schemas.openxmlformats.org/drawingml/2006/main">
                  <a:graphicData uri="http://schemas.microsoft.com/office/word/2010/wordprocessingShape">
                    <wps:wsp>
                      <wps:cNvSpPr/>
                      <wps:spPr>
                        <a:xfrm>
                          <a:off x="0" y="0"/>
                          <a:ext cx="118110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66022" w14:textId="73348F48"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Vert</w:t>
                            </w:r>
                            <w:r w:rsidR="007A71D4">
                              <w:rPr>
                                <w:rFonts w:ascii="Times New Roman" w:hAnsi="Times New Roman" w:cs="Times New Roman"/>
                                <w:color w:val="000000" w:themeColor="text1"/>
                                <w14:textOutline w14:w="0" w14:cap="flat" w14:cmpd="sng" w14:algn="ctr">
                                  <w14:noFill/>
                                  <w14:prstDash w14:val="solid"/>
                                  <w14:round/>
                                </w14:textOutline>
                              </w:rPr>
                              <w:t>ės nustatymo</w:t>
                            </w:r>
                            <w:r w:rsidRPr="004D3A0D">
                              <w:rPr>
                                <w:rFonts w:ascii="Times New Roman" w:hAnsi="Times New Roman" w:cs="Times New Roman"/>
                                <w:color w:val="000000" w:themeColor="text1"/>
                                <w14:textOutline w14:w="0" w14:cap="flat" w14:cmpd="sng" w14:algn="ctr">
                                  <w14:noFill/>
                                  <w14:prstDash w14:val="solid"/>
                                  <w14:round/>
                                </w14:textOutline>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FDB43F2" id="Rectangle 16" o:spid="_x0000_s1026" style="position:absolute;left:0;text-align:left;margin-left:29.35pt;margin-top:.45pt;width:93pt;height:3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" filled="f" stroked="f" strokeweight="1pt">
                <v:textbox>
                  <w:txbxContent>
                    <w:p w14:paraId="5F066022" w14:textId="73348F48"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Vert</w:t>
                      </w:r>
                      <w:r w:rsidR="007A71D4">
                        <w:rPr>
                          <w:rFonts w:ascii="Times New Roman" w:hAnsi="Times New Roman" w:cs="Times New Roman"/>
                          <w:color w:val="000000" w:themeColor="text1"/>
                          <w14:textOutline w14:w="0" w14:cap="flat" w14:cmpd="sng" w14:algn="ctr">
                            <w14:noFill/>
                            <w14:prstDash w14:val="solid"/>
                            <w14:round/>
                          </w14:textOutline>
                        </w:rPr>
                        <w:t>ės nustatymo</w:t>
                      </w:r>
                      <w:r w:rsidRPr="004D3A0D">
                        <w:rPr>
                          <w:rFonts w:ascii="Times New Roman" w:hAnsi="Times New Roman" w:cs="Times New Roman"/>
                          <w:color w:val="000000" w:themeColor="text1"/>
                          <w14:textOutline w14:w="0" w14:cap="flat" w14:cmpd="sng" w14:algn="ctr">
                            <w14:noFill/>
                            <w14:prstDash w14:val="solid"/>
                            <w14:round/>
                          </w14:textOutline>
                        </w:rPr>
                        <w:t xml:space="preserve"> data</w:t>
                      </w:r>
                    </w:p>
                  </w:txbxContent>
                </v:textbox>
              </v:rect>
            </w:pict>
          </mc:Fallback>
        </mc:AlternateContent>
      </w:r>
    </w:p>
    <w:p w14:paraId="23E829FE" w14:textId="68392C62"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p>
    <w:p w14:paraId="1C9FC766" w14:textId="74689878" w:rsidR="00B874FB" w:rsidRPr="00367C50" w:rsidRDefault="007A71D4"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1792" behindDoc="0" locked="0" layoutInCell="1" allowOverlap="1" wp14:anchorId="66BD03FB" wp14:editId="728F8F6D">
                <wp:simplePos x="0" y="0"/>
                <wp:positionH relativeFrom="column">
                  <wp:posOffset>965315</wp:posOffset>
                </wp:positionH>
                <wp:positionV relativeFrom="paragraph">
                  <wp:posOffset>33020</wp:posOffset>
                </wp:positionV>
                <wp:extent cx="0" cy="279400"/>
                <wp:effectExtent l="76200" t="0" r="57150" b="63500"/>
                <wp:wrapNone/>
                <wp:docPr id="45" name="Straight Arrow Connector 45"/>
                <wp:cNvGraphicFramePr/>
                <a:graphic xmlns:a="http://schemas.openxmlformats.org/drawingml/2006/main">
                  <a:graphicData uri="http://schemas.microsoft.com/office/word/2010/wordprocessingShape">
                    <wps:wsp>
                      <wps:cNvCnPr/>
                      <wps:spPr>
                        <a:xfrm>
                          <a:off x="0" y="0"/>
                          <a:ext cx="0" cy="27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674287A4" id="_x0000_t32" coordsize="21600,21600" o:spt="32" o:oned="t" path="m,l21600,21600e" filled="f">
                <v:path arrowok="t" fillok="f" o:connecttype="none"/>
                <o:lock v:ext="edit" shapetype="t"/>
              </v:shapetype>
              <v:shape id="Straight Arrow Connector 45" o:spid="_x0000_s1026" type="#_x0000_t32" style="position:absolute;margin-left:76pt;margin-top:2.6pt;width:0;height:2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" strokecolor="black [3213]" strokeweight=".5pt">
                <v:stroke endarrow="block" joinstyle="miter"/>
              </v:shape>
            </w:pict>
          </mc:Fallback>
        </mc:AlternateContent>
      </w:r>
    </w:p>
    <w:p w14:paraId="38B14A87" w14:textId="77777777"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2576" behindDoc="0" locked="0" layoutInCell="1" allowOverlap="1" wp14:anchorId="715CD7CA" wp14:editId="11CF63E3">
                <wp:simplePos x="0" y="0"/>
                <wp:positionH relativeFrom="column">
                  <wp:posOffset>2336800</wp:posOffset>
                </wp:positionH>
                <wp:positionV relativeFrom="paragraph">
                  <wp:posOffset>88900</wp:posOffset>
                </wp:positionV>
                <wp:extent cx="12700" cy="1663700"/>
                <wp:effectExtent l="0" t="0" r="25400" b="12700"/>
                <wp:wrapNone/>
                <wp:docPr id="6" name="Straight Connector 6"/>
                <wp:cNvGraphicFramePr/>
                <a:graphic xmlns:a="http://schemas.openxmlformats.org/drawingml/2006/main">
                  <a:graphicData uri="http://schemas.microsoft.com/office/word/2010/wordprocessingShape">
                    <wps:wsp>
                      <wps:cNvCnPr/>
                      <wps:spPr>
                        <a:xfrm flipH="1" flipV="1">
                          <a:off x="0" y="0"/>
                          <a:ext cx="12700" cy="1663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
            <w:pict>
              <v:line w14:anchorId="3706244B" id="Straight Connector 6"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84pt,7pt" to="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" strokecolor="windowText" strokeweight=".5pt">
                <v:stroke joinstyle="miter"/>
              </v:lin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1552" behindDoc="0" locked="0" layoutInCell="1" allowOverlap="1" wp14:anchorId="5C37A68C" wp14:editId="5DFD33B5">
                <wp:simplePos x="0" y="0"/>
                <wp:positionH relativeFrom="column">
                  <wp:posOffset>958215</wp:posOffset>
                </wp:positionH>
                <wp:positionV relativeFrom="paragraph">
                  <wp:posOffset>122555</wp:posOffset>
                </wp:positionV>
                <wp:extent cx="12700" cy="1663700"/>
                <wp:effectExtent l="0" t="0" r="25400" b="12700"/>
                <wp:wrapNone/>
                <wp:docPr id="5" name="Straight Connector 5"/>
                <wp:cNvGraphicFramePr/>
                <a:graphic xmlns:a="http://schemas.openxmlformats.org/drawingml/2006/main">
                  <a:graphicData uri="http://schemas.microsoft.com/office/word/2010/wordprocessingShape">
                    <wps:wsp>
                      <wps:cNvCnPr/>
                      <wps:spPr>
                        <a:xfrm flipH="1" flipV="1">
                          <a:off x="0" y="0"/>
                          <a:ext cx="12700" cy="1663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3958C194" id="Straight Connector 5"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75.45pt,9.65pt" to="76.4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" strokecolor="black [3213]" strokeweight=".5pt">
                <v:stroke joinstyle="miter"/>
              </v:line>
            </w:pict>
          </mc:Fallback>
        </mc:AlternateContent>
      </w:r>
    </w:p>
    <w:p w14:paraId="0484F8E9" w14:textId="77777777" w:rsidR="00B874FB" w:rsidRPr="00367C50" w:rsidRDefault="00B874FB"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7696" behindDoc="0" locked="0" layoutInCell="1" allowOverlap="1" wp14:anchorId="55B58157" wp14:editId="2F2FD799">
                <wp:simplePos x="0" y="0"/>
                <wp:positionH relativeFrom="margin">
                  <wp:posOffset>3865880</wp:posOffset>
                </wp:positionH>
                <wp:positionV relativeFrom="paragraph">
                  <wp:posOffset>118745</wp:posOffset>
                </wp:positionV>
                <wp:extent cx="2413000" cy="48260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2413000" cy="482600"/>
                        </a:xfrm>
                        <a:prstGeom prst="rect">
                          <a:avLst/>
                        </a:prstGeom>
                        <a:noFill/>
                        <a:ln w="12700" cap="flat" cmpd="sng" algn="ctr">
                          <a:solidFill>
                            <a:sysClr val="windowText" lastClr="000000"/>
                          </a:solidFill>
                          <a:prstDash val="solid"/>
                          <a:miter lim="800000"/>
                        </a:ln>
                        <a:effectLst/>
                      </wps:spPr>
                      <wps:txbx>
                        <w:txbxContent>
                          <w:p w14:paraId="0B4C94A4" w14:textId="16B8268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0B30B1">
                              <w:rPr>
                                <w:rFonts w:ascii="Times New Roman" w:hAnsi="Times New Roman" w:cs="Times New Roman"/>
                                <w:color w:val="000000" w:themeColor="text1"/>
                                <w14:textOutline w14:w="0" w14:cap="flat" w14:cmpd="sng" w14:algn="ctr">
                                  <w14:noFill/>
                                  <w14:prstDash w14:val="solid"/>
                                  <w14:round/>
                                </w14:textOutline>
                              </w:rPr>
                              <w:t>Reversija</w:t>
                            </w:r>
                            <w:r w:rsidR="0003165B">
                              <w:rPr>
                                <w:rFonts w:ascii="Times New Roman" w:hAnsi="Times New Roman" w:cs="Times New Roman"/>
                                <w:color w:val="000000" w:themeColor="text1"/>
                                <w14:textOutline w14:w="0" w14:cap="flat" w14:cmpd="sng" w14:algn="ctr">
                                  <w14:noFill/>
                                  <w14:prstDash w14:val="solid"/>
                                  <w14:round/>
                                </w14:textOutline>
                              </w:rPr>
                              <w:t xml:space="preserve"> </w:t>
                            </w:r>
                            <w:r w:rsidR="00634094" w:rsidRPr="00634094">
                              <w:rPr>
                                <w:rFonts w:ascii="Times New Roman" w:hAnsi="Times New Roman" w:cs="Times New Roman"/>
                                <w:color w:val="000000" w:themeColor="text1"/>
                                <w14:textOutline w14:w="0" w14:cap="flat" w14:cmpd="sng" w14:algn="ctr">
                                  <w14:noFill/>
                                  <w14:prstDash w14:val="solid"/>
                                  <w14:round/>
                                </w14:textOutline>
                              </w:rPr>
                              <w:t>–</w:t>
                            </w:r>
                            <w:r w:rsidR="0003165B" w:rsidRPr="000B30B1">
                              <w:rPr>
                                <w:rFonts w:ascii="Times New Roman" w:hAnsi="Times New Roman" w:cs="Times New Roman"/>
                                <w:color w:val="000000" w:themeColor="text1"/>
                                <w14:textOutline w14:w="0" w14:cap="flat" w14:cmpd="sng" w14:algn="ctr">
                                  <w14:noFill/>
                                  <w14:prstDash w14:val="solid"/>
                                  <w14:round/>
                                </w14:textOutline>
                              </w:rPr>
                              <w:t xml:space="preserve"> </w:t>
                            </w:r>
                            <w:r w:rsidRPr="000B30B1">
                              <w:rPr>
                                <w:rFonts w:ascii="Times New Roman" w:hAnsi="Times New Roman" w:cs="Times New Roman"/>
                                <w:color w:val="000000" w:themeColor="text1"/>
                                <w14:textOutline w14:w="0" w14:cap="flat" w14:cmpd="sng" w14:algn="ctr">
                                  <w14:noFill/>
                                  <w14:prstDash w14:val="solid"/>
                                  <w14:round/>
                                </w14:textOutline>
                              </w:rPr>
                              <w:t>neribot</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po </w:t>
                            </w:r>
                            <w:r w:rsidR="00150413">
                              <w:rPr>
                                <w:rFonts w:ascii="Times New Roman" w:hAnsi="Times New Roman" w:cs="Times New Roman"/>
                                <w:color w:val="000000" w:themeColor="text1"/>
                                <w14:textOutline w14:w="0" w14:cap="flat" w14:cmpd="sng" w14:algn="ctr">
                                  <w14:noFill/>
                                  <w14:prstDash w14:val="solid"/>
                                  <w14:round/>
                                </w14:textOutline>
                              </w:rPr>
                              <w:t xml:space="preserve">terminuotos </w:t>
                            </w:r>
                            <w:r w:rsidRPr="000B30B1">
                              <w:rPr>
                                <w:rFonts w:ascii="Times New Roman" w:hAnsi="Times New Roman" w:cs="Times New Roman"/>
                                <w:color w:val="000000" w:themeColor="text1"/>
                                <w14:textOutline w14:w="0" w14:cap="flat" w14:cmpd="sng" w14:algn="ctr">
                                  <w14:noFill/>
                                  <w14:prstDash w14:val="solid"/>
                                  <w14:round/>
                                </w14:textOutline>
                              </w:rPr>
                              <w:t>nuomos sutarties peržiūros ar atnaujinimo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5B58157" id="Rectangle 22" o:spid="_x0000_s1027" style="position:absolute;left:0;text-align:left;margin-left:304.4pt;margin-top:9.35pt;width:190pt;height:3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" filled="f" strokecolor="windowText" strokeweight="1pt">
                <v:textbox>
                  <w:txbxContent>
                    <w:p w14:paraId="0B4C94A4" w14:textId="16B8268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proofErr w:type="spellStart"/>
                      <w:r w:rsidRPr="000B30B1">
                        <w:rPr>
                          <w:rFonts w:ascii="Times New Roman" w:hAnsi="Times New Roman" w:cs="Times New Roman"/>
                          <w:color w:val="000000" w:themeColor="text1"/>
                          <w14:textOutline w14:w="0" w14:cap="flat" w14:cmpd="sng" w14:algn="ctr">
                            <w14:noFill/>
                            <w14:prstDash w14:val="solid"/>
                            <w14:round/>
                          </w14:textOutline>
                        </w:rPr>
                        <w:t>Reversija</w:t>
                      </w:r>
                      <w:proofErr w:type="spellEnd"/>
                      <w:r w:rsidR="0003165B">
                        <w:rPr>
                          <w:rFonts w:ascii="Times New Roman" w:hAnsi="Times New Roman" w:cs="Times New Roman"/>
                          <w:color w:val="000000" w:themeColor="text1"/>
                          <w14:textOutline w14:w="0" w14:cap="flat" w14:cmpd="sng" w14:algn="ctr">
                            <w14:noFill/>
                            <w14:prstDash w14:val="solid"/>
                            <w14:round/>
                          </w14:textOutline>
                        </w:rPr>
                        <w:t xml:space="preserve"> </w:t>
                      </w:r>
                      <w:r w:rsidR="00634094" w:rsidRPr="00634094">
                        <w:rPr>
                          <w:rFonts w:ascii="Times New Roman" w:hAnsi="Times New Roman" w:cs="Times New Roman"/>
                          <w:color w:val="000000" w:themeColor="text1"/>
                          <w14:textOutline w14:w="0" w14:cap="flat" w14:cmpd="sng" w14:algn="ctr">
                            <w14:noFill/>
                            <w14:prstDash w14:val="solid"/>
                            <w14:round/>
                          </w14:textOutline>
                        </w:rPr>
                        <w:t>–</w:t>
                      </w:r>
                      <w:r w:rsidR="0003165B" w:rsidRPr="000B30B1">
                        <w:rPr>
                          <w:rFonts w:ascii="Times New Roman" w:hAnsi="Times New Roman" w:cs="Times New Roman"/>
                          <w:color w:val="000000" w:themeColor="text1"/>
                          <w14:textOutline w14:w="0" w14:cap="flat" w14:cmpd="sng" w14:algn="ctr">
                            <w14:noFill/>
                            <w14:prstDash w14:val="solid"/>
                            <w14:round/>
                          </w14:textOutline>
                        </w:rPr>
                        <w:t xml:space="preserve"> </w:t>
                      </w:r>
                      <w:r w:rsidRPr="000B30B1">
                        <w:rPr>
                          <w:rFonts w:ascii="Times New Roman" w:hAnsi="Times New Roman" w:cs="Times New Roman"/>
                          <w:color w:val="000000" w:themeColor="text1"/>
                          <w14:textOutline w14:w="0" w14:cap="flat" w14:cmpd="sng" w14:algn="ctr">
                            <w14:noFill/>
                            <w14:prstDash w14:val="solid"/>
                            <w14:round/>
                          </w14:textOutline>
                        </w:rPr>
                        <w:t>neribot</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po </w:t>
                      </w:r>
                      <w:r w:rsidR="00150413">
                        <w:rPr>
                          <w:rFonts w:ascii="Times New Roman" w:hAnsi="Times New Roman" w:cs="Times New Roman"/>
                          <w:color w:val="000000" w:themeColor="text1"/>
                          <w14:textOutline w14:w="0" w14:cap="flat" w14:cmpd="sng" w14:algn="ctr">
                            <w14:noFill/>
                            <w14:prstDash w14:val="solid"/>
                            <w14:round/>
                          </w14:textOutline>
                        </w:rPr>
                        <w:t xml:space="preserve">terminuotos </w:t>
                      </w:r>
                      <w:r w:rsidRPr="000B30B1">
                        <w:rPr>
                          <w:rFonts w:ascii="Times New Roman" w:hAnsi="Times New Roman" w:cs="Times New Roman"/>
                          <w:color w:val="000000" w:themeColor="text1"/>
                          <w14:textOutline w14:w="0" w14:cap="flat" w14:cmpd="sng" w14:algn="ctr">
                            <w14:noFill/>
                            <w14:prstDash w14:val="solid"/>
                            <w14:round/>
                          </w14:textOutline>
                        </w:rPr>
                        <w:t>nuomos sutarties peržiūros ar atnaujinimo</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9744" behindDoc="0" locked="0" layoutInCell="1" allowOverlap="1" wp14:anchorId="596EDF1F" wp14:editId="0D72A09A">
                <wp:simplePos x="0" y="0"/>
                <wp:positionH relativeFrom="column">
                  <wp:posOffset>640715</wp:posOffset>
                </wp:positionH>
                <wp:positionV relativeFrom="paragraph">
                  <wp:posOffset>6350</wp:posOffset>
                </wp:positionV>
                <wp:extent cx="273050" cy="304800"/>
                <wp:effectExtent l="0" t="0" r="0" b="0"/>
                <wp:wrapNone/>
                <wp:docPr id="25" name="Rectangle 25"/>
                <wp:cNvGraphicFramePr/>
                <a:graphic xmlns:a="http://schemas.openxmlformats.org/drawingml/2006/main">
                  <a:graphicData uri="http://schemas.microsoft.com/office/word/2010/wordprocessingShape">
                    <wps:wsp>
                      <wps:cNvSpPr/>
                      <wps:spPr>
                        <a:xfrm>
                          <a:off x="0" y="0"/>
                          <a:ext cx="273050" cy="304800"/>
                        </a:xfrm>
                        <a:prstGeom prst="rect">
                          <a:avLst/>
                        </a:prstGeom>
                        <a:noFill/>
                        <a:ln w="12700" cap="flat" cmpd="sng" algn="ctr">
                          <a:noFill/>
                          <a:prstDash val="solid"/>
                          <a:miter lim="800000"/>
                        </a:ln>
                        <a:effectLst/>
                      </wps:spPr>
                      <wps:txbx>
                        <w:txbxContent>
                          <w:p w14:paraId="5445CCBB" w14:textId="77777777"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96EDF1F" id="Rectangle 25" o:spid="_x0000_s1028" style="position:absolute;left:0;text-align:left;margin-left:50.45pt;margin-top:.5pt;width:21.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" filled="f" stroked="f" strokeweight="1pt">
                <v:textbox>
                  <w:txbxContent>
                    <w:p w14:paraId="5445CCBB" w14:textId="77777777"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w:t>
                      </w:r>
                    </w:p>
                  </w:txbxContent>
                </v:textbox>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3600" behindDoc="0" locked="0" layoutInCell="1" allowOverlap="1" wp14:anchorId="0187DC7C" wp14:editId="54223EC9">
                <wp:simplePos x="0" y="0"/>
                <wp:positionH relativeFrom="column">
                  <wp:posOffset>2342515</wp:posOffset>
                </wp:positionH>
                <wp:positionV relativeFrom="paragraph">
                  <wp:posOffset>79375</wp:posOffset>
                </wp:positionV>
                <wp:extent cx="12954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1295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1CA56B78" id="Straight Arrow Connector 9" o:spid="_x0000_s1026" type="#_x0000_t32" style="position:absolute;margin-left:184.45pt;margin-top:6.25pt;width:10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" strokecolor="black [3213]" strokeweight=".5pt">
                <v:stroke endarrow="block" joinstyle="miter"/>
              </v:shape>
            </w:pict>
          </mc:Fallback>
        </mc:AlternateContent>
      </w:r>
    </w:p>
    <w:p w14:paraId="7C4DAA47" w14:textId="77777777" w:rsidR="00B874FB" w:rsidRPr="00367C50" w:rsidRDefault="00B874FB"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3840" behindDoc="0" locked="0" layoutInCell="1" allowOverlap="1" wp14:anchorId="40CF98A3" wp14:editId="771F6E91">
                <wp:simplePos x="0" y="0"/>
                <wp:positionH relativeFrom="column">
                  <wp:posOffset>3472815</wp:posOffset>
                </wp:positionH>
                <wp:positionV relativeFrom="paragraph">
                  <wp:posOffset>191770</wp:posOffset>
                </wp:positionV>
                <wp:extent cx="381000" cy="0"/>
                <wp:effectExtent l="0" t="76200" r="19050" b="95250"/>
                <wp:wrapNone/>
                <wp:docPr id="48" name="Straight Arrow Connector 48"/>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7C0C9499" id="Straight Arrow Connector 48" o:spid="_x0000_s1026" type="#_x0000_t32" style="position:absolute;margin-left:273.45pt;margin-top:15.1pt;width:3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6672" behindDoc="0" locked="0" layoutInCell="1" allowOverlap="1" wp14:anchorId="0BE1AA37" wp14:editId="6B4BA511">
                <wp:simplePos x="0" y="0"/>
                <wp:positionH relativeFrom="margin">
                  <wp:align>center</wp:align>
                </wp:positionH>
                <wp:positionV relativeFrom="paragraph">
                  <wp:posOffset>6985</wp:posOffset>
                </wp:positionV>
                <wp:extent cx="1073150" cy="469900"/>
                <wp:effectExtent l="0" t="0" r="0" b="0"/>
                <wp:wrapNone/>
                <wp:docPr id="20" name="Rectangle 20"/>
                <wp:cNvGraphicFramePr/>
                <a:graphic xmlns:a="http://schemas.openxmlformats.org/drawingml/2006/main">
                  <a:graphicData uri="http://schemas.microsoft.com/office/word/2010/wordprocessingShape">
                    <wps:wsp>
                      <wps:cNvSpPr/>
                      <wps:spPr>
                        <a:xfrm>
                          <a:off x="0" y="0"/>
                          <a:ext cx="107315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2A2E35"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r w:rsidRPr="000B30B1">
                              <w:rPr>
                                <w:rFonts w:ascii="Times New Roman" w:hAnsi="Times New Roman" w:cs="Times New Roman"/>
                                <w:b/>
                                <w:color w:val="000000" w:themeColor="text1"/>
                                <w14:textOutline w14:w="0" w14:cap="flat" w14:cmpd="sng" w14:algn="ctr">
                                  <w14:noFill/>
                                  <w14:prstDash w14:val="solid"/>
                                  <w14:round/>
                                </w14:textOutline>
                              </w:rPr>
                              <w:t>Reversija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BE1AA37" id="Rectangle 20" o:spid="_x0000_s1029" style="position:absolute;left:0;text-align:left;margin-left:0;margin-top:.55pt;width:84.5pt;height:37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" filled="f" stroked="f" strokeweight="1pt">
                <v:textbox>
                  <w:txbxContent>
                    <w:p w14:paraId="732A2E35"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proofErr w:type="spellStart"/>
                      <w:r w:rsidRPr="000B30B1">
                        <w:rPr>
                          <w:rFonts w:ascii="Times New Roman" w:hAnsi="Times New Roman" w:cs="Times New Roman"/>
                          <w:b/>
                          <w:color w:val="000000" w:themeColor="text1"/>
                          <w14:textOutline w14:w="0" w14:cap="flat" w14:cmpd="sng" w14:algn="ctr">
                            <w14:noFill/>
                            <w14:prstDash w14:val="solid"/>
                            <w14:round/>
                          </w14:textOutline>
                        </w:rPr>
                        <w:t>Reversija</w:t>
                      </w:r>
                      <w:proofErr w:type="spellEnd"/>
                    </w:p>
                  </w:txbxContent>
                </v:textbox>
                <w10:wrap anchorx="margin"/>
              </v:rect>
            </w:pict>
          </mc:Fallback>
        </mc:AlternateContent>
      </w:r>
    </w:p>
    <w:p w14:paraId="4A8A695E" w14:textId="63F9A5A1" w:rsidR="00B874FB" w:rsidRPr="00367C50" w:rsidRDefault="00B874FB"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5648" behindDoc="0" locked="0" layoutInCell="1" allowOverlap="1" wp14:anchorId="50087A01" wp14:editId="37AFBB2E">
                <wp:simplePos x="0" y="0"/>
                <wp:positionH relativeFrom="margin">
                  <wp:posOffset>3879619</wp:posOffset>
                </wp:positionH>
                <wp:positionV relativeFrom="paragraph">
                  <wp:posOffset>458007</wp:posOffset>
                </wp:positionV>
                <wp:extent cx="2413000" cy="623455"/>
                <wp:effectExtent l="0" t="0" r="25400" b="24765"/>
                <wp:wrapNone/>
                <wp:docPr id="19" name="Rectangle 19"/>
                <wp:cNvGraphicFramePr/>
                <a:graphic xmlns:a="http://schemas.openxmlformats.org/drawingml/2006/main">
                  <a:graphicData uri="http://schemas.microsoft.com/office/word/2010/wordprocessingShape">
                    <wps:wsp>
                      <wps:cNvSpPr/>
                      <wps:spPr>
                        <a:xfrm>
                          <a:off x="0" y="0"/>
                          <a:ext cx="2413000" cy="623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B761D" w14:textId="0F4B3A34" w:rsidR="00B874FB" w:rsidRPr="009F77DE" w:rsidRDefault="009F77DE" w:rsidP="00B342CD">
                            <w:pPr>
                              <w:rPr>
                                <w:rFonts w:ascii="Times New Roman" w:hAnsi="Times New Roman" w:cs="Times New Roman"/>
                                <w14:textOutline w14:w="0" w14:cap="flat" w14:cmpd="sng" w14:algn="ctr">
                                  <w14:noFill/>
                                  <w14:prstDash w14:val="solid"/>
                                  <w14:round/>
                                </w14:textOutline>
                              </w:rPr>
                            </w:pPr>
                            <w:r w:rsidRPr="00A63A63">
                              <w:rPr>
                                <w:rFonts w:ascii="Times New Roman" w:hAnsi="Times New Roman" w:cs="Times New Roman"/>
                                <w:color w:val="0D0D0D" w:themeColor="text1" w:themeTint="F2"/>
                                <w14:textOutline w14:w="0" w14:cap="flat" w14:cmpd="sng" w14:algn="ctr">
                                  <w14:noFill/>
                                  <w14:prstDash w14:val="solid"/>
                                  <w14:round/>
                                </w14:textOutline>
                              </w:rPr>
                              <w:t>Terminas – laikotarpis iki galiojančios terminuotos nuomos sutarties atnaujinimo arba pabaigos</w:t>
                            </w:r>
                            <w:r w:rsidR="00054BD6" w:rsidRPr="00A63A63">
                              <w:rPr>
                                <w:rFonts w:ascii="Times New Roman" w:hAnsi="Times New Roman" w:cs="Times New Roman"/>
                                <w:color w:val="0D0D0D" w:themeColor="text1" w:themeTint="F2"/>
                                <w14:textOutline w14:w="0" w14:cap="flat" w14:cmpd="sng" w14:algn="ctr">
                                  <w14:noFill/>
                                  <w14:prstDash w14:val="solid"/>
                                  <w14:round/>
                                </w14:textOutline>
                              </w:rPr>
                              <w:t xml:space="preserve"> </w:t>
                            </w:r>
                            <w:r w:rsidR="00DA756F" w:rsidRPr="009F77DE">
                              <w:rPr>
                                <w:rFonts w:ascii="Times New Roman" w:hAnsi="Times New Roman" w:cs="Times New Roman"/>
                                <w14:textOutline w14:w="0" w14:cap="flat" w14:cmpd="sng" w14:algn="ctr">
                                  <w14:noFill/>
                                  <w14:prstDash w14:val="solid"/>
                                  <w14:round/>
                                </w14:textOutline>
                              </w:rPr>
                              <w:t>laikotarpis</w:t>
                            </w:r>
                            <w:r w:rsidR="00B874FB" w:rsidRPr="009F77DE">
                              <w:rPr>
                                <w:rFonts w:ascii="Times New Roman" w:hAnsi="Times New Roman" w:cs="Times New Roman"/>
                                <w14:textOutline w14:w="0" w14:cap="flat" w14:cmpd="sng" w14:algn="ctr">
                                  <w14:noFill/>
                                  <w14:prstDash w14:val="solid"/>
                                  <w14:round/>
                                </w14:textOutline>
                              </w:rPr>
                              <w:t xml:space="preserve"> iki </w:t>
                            </w:r>
                            <w:r w:rsidR="001573AF" w:rsidRPr="009F77DE">
                              <w:rPr>
                                <w:rFonts w:ascii="Times New Roman" w:hAnsi="Times New Roman" w:cs="Times New Roman"/>
                                <w14:textOutline w14:w="0" w14:cap="flat" w14:cmpd="sng" w14:algn="ctr">
                                  <w14:noFill/>
                                  <w14:prstDash w14:val="solid"/>
                                  <w14:round/>
                                </w14:textOutline>
                              </w:rPr>
                              <w:t>galiojančios</w:t>
                            </w:r>
                            <w:r w:rsidR="00843016" w:rsidRPr="009F77DE">
                              <w:rPr>
                                <w:rFonts w:ascii="Times New Roman" w:hAnsi="Times New Roman" w:cs="Times New Roman"/>
                                <w14:textOutline w14:w="0" w14:cap="flat" w14:cmpd="sng" w14:algn="ctr">
                                  <w14:noFill/>
                                  <w14:prstDash w14:val="solid"/>
                                  <w14:round/>
                                </w14:textOutline>
                              </w:rPr>
                              <w:t xml:space="preserve"> terminuotos</w:t>
                            </w:r>
                            <w:r w:rsidR="001573AF" w:rsidRPr="009F77DE">
                              <w:rPr>
                                <w:rFonts w:ascii="Times New Roman" w:hAnsi="Times New Roman" w:cs="Times New Roman"/>
                                <w14:textOutline w14:w="0" w14:cap="flat" w14:cmpd="sng" w14:algn="ctr">
                                  <w14:noFill/>
                                  <w14:prstDash w14:val="solid"/>
                                  <w14:round/>
                                </w14:textOutline>
                              </w:rPr>
                              <w:t xml:space="preserve"> </w:t>
                            </w:r>
                            <w:r w:rsidR="00B874FB" w:rsidRPr="009F77DE">
                              <w:rPr>
                                <w:rFonts w:ascii="Times New Roman" w:hAnsi="Times New Roman" w:cs="Times New Roman"/>
                                <w14:textOutline w14:w="0" w14:cap="flat" w14:cmpd="sng" w14:algn="ctr">
                                  <w14:noFill/>
                                  <w14:prstDash w14:val="solid"/>
                                  <w14:round/>
                                </w14:textOutline>
                              </w:rPr>
                              <w:t>nuomos sutarties atnaujinimo arba pabaigos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0087A01" id="Rectangle 19" o:spid="_x0000_s1030" style="position:absolute;left:0;text-align:left;margin-left:305.5pt;margin-top:36.05pt;width:190pt;height:49.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" filled="f" strokecolor="black [3213]" strokeweight="1pt">
                <v:textbox>
                  <w:txbxContent>
                    <w:p w14:paraId="6E1B761D" w14:textId="0F4B3A34" w:rsidR="00B874FB" w:rsidRPr="009F77DE" w:rsidRDefault="009F77DE" w:rsidP="00B342CD">
                      <w:pPr>
                        <w:rPr>
                          <w:rFonts w:ascii="Times New Roman" w:hAnsi="Times New Roman" w:cs="Times New Roman"/>
                          <w14:textOutline w14:w="0" w14:cap="flat" w14:cmpd="sng" w14:algn="ctr">
                            <w14:noFill/>
                            <w14:prstDash w14:val="solid"/>
                            <w14:round/>
                          </w14:textOutline>
                        </w:rPr>
                      </w:pPr>
                      <w:r w:rsidRPr="00A63A63">
                        <w:rPr>
                          <w:rFonts w:ascii="Times New Roman" w:hAnsi="Times New Roman" w:cs="Times New Roman"/>
                          <w:color w:val="0D0D0D" w:themeColor="text1" w:themeTint="F2"/>
                          <w14:textOutline w14:w="0" w14:cap="flat" w14:cmpd="sng" w14:algn="ctr">
                            <w14:noFill/>
                            <w14:prstDash w14:val="solid"/>
                            <w14:round/>
                          </w14:textOutline>
                        </w:rPr>
                        <w:t>Terminas – laikotarpis iki galiojančios terminuotos nuomos sutarties atnaujinimo arba pabaigos</w:t>
                      </w:r>
                      <w:r w:rsidR="00054BD6" w:rsidRPr="00A63A63">
                        <w:rPr>
                          <w:rFonts w:ascii="Times New Roman" w:hAnsi="Times New Roman" w:cs="Times New Roman"/>
                          <w:color w:val="0D0D0D" w:themeColor="text1" w:themeTint="F2"/>
                          <w14:textOutline w14:w="0" w14:cap="flat" w14:cmpd="sng" w14:algn="ctr">
                            <w14:noFill/>
                            <w14:prstDash w14:val="solid"/>
                            <w14:round/>
                          </w14:textOutline>
                        </w:rPr>
                        <w:t xml:space="preserve"> </w:t>
                      </w:r>
                      <w:r w:rsidR="00DA756F" w:rsidRPr="009F77DE">
                        <w:rPr>
                          <w:rFonts w:ascii="Times New Roman" w:hAnsi="Times New Roman" w:cs="Times New Roman"/>
                          <w14:textOutline w14:w="0" w14:cap="flat" w14:cmpd="sng" w14:algn="ctr">
                            <w14:noFill/>
                            <w14:prstDash w14:val="solid"/>
                            <w14:round/>
                          </w14:textOutline>
                        </w:rPr>
                        <w:t>laikotarpis</w:t>
                      </w:r>
                      <w:r w:rsidR="00B874FB" w:rsidRPr="009F77DE">
                        <w:rPr>
                          <w:rFonts w:ascii="Times New Roman" w:hAnsi="Times New Roman" w:cs="Times New Roman"/>
                          <w14:textOutline w14:w="0" w14:cap="flat" w14:cmpd="sng" w14:algn="ctr">
                            <w14:noFill/>
                            <w14:prstDash w14:val="solid"/>
                            <w14:round/>
                          </w14:textOutline>
                        </w:rPr>
                        <w:t xml:space="preserve"> iki </w:t>
                      </w:r>
                      <w:r w:rsidR="001573AF" w:rsidRPr="009F77DE">
                        <w:rPr>
                          <w:rFonts w:ascii="Times New Roman" w:hAnsi="Times New Roman" w:cs="Times New Roman"/>
                          <w14:textOutline w14:w="0" w14:cap="flat" w14:cmpd="sng" w14:algn="ctr">
                            <w14:noFill/>
                            <w14:prstDash w14:val="solid"/>
                            <w14:round/>
                          </w14:textOutline>
                        </w:rPr>
                        <w:t>galiojančios</w:t>
                      </w:r>
                      <w:r w:rsidR="00843016" w:rsidRPr="009F77DE">
                        <w:rPr>
                          <w:rFonts w:ascii="Times New Roman" w:hAnsi="Times New Roman" w:cs="Times New Roman"/>
                          <w14:textOutline w14:w="0" w14:cap="flat" w14:cmpd="sng" w14:algn="ctr">
                            <w14:noFill/>
                            <w14:prstDash w14:val="solid"/>
                            <w14:round/>
                          </w14:textOutline>
                        </w:rPr>
                        <w:t xml:space="preserve"> terminuotos</w:t>
                      </w:r>
                      <w:r w:rsidR="001573AF" w:rsidRPr="009F77DE">
                        <w:rPr>
                          <w:rFonts w:ascii="Times New Roman" w:hAnsi="Times New Roman" w:cs="Times New Roman"/>
                          <w14:textOutline w14:w="0" w14:cap="flat" w14:cmpd="sng" w14:algn="ctr">
                            <w14:noFill/>
                            <w14:prstDash w14:val="solid"/>
                            <w14:round/>
                          </w14:textOutline>
                        </w:rPr>
                        <w:t xml:space="preserve"> </w:t>
                      </w:r>
                      <w:r w:rsidR="00B874FB" w:rsidRPr="009F77DE">
                        <w:rPr>
                          <w:rFonts w:ascii="Times New Roman" w:hAnsi="Times New Roman" w:cs="Times New Roman"/>
                          <w14:textOutline w14:w="0" w14:cap="flat" w14:cmpd="sng" w14:algn="ctr">
                            <w14:noFill/>
                            <w14:prstDash w14:val="solid"/>
                            <w14:round/>
                          </w14:textOutline>
                        </w:rPr>
                        <w:t>nuomos sutarties atnaujinimo arba pabaigos</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2816" behindDoc="0" locked="0" layoutInCell="1" allowOverlap="1" wp14:anchorId="7F13BDB1" wp14:editId="5B866D4F">
                <wp:simplePos x="0" y="0"/>
                <wp:positionH relativeFrom="column">
                  <wp:posOffset>2145665</wp:posOffset>
                </wp:positionH>
                <wp:positionV relativeFrom="paragraph">
                  <wp:posOffset>733425</wp:posOffset>
                </wp:positionV>
                <wp:extent cx="1651000" cy="6350"/>
                <wp:effectExtent l="0" t="76200" r="25400" b="88900"/>
                <wp:wrapNone/>
                <wp:docPr id="46" name="Straight Arrow Connector 46"/>
                <wp:cNvGraphicFramePr/>
                <a:graphic xmlns:a="http://schemas.openxmlformats.org/drawingml/2006/main">
                  <a:graphicData uri="http://schemas.microsoft.com/office/word/2010/wordprocessingShape">
                    <wps:wsp>
                      <wps:cNvCnPr/>
                      <wps:spPr>
                        <a:xfrm flipV="1">
                          <a:off x="0" y="0"/>
                          <a:ext cx="1651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0E9A7F0C" id="Straight Arrow Connector 46" o:spid="_x0000_s1026" type="#_x0000_t32" style="position:absolute;margin-left:168.95pt;margin-top:57.75pt;width:130pt;height:.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0768" behindDoc="0" locked="0" layoutInCell="1" allowOverlap="1" wp14:anchorId="32AD3682" wp14:editId="3A10E368">
                <wp:simplePos x="0" y="0"/>
                <wp:positionH relativeFrom="column">
                  <wp:posOffset>970915</wp:posOffset>
                </wp:positionH>
                <wp:positionV relativeFrom="paragraph">
                  <wp:posOffset>1222375</wp:posOffset>
                </wp:positionV>
                <wp:extent cx="2711450" cy="0"/>
                <wp:effectExtent l="0" t="76200" r="12700" b="95250"/>
                <wp:wrapNone/>
                <wp:docPr id="44" name="Straight Arrow Connector 44"/>
                <wp:cNvGraphicFramePr/>
                <a:graphic xmlns:a="http://schemas.openxmlformats.org/drawingml/2006/main">
                  <a:graphicData uri="http://schemas.microsoft.com/office/word/2010/wordprocessingShape">
                    <wps:wsp>
                      <wps:cNvCnPr/>
                      <wps:spPr>
                        <a:xfrm>
                          <a:off x="0" y="0"/>
                          <a:ext cx="2711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75EFD1C6" id="Straight Arrow Connector 44" o:spid="_x0000_s1026" type="#_x0000_t32" style="position:absolute;margin-left:76.45pt;margin-top:96.25pt;width:213.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8720" behindDoc="0" locked="0" layoutInCell="1" allowOverlap="1" wp14:anchorId="34F0DFE1" wp14:editId="17C97F13">
                <wp:simplePos x="0" y="0"/>
                <wp:positionH relativeFrom="column">
                  <wp:posOffset>3580765</wp:posOffset>
                </wp:positionH>
                <wp:positionV relativeFrom="paragraph">
                  <wp:posOffset>1050290</wp:posOffset>
                </wp:positionV>
                <wp:extent cx="1181100" cy="304800"/>
                <wp:effectExtent l="0" t="0" r="0" b="0"/>
                <wp:wrapNone/>
                <wp:docPr id="23" name="Rectangle 23"/>
                <wp:cNvGraphicFramePr/>
                <a:graphic xmlns:a="http://schemas.openxmlformats.org/drawingml/2006/main">
                  <a:graphicData uri="http://schemas.microsoft.com/office/word/2010/wordprocessingShape">
                    <wps:wsp>
                      <wps:cNvSpPr/>
                      <wps:spPr>
                        <a:xfrm>
                          <a:off x="0" y="0"/>
                          <a:ext cx="1181100" cy="30480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8CDE79" w14:textId="7777777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0B30B1">
                              <w:rPr>
                                <w:rFonts w:ascii="Times New Roman" w:hAnsi="Times New Roman" w:cs="Times New Roman"/>
                                <w:color w:val="000000" w:themeColor="text1"/>
                                <w14:textOutline w14:w="0" w14:cap="flat" w14:cmpd="sng" w14:algn="ctr">
                                  <w14:noFill/>
                                  <w14:prstDash w14:val="solid"/>
                                  <w14:round/>
                                </w14:textOutline>
                              </w:rPr>
                              <w:t>Laikas,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34F0DFE1" id="Rectangle 23" o:spid="_x0000_s1031" style="position:absolute;left:0;text-align:left;margin-left:281.95pt;margin-top:82.7pt;width:93pt;height: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" filled="f" stroked="f" strokeweight="1pt">
                <v:textbox>
                  <w:txbxContent>
                    <w:p w14:paraId="478CDE79" w14:textId="7777777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0B30B1">
                        <w:rPr>
                          <w:rFonts w:ascii="Times New Roman" w:hAnsi="Times New Roman" w:cs="Times New Roman"/>
                          <w:color w:val="000000" w:themeColor="text1"/>
                          <w14:textOutline w14:w="0" w14:cap="flat" w14:cmpd="sng" w14:algn="ctr">
                            <w14:noFill/>
                            <w14:prstDash w14:val="solid"/>
                            <w14:round/>
                          </w14:textOutline>
                        </w:rPr>
                        <w:t>Laikas, ∞</w:t>
                      </w:r>
                    </w:p>
                  </w:txbxContent>
                </v:textbox>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0528" behindDoc="0" locked="0" layoutInCell="1" allowOverlap="1" wp14:anchorId="281CC88E" wp14:editId="7346C274">
                <wp:simplePos x="0" y="0"/>
                <wp:positionH relativeFrom="margin">
                  <wp:posOffset>964565</wp:posOffset>
                </wp:positionH>
                <wp:positionV relativeFrom="paragraph">
                  <wp:posOffset>361950</wp:posOffset>
                </wp:positionV>
                <wp:extent cx="1384300" cy="850900"/>
                <wp:effectExtent l="0" t="0" r="25400" b="25400"/>
                <wp:wrapTopAndBottom/>
                <wp:docPr id="2" name="Rectangle 2"/>
                <wp:cNvGraphicFramePr/>
                <a:graphic xmlns:a="http://schemas.openxmlformats.org/drawingml/2006/main">
                  <a:graphicData uri="http://schemas.microsoft.com/office/word/2010/wordprocessingShape">
                    <wps:wsp>
                      <wps:cNvSpPr/>
                      <wps:spPr>
                        <a:xfrm>
                          <a:off x="0" y="0"/>
                          <a:ext cx="1384300" cy="850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E7F5B"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r w:rsidRPr="000B30B1">
                              <w:rPr>
                                <w:rFonts w:ascii="Times New Roman" w:hAnsi="Times New Roman" w:cs="Times New Roman"/>
                                <w:b/>
                                <w:color w:val="000000" w:themeColor="text1"/>
                                <w14:textOutline w14:w="0" w14:cap="flat" w14:cmpd="sng" w14:algn="ctr">
                                  <w14:noFill/>
                                  <w14:prstDash w14:val="solid"/>
                                  <w14:round/>
                                </w14:textOutline>
                              </w:rPr>
                              <w:t>Terminas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281CC88E" id="Rectangle 2" o:spid="_x0000_s1032" style="position:absolute;left:0;text-align:left;margin-left:75.95pt;margin-top:28.5pt;width:109pt;height:67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" filled="f" strokecolor="black [3213]" strokeweight=".5pt">
                <v:textbox>
                  <w:txbxContent>
                    <w:p w14:paraId="5E4E7F5B"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r w:rsidRPr="000B30B1">
                        <w:rPr>
                          <w:rFonts w:ascii="Times New Roman" w:hAnsi="Times New Roman" w:cs="Times New Roman"/>
                          <w:b/>
                          <w:color w:val="000000" w:themeColor="text1"/>
                          <w14:textOutline w14:w="0" w14:cap="flat" w14:cmpd="sng" w14:algn="ctr">
                            <w14:noFill/>
                            <w14:prstDash w14:val="solid"/>
                            <w14:round/>
                          </w14:textOutline>
                        </w:rPr>
                        <w:t>Terminas</w:t>
                      </w:r>
                    </w:p>
                  </w:txbxContent>
                </v:textbox>
                <w10:wrap type="topAndBottom" anchorx="margin"/>
              </v:rect>
            </w:pict>
          </mc:Fallback>
        </mc:AlternateContent>
      </w:r>
    </w:p>
    <w:p w14:paraId="3AF9137D" w14:textId="1799EBE4" w:rsidR="00B874FB" w:rsidRPr="00367C50" w:rsidRDefault="00B874FB" w:rsidP="005B3F48">
      <w:pPr>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 xml:space="preserve">1 </w:t>
      </w:r>
      <w:r w:rsidR="009736DA" w:rsidRPr="00367C50">
        <w:rPr>
          <w:rFonts w:ascii="Times New Roman" w:hAnsi="Times New Roman" w:cs="Times New Roman"/>
          <w:sz w:val="24"/>
          <w:szCs w:val="24"/>
        </w:rPr>
        <w:t>pav.</w:t>
      </w:r>
      <w:r w:rsidRPr="00367C50">
        <w:rPr>
          <w:rFonts w:ascii="Times New Roman" w:hAnsi="Times New Roman" w:cs="Times New Roman"/>
          <w:sz w:val="24"/>
          <w:szCs w:val="24"/>
        </w:rPr>
        <w:t xml:space="preserve"> Termino ir reversijos modeli</w:t>
      </w:r>
      <w:r w:rsidR="00575EDD" w:rsidRPr="00367C50">
        <w:rPr>
          <w:rFonts w:ascii="Times New Roman" w:hAnsi="Times New Roman" w:cs="Times New Roman"/>
          <w:sz w:val="24"/>
          <w:szCs w:val="24"/>
        </w:rPr>
        <w:t>o schema</w:t>
      </w:r>
      <w:r w:rsidRPr="00367C50">
        <w:rPr>
          <w:rFonts w:ascii="Times New Roman" w:hAnsi="Times New Roman" w:cs="Times New Roman"/>
          <w:sz w:val="24"/>
          <w:szCs w:val="24"/>
        </w:rPr>
        <w:t xml:space="preserve"> [1, 97]</w:t>
      </w:r>
    </w:p>
    <w:p w14:paraId="49A09F58" w14:textId="3EFB9A1B" w:rsidR="008234C0" w:rsidRPr="00367C50" w:rsidRDefault="008234C0" w:rsidP="005B3F48">
      <w:pPr>
        <w:spacing w:after="0" w:line="240" w:lineRule="auto"/>
        <w:contextualSpacing/>
        <w:rPr>
          <w:rFonts w:ascii="Times New Roman" w:hAnsi="Times New Roman" w:cs="Times New Roman"/>
          <w:b/>
          <w:sz w:val="24"/>
          <w:szCs w:val="24"/>
        </w:rPr>
      </w:pPr>
    </w:p>
    <w:p w14:paraId="0AE9AF32" w14:textId="29F8557F" w:rsidR="00EE645B" w:rsidRPr="00367C50" w:rsidRDefault="007E400C"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2 pavyzdys. </w:t>
      </w:r>
      <w:r w:rsidR="000B329F" w:rsidRPr="00367C50">
        <w:rPr>
          <w:rFonts w:ascii="Times New Roman" w:hAnsi="Times New Roman" w:cs="Times New Roman"/>
          <w:b/>
          <w:sz w:val="24"/>
          <w:szCs w:val="24"/>
        </w:rPr>
        <w:t>Termino ir reversijos modelio taikym</w:t>
      </w:r>
      <w:r>
        <w:rPr>
          <w:rFonts w:ascii="Times New Roman" w:hAnsi="Times New Roman" w:cs="Times New Roman"/>
          <w:b/>
          <w:sz w:val="24"/>
          <w:szCs w:val="24"/>
        </w:rPr>
        <w:t>as</w:t>
      </w:r>
    </w:p>
    <w:p w14:paraId="68708538" w14:textId="77777777" w:rsidR="000B329F" w:rsidRPr="00367C50"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7C3EA1D2" w14:textId="46529491" w:rsidR="009736DA" w:rsidRPr="00367C50"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009736DA" w:rsidRPr="00367C50">
        <w:rPr>
          <w:rFonts w:ascii="Times New Roman" w:hAnsi="Times New Roman" w:cs="Times New Roman"/>
          <w:b/>
          <w:sz w:val="24"/>
          <w:szCs w:val="24"/>
        </w:rPr>
        <w:t>.</w:t>
      </w:r>
      <w:r w:rsidR="009736DA"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Nekilnojamasis turtas yra išnuomotas už 100 000 </w:t>
      </w:r>
      <w:r w:rsidR="00C92911">
        <w:rPr>
          <w:rFonts w:ascii="Times New Roman" w:hAnsi="Times New Roman" w:cs="Times New Roman"/>
          <w:sz w:val="24"/>
          <w:szCs w:val="24"/>
        </w:rPr>
        <w:t>EUR</w:t>
      </w:r>
      <w:r w:rsidR="00C92911"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per metus grynųjų pajamų. Po dvejų metų (</w:t>
      </w:r>
      <m:oMath>
        <m:r>
          <m:rPr>
            <m:sty m:val="p"/>
          </m:rPr>
          <w:rPr>
            <w:rFonts w:ascii="Cambria Math" w:hAnsi="Cambria Math" w:cs="Times New Roman"/>
            <w:sz w:val="24"/>
            <w:szCs w:val="24"/>
          </w:rPr>
          <m:t>n=2</m:t>
        </m:r>
      </m:oMath>
      <w:r w:rsidR="00B874FB" w:rsidRPr="00367C50">
        <w:rPr>
          <w:rFonts w:ascii="Times New Roman" w:eastAsiaTheme="minorEastAsia" w:hAnsi="Times New Roman" w:cs="Times New Roman"/>
          <w:sz w:val="24"/>
          <w:szCs w:val="24"/>
        </w:rPr>
        <w:t xml:space="preserve">) </w:t>
      </w:r>
      <w:r w:rsidR="00B874FB" w:rsidRPr="00367C50">
        <w:rPr>
          <w:rFonts w:ascii="Times New Roman" w:hAnsi="Times New Roman" w:cs="Times New Roman"/>
          <w:sz w:val="24"/>
          <w:szCs w:val="24"/>
        </w:rPr>
        <w:t xml:space="preserve">yra numatytas nuomos sutarties atnaujinimas, nuomos kaina </w:t>
      </w:r>
      <w:r w:rsidR="00260AB5" w:rsidRPr="00367C50">
        <w:rPr>
          <w:rFonts w:ascii="Times New Roman" w:hAnsi="Times New Roman" w:cs="Times New Roman"/>
          <w:sz w:val="24"/>
          <w:szCs w:val="24"/>
        </w:rPr>
        <w:t xml:space="preserve">bus </w:t>
      </w:r>
      <w:r w:rsidR="00B874FB" w:rsidRPr="00367C50">
        <w:rPr>
          <w:rFonts w:ascii="Times New Roman" w:hAnsi="Times New Roman" w:cs="Times New Roman"/>
          <w:sz w:val="24"/>
          <w:szCs w:val="24"/>
        </w:rPr>
        <w:t xml:space="preserve">nustatoma </w:t>
      </w:r>
      <w:r w:rsidR="009736DA" w:rsidRPr="00367C50">
        <w:rPr>
          <w:rFonts w:ascii="Times New Roman" w:hAnsi="Times New Roman" w:cs="Times New Roman"/>
          <w:sz w:val="24"/>
          <w:szCs w:val="24"/>
        </w:rPr>
        <w:t>pagal rinkos kainas, todėl grynosios p</w:t>
      </w:r>
      <w:r w:rsidR="00B874FB" w:rsidRPr="00367C50">
        <w:rPr>
          <w:rFonts w:ascii="Times New Roman" w:hAnsi="Times New Roman" w:cs="Times New Roman"/>
          <w:sz w:val="24"/>
          <w:szCs w:val="24"/>
        </w:rPr>
        <w:t xml:space="preserve">ajamos po dvejų metų </w:t>
      </w:r>
      <w:r w:rsidR="009736DA" w:rsidRPr="00367C50">
        <w:rPr>
          <w:rFonts w:ascii="Times New Roman" w:hAnsi="Times New Roman" w:cs="Times New Roman"/>
          <w:sz w:val="24"/>
          <w:szCs w:val="24"/>
        </w:rPr>
        <w:t>(nuo trečiųjų metų pradžios) bus</w:t>
      </w:r>
      <w:r w:rsidR="00B874FB" w:rsidRPr="00367C50">
        <w:rPr>
          <w:rFonts w:ascii="Times New Roman" w:hAnsi="Times New Roman" w:cs="Times New Roman"/>
          <w:sz w:val="24"/>
          <w:szCs w:val="24"/>
        </w:rPr>
        <w:t xml:space="preserve"> 120 000 </w:t>
      </w:r>
      <w:r w:rsidR="00C92911">
        <w:rPr>
          <w:rFonts w:ascii="Times New Roman" w:hAnsi="Times New Roman" w:cs="Times New Roman"/>
          <w:sz w:val="24"/>
          <w:szCs w:val="24"/>
        </w:rPr>
        <w:t>EUR</w:t>
      </w:r>
      <w:r w:rsidR="00C92911"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per metus. Kapitalizacijos norma </w:t>
      </w:r>
      <w:r w:rsidR="00602874">
        <w:rPr>
          <w:rFonts w:ascii="Times New Roman" w:hAnsi="Times New Roman" w:cs="Times New Roman"/>
          <w:sz w:val="24"/>
          <w:szCs w:val="24"/>
        </w:rPr>
        <w:t>yra</w:t>
      </w:r>
      <w:r w:rsidR="00B874FB" w:rsidRPr="00367C50">
        <w:rPr>
          <w:rFonts w:ascii="Times New Roman" w:hAnsi="Times New Roman" w:cs="Times New Roman"/>
          <w:sz w:val="24"/>
          <w:szCs w:val="24"/>
        </w:rPr>
        <w:t xml:space="preserve"> 5,5 </w:t>
      </w:r>
      <w:r w:rsidR="008A0BFC" w:rsidRPr="00367C50">
        <w:rPr>
          <w:rFonts w:ascii="Times New Roman" w:hAnsi="Times New Roman" w:cs="Times New Roman"/>
          <w:sz w:val="24"/>
          <w:szCs w:val="24"/>
        </w:rPr>
        <w:t>proc.</w:t>
      </w:r>
      <w:r w:rsidR="00B874FB" w:rsidRPr="00367C50">
        <w:rPr>
          <w:rFonts w:ascii="Times New Roman" w:hAnsi="Times New Roman" w:cs="Times New Roman"/>
          <w:sz w:val="24"/>
          <w:szCs w:val="24"/>
        </w:rPr>
        <w:t xml:space="preserve"> (i).</w:t>
      </w:r>
    </w:p>
    <w:p w14:paraId="267BBF98" w14:textId="6066E2AA" w:rsidR="000B329F" w:rsidRPr="00367C50" w:rsidRDefault="00494A79"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lastRenderedPageBreak/>
        <w:t>Pagal pateiktus duomenis taikant termino ir reversijos modelį</w:t>
      </w:r>
      <w:r w:rsidR="00EE0DA0">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A37C09"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36801BA3" w14:textId="77777777" w:rsidR="00F7154E" w:rsidRDefault="00F7154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5063499B" w14:textId="49769100" w:rsidR="00F7154E"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t xml:space="preserve">Termino ir reversijos modelio </w:t>
      </w:r>
      <w:r w:rsidR="0058488E" w:rsidRPr="00367C50">
        <w:rPr>
          <w:rFonts w:ascii="Times New Roman" w:hAnsi="Times New Roman" w:cs="Times New Roman"/>
          <w:b/>
          <w:sz w:val="24"/>
          <w:szCs w:val="24"/>
        </w:rPr>
        <w:t>taikymo eiga</w:t>
      </w:r>
    </w:p>
    <w:p w14:paraId="7B232B1C" w14:textId="28F7C31E" w:rsidR="009A065F" w:rsidRPr="00367C50" w:rsidRDefault="009A065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sz w:val="24"/>
          <w:szCs w:val="24"/>
        </w:rPr>
        <w:t>Pirm</w:t>
      </w:r>
      <w:r w:rsidR="00DC4FA2" w:rsidRPr="00367C50">
        <w:rPr>
          <w:rFonts w:ascii="Times New Roman" w:hAnsi="Times New Roman" w:cs="Times New Roman"/>
          <w:sz w:val="24"/>
          <w:szCs w:val="24"/>
        </w:rPr>
        <w:t>ame etape</w:t>
      </w:r>
      <w:r w:rsidRPr="00367C50">
        <w:rPr>
          <w:rFonts w:ascii="Times New Roman" w:hAnsi="Times New Roman" w:cs="Times New Roman"/>
          <w:sz w:val="24"/>
          <w:szCs w:val="24"/>
        </w:rPr>
        <w:t xml:space="preserve"> skaičiuojama</w:t>
      </w:r>
      <w:r w:rsidR="00794814" w:rsidRPr="00367C50">
        <w:rPr>
          <w:rFonts w:ascii="Times New Roman" w:hAnsi="Times New Roman" w:cs="Times New Roman"/>
          <w:sz w:val="24"/>
          <w:szCs w:val="24"/>
        </w:rPr>
        <w:t xml:space="preserve"> kasmet</w:t>
      </w:r>
      <w:r w:rsidRPr="00367C50">
        <w:rPr>
          <w:rFonts w:ascii="Times New Roman" w:hAnsi="Times New Roman" w:cs="Times New Roman"/>
          <w:sz w:val="24"/>
          <w:szCs w:val="24"/>
        </w:rPr>
        <w:t xml:space="preserve"> </w:t>
      </w:r>
      <w:r w:rsidR="0094517D" w:rsidRPr="00367C50">
        <w:rPr>
          <w:rFonts w:ascii="Times New Roman" w:hAnsi="Times New Roman" w:cs="Times New Roman"/>
          <w:sz w:val="24"/>
          <w:szCs w:val="24"/>
        </w:rPr>
        <w:t xml:space="preserve">per </w:t>
      </w:r>
      <w:r w:rsidRPr="00367C50">
        <w:rPr>
          <w:rFonts w:ascii="Times New Roman" w:hAnsi="Times New Roman" w:cs="Times New Roman"/>
          <w:sz w:val="24"/>
          <w:szCs w:val="24"/>
        </w:rPr>
        <w:t>pirm</w:t>
      </w:r>
      <w:r w:rsidR="0094517D" w:rsidRPr="00367C50">
        <w:rPr>
          <w:rFonts w:ascii="Times New Roman" w:hAnsi="Times New Roman" w:cs="Times New Roman"/>
          <w:sz w:val="24"/>
          <w:szCs w:val="24"/>
        </w:rPr>
        <w:t>uosius</w:t>
      </w:r>
      <w:r w:rsidRPr="00367C50">
        <w:rPr>
          <w:rFonts w:ascii="Times New Roman" w:hAnsi="Times New Roman" w:cs="Times New Roman"/>
          <w:sz w:val="24"/>
          <w:szCs w:val="24"/>
        </w:rPr>
        <w:t xml:space="preserve"> dvej</w:t>
      </w:r>
      <w:r w:rsidR="0094517D" w:rsidRPr="00367C50">
        <w:rPr>
          <w:rFonts w:ascii="Times New Roman" w:hAnsi="Times New Roman" w:cs="Times New Roman"/>
          <w:sz w:val="24"/>
          <w:szCs w:val="24"/>
        </w:rPr>
        <w:t>us</w:t>
      </w:r>
      <w:r w:rsidRPr="00367C50">
        <w:rPr>
          <w:rFonts w:ascii="Times New Roman" w:hAnsi="Times New Roman" w:cs="Times New Roman"/>
          <w:sz w:val="24"/>
          <w:szCs w:val="24"/>
        </w:rPr>
        <w:t xml:space="preserve"> met</w:t>
      </w:r>
      <w:r w:rsidR="0094517D" w:rsidRPr="00367C50">
        <w:rPr>
          <w:rFonts w:ascii="Times New Roman" w:hAnsi="Times New Roman" w:cs="Times New Roman"/>
          <w:sz w:val="24"/>
          <w:szCs w:val="24"/>
        </w:rPr>
        <w:t>us</w:t>
      </w:r>
      <w:r w:rsidRPr="00367C50">
        <w:rPr>
          <w:rFonts w:ascii="Times New Roman" w:hAnsi="Times New Roman" w:cs="Times New Roman"/>
          <w:sz w:val="24"/>
          <w:szCs w:val="24"/>
        </w:rPr>
        <w:t>, t. y. „termin</w:t>
      </w:r>
      <w:r w:rsidR="00C95F05" w:rsidRPr="00367C50">
        <w:rPr>
          <w:rFonts w:ascii="Times New Roman" w:hAnsi="Times New Roman" w:cs="Times New Roman"/>
          <w:sz w:val="24"/>
          <w:szCs w:val="24"/>
        </w:rPr>
        <w:t xml:space="preserve">o“ </w:t>
      </w:r>
      <w:r w:rsidRPr="00367C50">
        <w:rPr>
          <w:rFonts w:ascii="Times New Roman" w:hAnsi="Times New Roman" w:cs="Times New Roman"/>
          <w:sz w:val="24"/>
          <w:szCs w:val="24"/>
        </w:rPr>
        <w:t xml:space="preserve">laikotarpio, kai galioja </w:t>
      </w:r>
      <w:r w:rsidR="00AF49E3" w:rsidRPr="00367C50">
        <w:rPr>
          <w:rFonts w:ascii="Times New Roman" w:hAnsi="Times New Roman" w:cs="Times New Roman"/>
          <w:sz w:val="24"/>
          <w:szCs w:val="24"/>
        </w:rPr>
        <w:t xml:space="preserve">terminuota </w:t>
      </w:r>
      <w:r w:rsidRPr="00367C50">
        <w:rPr>
          <w:rFonts w:ascii="Times New Roman" w:hAnsi="Times New Roman" w:cs="Times New Roman"/>
          <w:sz w:val="24"/>
          <w:szCs w:val="24"/>
        </w:rPr>
        <w:t>nuomos sutartis</w:t>
      </w:r>
      <w:r w:rsidR="001A7468" w:rsidRPr="00367C50">
        <w:rPr>
          <w:rFonts w:ascii="Times New Roman" w:hAnsi="Times New Roman" w:cs="Times New Roman"/>
          <w:sz w:val="24"/>
          <w:szCs w:val="24"/>
        </w:rPr>
        <w:t>,</w:t>
      </w:r>
      <w:r w:rsidR="0094517D" w:rsidRPr="00367C50">
        <w:rPr>
          <w:rFonts w:ascii="Times New Roman" w:hAnsi="Times New Roman" w:cs="Times New Roman"/>
          <w:sz w:val="24"/>
          <w:szCs w:val="24"/>
        </w:rPr>
        <w:t xml:space="preserve"> gaunamų</w:t>
      </w:r>
      <w:r w:rsidRPr="00367C50">
        <w:rPr>
          <w:rFonts w:ascii="Times New Roman" w:hAnsi="Times New Roman" w:cs="Times New Roman"/>
          <w:sz w:val="24"/>
          <w:szCs w:val="24"/>
        </w:rPr>
        <w:t xml:space="preserve"> 100 000 </w:t>
      </w:r>
      <w:r w:rsidR="00EE0DA0">
        <w:rPr>
          <w:rFonts w:ascii="Times New Roman" w:hAnsi="Times New Roman" w:cs="Times New Roman"/>
          <w:sz w:val="24"/>
          <w:szCs w:val="24"/>
        </w:rPr>
        <w:t>EUR</w:t>
      </w:r>
      <w:r w:rsidR="00EE0DA0" w:rsidRPr="00367C50">
        <w:rPr>
          <w:rFonts w:ascii="Times New Roman" w:hAnsi="Times New Roman" w:cs="Times New Roman"/>
          <w:sz w:val="24"/>
          <w:szCs w:val="24"/>
        </w:rPr>
        <w:t xml:space="preserve"> </w:t>
      </w:r>
      <w:r w:rsidR="00531E4B" w:rsidRPr="00367C50">
        <w:rPr>
          <w:rFonts w:ascii="Times New Roman" w:hAnsi="Times New Roman" w:cs="Times New Roman"/>
          <w:sz w:val="24"/>
          <w:szCs w:val="24"/>
        </w:rPr>
        <w:t xml:space="preserve">grynųjų </w:t>
      </w:r>
      <w:r w:rsidRPr="00367C50">
        <w:rPr>
          <w:rFonts w:ascii="Times New Roman" w:hAnsi="Times New Roman" w:cs="Times New Roman"/>
          <w:sz w:val="24"/>
          <w:szCs w:val="24"/>
        </w:rPr>
        <w:t xml:space="preserve">pajamų </w:t>
      </w:r>
      <w:r w:rsidR="00D43105" w:rsidRPr="00367C50">
        <w:rPr>
          <w:rFonts w:ascii="Times New Roman" w:hAnsi="Times New Roman" w:cs="Times New Roman"/>
          <w:sz w:val="24"/>
          <w:szCs w:val="24"/>
        </w:rPr>
        <w:t>pinigų srautų dabartinė vertė</w:t>
      </w:r>
      <w:r w:rsidRPr="00367C50">
        <w:rPr>
          <w:rFonts w:ascii="Times New Roman" w:hAnsi="Times New Roman" w:cs="Times New Roman"/>
          <w:sz w:val="24"/>
          <w:szCs w:val="24"/>
        </w:rPr>
        <w:t>:</w:t>
      </w:r>
    </w:p>
    <w:p w14:paraId="39399F0C" w14:textId="6E36DB00" w:rsidR="009E7238" w:rsidRPr="00367C50" w:rsidRDefault="007D7E7A" w:rsidP="005B3F48">
      <w:pPr>
        <w:pStyle w:val="ListParagraph"/>
        <w:numPr>
          <w:ilvl w:val="0"/>
          <w:numId w:val="22"/>
        </w:numPr>
        <w:shd w:val="clear" w:color="auto" w:fill="D9D9D9" w:themeFill="background1" w:themeFillShade="D9"/>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dvejų</w:t>
      </w:r>
      <w:r w:rsidR="00455B0C" w:rsidRPr="00367C50">
        <w:rPr>
          <w:rFonts w:ascii="Times New Roman" w:hAnsi="Times New Roman" w:cs="Times New Roman"/>
          <w:sz w:val="24"/>
          <w:szCs w:val="24"/>
        </w:rPr>
        <w:t xml:space="preserve"> met</w:t>
      </w:r>
      <w:r w:rsidR="00794ED6" w:rsidRPr="00367C50">
        <w:rPr>
          <w:rFonts w:ascii="Times New Roman" w:hAnsi="Times New Roman" w:cs="Times New Roman"/>
          <w:sz w:val="24"/>
          <w:szCs w:val="24"/>
        </w:rPr>
        <w:t>ų</w:t>
      </w:r>
      <w:r w:rsidR="00455B0C" w:rsidRPr="00367C50">
        <w:rPr>
          <w:rFonts w:ascii="Times New Roman" w:hAnsi="Times New Roman" w:cs="Times New Roman"/>
          <w:sz w:val="24"/>
          <w:szCs w:val="24"/>
        </w:rPr>
        <w:t xml:space="preserve"> </w:t>
      </w:r>
      <w:r w:rsidR="00794ED6" w:rsidRPr="00367C50">
        <w:rPr>
          <w:rFonts w:ascii="Times New Roman" w:hAnsi="Times New Roman" w:cs="Times New Roman"/>
          <w:sz w:val="24"/>
          <w:szCs w:val="24"/>
        </w:rPr>
        <w:t>1</w:t>
      </w:r>
      <w:r w:rsidR="00455B0C" w:rsidRPr="00367C50">
        <w:rPr>
          <w:rFonts w:ascii="Times New Roman" w:hAnsi="Times New Roman" w:cs="Times New Roman"/>
          <w:sz w:val="24"/>
          <w:szCs w:val="24"/>
        </w:rPr>
        <w:t xml:space="preserve"> </w:t>
      </w:r>
      <w:r w:rsidR="00BF0912">
        <w:rPr>
          <w:rFonts w:ascii="Times New Roman" w:hAnsi="Times New Roman" w:cs="Times New Roman"/>
          <w:sz w:val="24"/>
          <w:szCs w:val="24"/>
        </w:rPr>
        <w:t>EUR</w:t>
      </w:r>
      <w:r w:rsidR="00BF0912" w:rsidRPr="00367C50">
        <w:rPr>
          <w:rFonts w:ascii="Times New Roman" w:hAnsi="Times New Roman" w:cs="Times New Roman"/>
          <w:sz w:val="24"/>
          <w:szCs w:val="24"/>
        </w:rPr>
        <w:t xml:space="preserve"> </w:t>
      </w:r>
      <w:r w:rsidR="00794ED6" w:rsidRPr="00367C50">
        <w:rPr>
          <w:rFonts w:ascii="Times New Roman" w:hAnsi="Times New Roman" w:cs="Times New Roman"/>
          <w:sz w:val="24"/>
          <w:szCs w:val="24"/>
        </w:rPr>
        <w:t>dydžio pinigų srautų</w:t>
      </w:r>
      <w:r w:rsidR="00455B0C" w:rsidRPr="00367C50">
        <w:rPr>
          <w:rFonts w:ascii="Times New Roman" w:hAnsi="Times New Roman" w:cs="Times New Roman"/>
          <w:sz w:val="24"/>
          <w:szCs w:val="24"/>
        </w:rPr>
        <w:t xml:space="preserve">, kai kapitalizacijos norma yra 5,5 proc., </w:t>
      </w:r>
      <w:r w:rsidR="009A065F" w:rsidRPr="00367C50">
        <w:rPr>
          <w:rFonts w:ascii="Times New Roman" w:hAnsi="Times New Roman" w:cs="Times New Roman"/>
          <w:sz w:val="24"/>
          <w:szCs w:val="24"/>
        </w:rPr>
        <w:t>dabartinė</w:t>
      </w:r>
      <w:r w:rsidR="001054EB" w:rsidRPr="00367C50">
        <w:rPr>
          <w:rFonts w:ascii="Times New Roman" w:hAnsi="Times New Roman" w:cs="Times New Roman"/>
          <w:sz w:val="24"/>
          <w:szCs w:val="24"/>
        </w:rPr>
        <w:t>s</w:t>
      </w:r>
      <w:r w:rsidR="009A065F" w:rsidRPr="00367C50">
        <w:rPr>
          <w:rFonts w:ascii="Times New Roman" w:hAnsi="Times New Roman" w:cs="Times New Roman"/>
          <w:sz w:val="24"/>
          <w:szCs w:val="24"/>
        </w:rPr>
        <w:t xml:space="preserve"> vertė</w:t>
      </w:r>
      <w:r w:rsidR="001054EB" w:rsidRPr="00367C50">
        <w:rPr>
          <w:rFonts w:ascii="Times New Roman" w:hAnsi="Times New Roman" w:cs="Times New Roman"/>
          <w:sz w:val="24"/>
          <w:szCs w:val="24"/>
        </w:rPr>
        <w:t>s</w:t>
      </w:r>
      <w:r w:rsidR="009A065F" w:rsidRPr="00367C50">
        <w:rPr>
          <w:rFonts w:ascii="Times New Roman" w:hAnsi="Times New Roman" w:cs="Times New Roman"/>
          <w:sz w:val="24"/>
          <w:szCs w:val="24"/>
        </w:rPr>
        <w:t xml:space="preserve"> </w:t>
      </w:r>
      <w:r w:rsidR="001054EB" w:rsidRPr="00367C50">
        <w:rPr>
          <w:rFonts w:ascii="Times New Roman" w:hAnsi="Times New Roman" w:cs="Times New Roman"/>
          <w:sz w:val="24"/>
          <w:szCs w:val="24"/>
        </w:rPr>
        <w:t xml:space="preserve">koeficientas </w:t>
      </w:r>
      <w:r w:rsidR="009A065F" w:rsidRPr="00367C50">
        <w:rPr>
          <w:rFonts w:ascii="Times New Roman" w:hAnsi="Times New Roman" w:cs="Times New Roman"/>
          <w:sz w:val="24"/>
          <w:szCs w:val="24"/>
        </w:rPr>
        <w:t>skaičiuojama</w:t>
      </w:r>
      <w:r w:rsidR="001054EB" w:rsidRPr="00367C50">
        <w:rPr>
          <w:rFonts w:ascii="Times New Roman" w:hAnsi="Times New Roman" w:cs="Times New Roman"/>
          <w:sz w:val="24"/>
          <w:szCs w:val="24"/>
        </w:rPr>
        <w:t>s</w:t>
      </w:r>
      <w:r w:rsidR="009A065F" w:rsidRPr="00367C50">
        <w:rPr>
          <w:rFonts w:ascii="Times New Roman" w:hAnsi="Times New Roman" w:cs="Times New Roman"/>
          <w:sz w:val="24"/>
          <w:szCs w:val="24"/>
        </w:rPr>
        <w:t xml:space="preserve"> pagal formulę</w:t>
      </w:r>
      <w:r w:rsidR="00850FB9">
        <w:rPr>
          <w:rFonts w:ascii="Times New Roman" w:hAnsi="Times New Roman" w:cs="Times New Roman"/>
          <w:sz w:val="24"/>
          <w:szCs w:val="24"/>
        </w:rPr>
        <w:t>:</w:t>
      </w:r>
      <w:r w:rsidR="000B329F" w:rsidRPr="00367C50">
        <w:rPr>
          <w:rFonts w:ascii="Times New Roman" w:hAnsi="Times New Roman" w:cs="Times New Roman"/>
          <w:sz w:val="24"/>
          <w:szCs w:val="24"/>
        </w:rPr>
        <w:t xml:space="preserve"> </w:t>
      </w:r>
      <m:oMath>
        <m:r>
          <w:rPr>
            <w:rFonts w:ascii="Cambria Math" w:hAnsi="Cambria Math" w:cs="Times New Roman"/>
            <w:sz w:val="24"/>
            <w:szCs w:val="24"/>
          </w:rPr>
          <m:t>(1-1÷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1+i</m:t>
                </m:r>
              </m:e>
            </m:d>
          </m:e>
          <m:sup>
            <m:r>
              <w:rPr>
                <w:rFonts w:ascii="Cambria Math" w:hAnsi="Cambria Math" w:cs="Times New Roman"/>
                <w:sz w:val="24"/>
                <w:szCs w:val="24"/>
              </w:rPr>
              <m:t>n</m:t>
            </m:r>
          </m:sup>
        </m:sSup>
        <m:r>
          <w:rPr>
            <w:rFonts w:ascii="Cambria Math" w:hAnsi="Cambria Math" w:cs="Times New Roman"/>
            <w:sz w:val="24"/>
            <w:szCs w:val="24"/>
          </w:rPr>
          <m:t>)÷i</m:t>
        </m:r>
      </m:oMath>
      <w:r w:rsidR="000B329F" w:rsidRPr="00367C50">
        <w:rPr>
          <w:rFonts w:ascii="Times New Roman" w:eastAsiaTheme="minorEastAsia" w:hAnsi="Times New Roman" w:cs="Times New Roman"/>
          <w:sz w:val="24"/>
          <w:szCs w:val="24"/>
        </w:rPr>
        <w:t xml:space="preserve"> </w:t>
      </w:r>
      <w:r w:rsidR="009A065F" w:rsidRPr="00367C50">
        <w:rPr>
          <w:rFonts w:ascii="Times New Roman" w:hAnsi="Times New Roman" w:cs="Times New Roman"/>
          <w:sz w:val="24"/>
          <w:szCs w:val="24"/>
        </w:rPr>
        <w:t xml:space="preserve">ir skaičiavimo seka yra: </w:t>
      </w:r>
      <m:oMath>
        <m:r>
          <w:rPr>
            <w:rFonts w:ascii="Cambria Math" w:hAnsi="Cambria Math" w:cs="Times New Roman"/>
            <w:sz w:val="24"/>
            <w:szCs w:val="24"/>
          </w:rPr>
          <m:t xml:space="preserve">(1 – 1 ÷ </m:t>
        </m:r>
        <m:sSup>
          <m:sSupPr>
            <m:ctrlPr>
              <w:rPr>
                <w:rFonts w:ascii="Cambria Math" w:hAnsi="Cambria Math" w:cs="Times New Roman"/>
                <w:i/>
                <w:sz w:val="24"/>
                <w:szCs w:val="24"/>
              </w:rPr>
            </m:ctrlPr>
          </m:sSupPr>
          <m:e>
            <m:r>
              <w:rPr>
                <w:rFonts w:ascii="Cambria Math" w:hAnsi="Cambria Math" w:cs="Times New Roman"/>
                <w:sz w:val="24"/>
                <w:szCs w:val="24"/>
              </w:rPr>
              <m:t>(1 + 0,055)</m:t>
            </m:r>
          </m:e>
          <m:sup>
            <m:r>
              <w:rPr>
                <w:rFonts w:ascii="Cambria Math" w:hAnsi="Cambria Math" w:cs="Times New Roman"/>
                <w:sz w:val="24"/>
                <w:szCs w:val="24"/>
              </w:rPr>
              <m:t>2</m:t>
            </m:r>
          </m:sup>
        </m:sSup>
        <m:r>
          <w:rPr>
            <w:rFonts w:ascii="Cambria Math" w:hAnsi="Cambria Math" w:cs="Times New Roman"/>
            <w:sz w:val="24"/>
            <w:szCs w:val="24"/>
          </w:rPr>
          <m:t>) ÷ 0,055 = 1,84632</m:t>
        </m:r>
      </m:oMath>
      <w:r w:rsidR="001054EB" w:rsidRPr="00367C50">
        <w:rPr>
          <w:rFonts w:ascii="Times New Roman" w:hAnsi="Times New Roman" w:cs="Times New Roman"/>
          <w:sz w:val="24"/>
          <w:szCs w:val="24"/>
        </w:rPr>
        <w:t>;</w:t>
      </w:r>
    </w:p>
    <w:p w14:paraId="397B121A" w14:textId="0A34610E" w:rsidR="009A065F" w:rsidRPr="00367C50" w:rsidRDefault="009E7238" w:rsidP="005B3F48">
      <w:pPr>
        <w:pStyle w:val="ListParagraph"/>
        <w:numPr>
          <w:ilvl w:val="0"/>
          <w:numId w:val="22"/>
        </w:numPr>
        <w:shd w:val="clear" w:color="auto" w:fill="D9D9D9" w:themeFill="background1" w:themeFillShade="D9"/>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n</w:t>
      </w:r>
      <w:r w:rsidR="009A065F" w:rsidRPr="00367C50">
        <w:rPr>
          <w:rFonts w:ascii="Times New Roman" w:hAnsi="Times New Roman" w:cs="Times New Roman"/>
          <w:sz w:val="24"/>
          <w:szCs w:val="24"/>
        </w:rPr>
        <w:t xml:space="preserve">ustatoma </w:t>
      </w:r>
      <w:r w:rsidR="00AF49E3" w:rsidRPr="00367C50">
        <w:rPr>
          <w:rFonts w:ascii="Times New Roman" w:hAnsi="Times New Roman" w:cs="Times New Roman"/>
          <w:sz w:val="24"/>
          <w:szCs w:val="24"/>
        </w:rPr>
        <w:t xml:space="preserve">pirmųjų dvejų metų </w:t>
      </w:r>
      <w:r w:rsidR="009A065F" w:rsidRPr="00367C50">
        <w:rPr>
          <w:rFonts w:ascii="Times New Roman" w:hAnsi="Times New Roman" w:cs="Times New Roman"/>
          <w:sz w:val="24"/>
          <w:szCs w:val="24"/>
        </w:rPr>
        <w:t xml:space="preserve">100 000 </w:t>
      </w:r>
      <w:r w:rsidR="00BF0912">
        <w:rPr>
          <w:rFonts w:ascii="Times New Roman" w:hAnsi="Times New Roman" w:cs="Times New Roman"/>
          <w:sz w:val="24"/>
          <w:szCs w:val="24"/>
        </w:rPr>
        <w:t>EUR</w:t>
      </w:r>
      <w:r w:rsidR="00BF0912" w:rsidRPr="00367C50">
        <w:rPr>
          <w:rFonts w:ascii="Times New Roman" w:hAnsi="Times New Roman" w:cs="Times New Roman"/>
          <w:sz w:val="24"/>
          <w:szCs w:val="24"/>
        </w:rPr>
        <w:t xml:space="preserve"> </w:t>
      </w:r>
      <w:r w:rsidR="00182287" w:rsidRPr="00367C50">
        <w:rPr>
          <w:rFonts w:ascii="Times New Roman" w:hAnsi="Times New Roman" w:cs="Times New Roman"/>
          <w:sz w:val="24"/>
          <w:szCs w:val="24"/>
        </w:rPr>
        <w:t>pinigų srautų</w:t>
      </w:r>
      <w:r w:rsidR="009A065F" w:rsidRPr="00367C50">
        <w:rPr>
          <w:rFonts w:ascii="Times New Roman" w:hAnsi="Times New Roman" w:cs="Times New Roman"/>
          <w:sz w:val="24"/>
          <w:szCs w:val="24"/>
        </w:rPr>
        <w:t xml:space="preserve"> dabartinė vertė: 1</w:t>
      </w:r>
      <m:oMath>
        <m:r>
          <w:rPr>
            <w:rFonts w:ascii="Cambria Math" w:hAnsi="Cambria Math" w:cs="Times New Roman"/>
            <w:sz w:val="24"/>
            <w:szCs w:val="24"/>
          </w:rPr>
          <m:t>00 000 × 1,84632 = 184 632</m:t>
        </m:r>
      </m:oMath>
      <w:r w:rsidR="009A065F" w:rsidRPr="00367C50">
        <w:rPr>
          <w:rFonts w:ascii="Times New Roman" w:hAnsi="Times New Roman" w:cs="Times New Roman"/>
          <w:sz w:val="24"/>
          <w:szCs w:val="24"/>
        </w:rPr>
        <w:t xml:space="preserve"> </w:t>
      </w:r>
      <w:r w:rsidR="00CD0861">
        <w:rPr>
          <w:rFonts w:ascii="Times New Roman" w:hAnsi="Times New Roman" w:cs="Times New Roman"/>
          <w:sz w:val="24"/>
          <w:szCs w:val="24"/>
        </w:rPr>
        <w:t>EUR</w:t>
      </w:r>
    </w:p>
    <w:p w14:paraId="41725400" w14:textId="3B39CBDB" w:rsidR="009A065F" w:rsidRPr="00B618FD" w:rsidRDefault="009A065F"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Antrame etape skaičiuojama </w:t>
      </w:r>
      <w:r w:rsidR="00774B4F" w:rsidRPr="00367C50">
        <w:rPr>
          <w:rFonts w:ascii="Times New Roman" w:hAnsi="Times New Roman" w:cs="Times New Roman"/>
          <w:sz w:val="24"/>
          <w:szCs w:val="24"/>
        </w:rPr>
        <w:t>pinigų srautų</w:t>
      </w:r>
      <w:r w:rsidRPr="00367C50">
        <w:rPr>
          <w:rFonts w:ascii="Times New Roman" w:hAnsi="Times New Roman" w:cs="Times New Roman"/>
          <w:sz w:val="24"/>
          <w:szCs w:val="24"/>
        </w:rPr>
        <w:t xml:space="preserve">, gaunamų pasibaigus </w:t>
      </w:r>
      <w:r w:rsidR="00CC5B01" w:rsidRPr="00367C50">
        <w:rPr>
          <w:rFonts w:ascii="Times New Roman" w:hAnsi="Times New Roman" w:cs="Times New Roman"/>
          <w:sz w:val="24"/>
          <w:szCs w:val="24"/>
        </w:rPr>
        <w:t>dvejų</w:t>
      </w:r>
      <w:r w:rsidRPr="00367C50">
        <w:rPr>
          <w:rFonts w:ascii="Times New Roman" w:hAnsi="Times New Roman" w:cs="Times New Roman"/>
          <w:sz w:val="24"/>
          <w:szCs w:val="24"/>
        </w:rPr>
        <w:t xml:space="preserve"> metų nuomos sutarties laikotarpiui, dabartinė vertė. </w:t>
      </w:r>
      <w:r w:rsidR="008F2556" w:rsidRPr="00367C50">
        <w:rPr>
          <w:rFonts w:ascii="Times New Roman" w:hAnsi="Times New Roman" w:cs="Times New Roman"/>
          <w:sz w:val="24"/>
          <w:szCs w:val="24"/>
        </w:rPr>
        <w:t>Ši</w:t>
      </w:r>
      <w:r w:rsidR="008F2556">
        <w:rPr>
          <w:rFonts w:ascii="Times New Roman" w:hAnsi="Times New Roman" w:cs="Times New Roman"/>
          <w:sz w:val="24"/>
          <w:szCs w:val="24"/>
        </w:rPr>
        <w:t>uo</w:t>
      </w:r>
      <w:r w:rsidR="008F2556" w:rsidRPr="00367C50">
        <w:rPr>
          <w:rFonts w:ascii="Times New Roman" w:hAnsi="Times New Roman" w:cs="Times New Roman"/>
          <w:sz w:val="24"/>
          <w:szCs w:val="24"/>
        </w:rPr>
        <w:t xml:space="preserve"> </w:t>
      </w:r>
      <w:r w:rsidR="008F2556" w:rsidRPr="00367C50">
        <w:rPr>
          <w:rFonts w:ascii="Times New Roman" w:hAnsi="Times New Roman" w:cs="Times New Roman"/>
          <w:iCs/>
          <w:sz w:val="24"/>
          <w:szCs w:val="24"/>
        </w:rPr>
        <w:t>begalini</w:t>
      </w:r>
      <w:r w:rsidR="008F2556">
        <w:rPr>
          <w:rFonts w:ascii="Times New Roman" w:hAnsi="Times New Roman" w:cs="Times New Roman"/>
          <w:iCs/>
          <w:sz w:val="24"/>
          <w:szCs w:val="24"/>
        </w:rPr>
        <w:t>u</w:t>
      </w:r>
      <w:r w:rsidR="008F2556" w:rsidRPr="00367C50">
        <w:rPr>
          <w:rFonts w:ascii="Times New Roman" w:hAnsi="Times New Roman" w:cs="Times New Roman"/>
          <w:sz w:val="24"/>
          <w:szCs w:val="24"/>
        </w:rPr>
        <w:t xml:space="preserve"> laikotarp</w:t>
      </w:r>
      <w:r w:rsidR="008F2556">
        <w:rPr>
          <w:rFonts w:ascii="Times New Roman" w:hAnsi="Times New Roman" w:cs="Times New Roman"/>
          <w:sz w:val="24"/>
          <w:szCs w:val="24"/>
        </w:rPr>
        <w:t>iu</w:t>
      </w:r>
      <w:r w:rsidR="00B0557F" w:rsidRPr="00367C50">
        <w:rPr>
          <w:rFonts w:ascii="Times New Roman" w:hAnsi="Times New Roman" w:cs="Times New Roman"/>
          <w:sz w:val="24"/>
          <w:szCs w:val="24"/>
        </w:rPr>
        <w:t>, kuris vadinama</w:t>
      </w:r>
      <w:r w:rsidR="00DD2E96" w:rsidRPr="00367C50">
        <w:rPr>
          <w:rFonts w:ascii="Times New Roman" w:hAnsi="Times New Roman" w:cs="Times New Roman"/>
          <w:sz w:val="24"/>
          <w:szCs w:val="24"/>
        </w:rPr>
        <w:t>s</w:t>
      </w:r>
      <w:r w:rsidR="00B0557F" w:rsidRPr="00367C50">
        <w:rPr>
          <w:rFonts w:ascii="Times New Roman" w:hAnsi="Times New Roman" w:cs="Times New Roman"/>
          <w:sz w:val="24"/>
          <w:szCs w:val="24"/>
        </w:rPr>
        <w:t xml:space="preserve"> „reversija“,</w:t>
      </w:r>
      <w:r w:rsidRPr="00367C50">
        <w:rPr>
          <w:rFonts w:ascii="Times New Roman" w:hAnsi="Times New Roman" w:cs="Times New Roman"/>
          <w:sz w:val="24"/>
          <w:szCs w:val="24"/>
        </w:rPr>
        <w:t xml:space="preserve"> nekilnojamasis turtas nuomojamas pagal rinkos kainas, </w:t>
      </w:r>
      <w:r w:rsidR="00B0557F" w:rsidRPr="00367C50">
        <w:rPr>
          <w:rFonts w:ascii="Times New Roman" w:hAnsi="Times New Roman" w:cs="Times New Roman"/>
          <w:sz w:val="24"/>
          <w:szCs w:val="24"/>
        </w:rPr>
        <w:t>t. y.</w:t>
      </w:r>
      <w:r w:rsidRPr="00367C50">
        <w:rPr>
          <w:rFonts w:ascii="Times New Roman" w:hAnsi="Times New Roman" w:cs="Times New Roman"/>
          <w:sz w:val="24"/>
          <w:szCs w:val="24"/>
        </w:rPr>
        <w:t xml:space="preserve"> bus gaunamos 120 000 </w:t>
      </w:r>
      <w:r w:rsidR="000144EA">
        <w:rPr>
          <w:rFonts w:ascii="Times New Roman" w:hAnsi="Times New Roman" w:cs="Times New Roman"/>
          <w:sz w:val="24"/>
          <w:szCs w:val="24"/>
        </w:rPr>
        <w:t>EUR</w:t>
      </w:r>
      <w:r w:rsidR="000144EA" w:rsidRPr="00367C50">
        <w:rPr>
          <w:rFonts w:ascii="Times New Roman" w:hAnsi="Times New Roman" w:cs="Times New Roman"/>
          <w:sz w:val="24"/>
          <w:szCs w:val="24"/>
        </w:rPr>
        <w:t xml:space="preserve"> </w:t>
      </w:r>
      <w:r w:rsidR="002C1643" w:rsidRPr="00367C50">
        <w:rPr>
          <w:rFonts w:ascii="Times New Roman" w:hAnsi="Times New Roman" w:cs="Times New Roman"/>
          <w:sz w:val="24"/>
          <w:szCs w:val="24"/>
        </w:rPr>
        <w:t>dydžio</w:t>
      </w:r>
      <w:r w:rsidRPr="00367C50">
        <w:rPr>
          <w:rFonts w:ascii="Times New Roman" w:hAnsi="Times New Roman" w:cs="Times New Roman"/>
          <w:sz w:val="24"/>
          <w:szCs w:val="24"/>
        </w:rPr>
        <w:t xml:space="preserve"> grynosios pajamos</w:t>
      </w:r>
      <w:r w:rsidR="002C1643" w:rsidRPr="00367C50">
        <w:rPr>
          <w:rFonts w:ascii="Times New Roman" w:hAnsi="Times New Roman" w:cs="Times New Roman"/>
          <w:sz w:val="24"/>
          <w:szCs w:val="24"/>
        </w:rPr>
        <w:t xml:space="preserve"> </w:t>
      </w:r>
      <w:r w:rsidR="002C1643" w:rsidRPr="00B618FD">
        <w:rPr>
          <w:rFonts w:ascii="Times New Roman" w:hAnsi="Times New Roman" w:cs="Times New Roman"/>
          <w:sz w:val="24"/>
          <w:szCs w:val="24"/>
        </w:rPr>
        <w:t>per metus</w:t>
      </w:r>
      <w:r w:rsidR="000144EA">
        <w:rPr>
          <w:rFonts w:ascii="Times New Roman" w:hAnsi="Times New Roman" w:cs="Times New Roman"/>
          <w:sz w:val="24"/>
          <w:szCs w:val="24"/>
        </w:rPr>
        <w:t>;</w:t>
      </w:r>
    </w:p>
    <w:p w14:paraId="1A702746" w14:textId="14B5A691" w:rsidR="009E7238" w:rsidRPr="00367C50" w:rsidRDefault="009E7238"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B618FD">
        <w:rPr>
          <w:rFonts w:ascii="Times New Roman" w:hAnsi="Times New Roman" w:cs="Times New Roman"/>
          <w:sz w:val="24"/>
          <w:szCs w:val="24"/>
        </w:rPr>
        <w:t>p</w:t>
      </w:r>
      <w:r w:rsidR="00B0557F" w:rsidRPr="00B618FD">
        <w:rPr>
          <w:rFonts w:ascii="Times New Roman" w:hAnsi="Times New Roman" w:cs="Times New Roman"/>
          <w:sz w:val="24"/>
          <w:szCs w:val="24"/>
        </w:rPr>
        <w:t>irmiausia</w:t>
      </w:r>
      <w:r w:rsidR="009A065F" w:rsidRPr="00B618FD">
        <w:rPr>
          <w:rFonts w:ascii="Times New Roman" w:hAnsi="Times New Roman" w:cs="Times New Roman"/>
          <w:sz w:val="24"/>
          <w:szCs w:val="24"/>
        </w:rPr>
        <w:t xml:space="preserve"> skaičiuojama </w:t>
      </w:r>
      <w:r w:rsidR="00463C2D" w:rsidRPr="00B618FD">
        <w:rPr>
          <w:rFonts w:ascii="Times New Roman" w:hAnsi="Times New Roman" w:cs="Times New Roman"/>
          <w:sz w:val="24"/>
          <w:szCs w:val="24"/>
        </w:rPr>
        <w:t xml:space="preserve">vertės nustatymo dieną </w:t>
      </w:r>
      <w:r w:rsidR="00050BBD" w:rsidRPr="00B618FD">
        <w:rPr>
          <w:rFonts w:ascii="Times New Roman" w:hAnsi="Times New Roman" w:cs="Times New Roman"/>
          <w:sz w:val="24"/>
          <w:szCs w:val="24"/>
        </w:rPr>
        <w:t>gaunamų</w:t>
      </w:r>
      <w:r w:rsidR="009A065F" w:rsidRPr="00B618FD">
        <w:rPr>
          <w:rFonts w:ascii="Times New Roman" w:hAnsi="Times New Roman" w:cs="Times New Roman"/>
          <w:sz w:val="24"/>
          <w:szCs w:val="24"/>
        </w:rPr>
        <w:t xml:space="preserve"> </w:t>
      </w:r>
      <w:r w:rsidR="00182287" w:rsidRPr="00B618FD">
        <w:rPr>
          <w:rFonts w:ascii="Times New Roman" w:hAnsi="Times New Roman" w:cs="Times New Roman"/>
          <w:sz w:val="24"/>
          <w:szCs w:val="24"/>
        </w:rPr>
        <w:t>pinigų srautų</w:t>
      </w:r>
      <w:r w:rsidR="009A065F" w:rsidRPr="00B618FD">
        <w:rPr>
          <w:rFonts w:ascii="Times New Roman" w:hAnsi="Times New Roman" w:cs="Times New Roman"/>
          <w:sz w:val="24"/>
          <w:szCs w:val="24"/>
        </w:rPr>
        <w:t xml:space="preserve"> </w:t>
      </w:r>
      <w:r w:rsidR="00EA1A96" w:rsidRPr="00B618FD">
        <w:rPr>
          <w:rFonts w:ascii="Times New Roman" w:hAnsi="Times New Roman" w:cs="Times New Roman"/>
          <w:sz w:val="24"/>
          <w:szCs w:val="24"/>
        </w:rPr>
        <w:t xml:space="preserve">dabartinė </w:t>
      </w:r>
      <w:r w:rsidR="009A065F" w:rsidRPr="00B618FD">
        <w:rPr>
          <w:rFonts w:ascii="Times New Roman" w:hAnsi="Times New Roman" w:cs="Times New Roman"/>
          <w:sz w:val="24"/>
          <w:szCs w:val="24"/>
        </w:rPr>
        <w:t xml:space="preserve">vertė </w:t>
      </w:r>
      <w:r w:rsidR="00A922B1" w:rsidRPr="00B618FD">
        <w:rPr>
          <w:rFonts w:ascii="Times New Roman" w:hAnsi="Times New Roman" w:cs="Times New Roman"/>
          <w:sz w:val="24"/>
          <w:szCs w:val="24"/>
        </w:rPr>
        <w:t>taikant</w:t>
      </w:r>
      <w:r w:rsidR="00B0557F" w:rsidRPr="00B618FD">
        <w:rPr>
          <w:rFonts w:ascii="Times New Roman" w:hAnsi="Times New Roman" w:cs="Times New Roman"/>
          <w:sz w:val="24"/>
          <w:szCs w:val="24"/>
        </w:rPr>
        <w:t xml:space="preserve"> tiesioginės kapitalizacijos modelį</w:t>
      </w:r>
      <w:r w:rsidR="00CC5B01" w:rsidRPr="00367C50">
        <w:rPr>
          <w:rFonts w:ascii="Times New Roman" w:hAnsi="Times New Roman" w:cs="Times New Roman"/>
          <w:sz w:val="24"/>
          <w:szCs w:val="24"/>
        </w:rPr>
        <w:t>:</w:t>
      </w:r>
      <w:r w:rsidR="009A065F" w:rsidRPr="00367C50">
        <w:rPr>
          <w:rFonts w:ascii="Times New Roman" w:hAnsi="Times New Roman" w:cs="Times New Roman"/>
          <w:sz w:val="24"/>
          <w:szCs w:val="24"/>
        </w:rPr>
        <w:t xml:space="preserve"> </w:t>
      </w:r>
      <w:r w:rsidR="00EA1A96" w:rsidRPr="00367C50">
        <w:rPr>
          <w:rFonts w:ascii="Times New Roman" w:hAnsi="Times New Roman" w:cs="Times New Roman"/>
          <w:sz w:val="24"/>
          <w:szCs w:val="24"/>
        </w:rPr>
        <w:t>120</w:t>
      </w:r>
      <w:r w:rsidR="009A065F" w:rsidRPr="00367C50">
        <w:rPr>
          <w:rFonts w:ascii="Times New Roman" w:hAnsi="Times New Roman" w:cs="Times New Roman"/>
          <w:sz w:val="24"/>
          <w:szCs w:val="24"/>
        </w:rPr>
        <w:t xml:space="preserve"> 000 </w:t>
      </w:r>
      <m:oMath>
        <m:r>
          <w:rPr>
            <w:rFonts w:ascii="Cambria Math" w:hAnsi="Cambria Math" w:cs="Times New Roman"/>
            <w:sz w:val="24"/>
            <w:szCs w:val="24"/>
          </w:rPr>
          <m:t>÷</m:t>
        </m:r>
      </m:oMath>
      <w:r w:rsidR="009A065F" w:rsidRPr="00367C50">
        <w:rPr>
          <w:rFonts w:ascii="Times New Roman" w:hAnsi="Times New Roman" w:cs="Times New Roman"/>
          <w:sz w:val="24"/>
          <w:szCs w:val="24"/>
        </w:rPr>
        <w:t xml:space="preserve"> 0,055 = </w:t>
      </w:r>
      <w:r w:rsidR="00EA1A96" w:rsidRPr="00367C50">
        <w:rPr>
          <w:rFonts w:ascii="Times New Roman" w:hAnsi="Times New Roman" w:cs="Times New Roman"/>
          <w:sz w:val="24"/>
          <w:szCs w:val="24"/>
        </w:rPr>
        <w:t>2 181 818</w:t>
      </w:r>
      <w:r w:rsidR="009A065F" w:rsidRPr="00367C50">
        <w:rPr>
          <w:rFonts w:ascii="Times New Roman" w:hAnsi="Times New Roman" w:cs="Times New Roman"/>
          <w:sz w:val="24"/>
          <w:szCs w:val="24"/>
        </w:rPr>
        <w:t xml:space="preserve"> </w:t>
      </w:r>
      <w:r w:rsidR="005F1AE9">
        <w:rPr>
          <w:rFonts w:ascii="Times New Roman" w:hAnsi="Times New Roman" w:cs="Times New Roman"/>
          <w:sz w:val="24"/>
          <w:szCs w:val="24"/>
        </w:rPr>
        <w:t>EUR</w:t>
      </w:r>
      <w:r w:rsidR="00B0557F" w:rsidRPr="00367C50">
        <w:rPr>
          <w:rFonts w:ascii="Times New Roman" w:hAnsi="Times New Roman" w:cs="Times New Roman"/>
          <w:sz w:val="24"/>
          <w:szCs w:val="24"/>
        </w:rPr>
        <w:t>;</w:t>
      </w:r>
    </w:p>
    <w:p w14:paraId="26FAC379" w14:textId="1AAA8664" w:rsidR="009E7238" w:rsidRPr="00367C50" w:rsidRDefault="009E7238"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shd w:val="clear" w:color="auto" w:fill="D9D9D9" w:themeFill="background1" w:themeFillShade="D9"/>
        </w:rPr>
        <w:t>n</w:t>
      </w:r>
      <w:r w:rsidR="009A065F" w:rsidRPr="00367C50">
        <w:rPr>
          <w:rFonts w:ascii="Times New Roman" w:hAnsi="Times New Roman" w:cs="Times New Roman"/>
          <w:sz w:val="24"/>
          <w:szCs w:val="24"/>
          <w:shd w:val="clear" w:color="auto" w:fill="D9D9D9" w:themeFill="background1" w:themeFillShade="D9"/>
        </w:rPr>
        <w:t xml:space="preserve">ustatomas </w:t>
      </w:r>
      <w:r w:rsidR="00805783" w:rsidRPr="00367C50">
        <w:rPr>
          <w:rFonts w:ascii="Times New Roman" w:hAnsi="Times New Roman" w:cs="Times New Roman"/>
          <w:sz w:val="24"/>
          <w:szCs w:val="24"/>
          <w:shd w:val="clear" w:color="auto" w:fill="D9D9D9" w:themeFill="background1" w:themeFillShade="D9"/>
        </w:rPr>
        <w:t>begalin</w:t>
      </w:r>
      <w:r w:rsidR="00302819" w:rsidRPr="00367C50">
        <w:rPr>
          <w:rFonts w:ascii="Times New Roman" w:hAnsi="Times New Roman" w:cs="Times New Roman"/>
          <w:sz w:val="24"/>
          <w:szCs w:val="24"/>
          <w:shd w:val="clear" w:color="auto" w:fill="D9D9D9" w:themeFill="background1" w:themeFillShade="D9"/>
        </w:rPr>
        <w:t>io</w:t>
      </w:r>
      <w:r w:rsidR="00805783" w:rsidRPr="00367C50">
        <w:rPr>
          <w:rFonts w:ascii="Times New Roman" w:hAnsi="Times New Roman" w:cs="Times New Roman"/>
          <w:sz w:val="24"/>
          <w:szCs w:val="24"/>
          <w:shd w:val="clear" w:color="auto" w:fill="D9D9D9" w:themeFill="background1" w:themeFillShade="D9"/>
        </w:rPr>
        <w:t xml:space="preserve"> laikotarp</w:t>
      </w:r>
      <w:r w:rsidR="00302819" w:rsidRPr="00367C50">
        <w:rPr>
          <w:rFonts w:ascii="Times New Roman" w:hAnsi="Times New Roman" w:cs="Times New Roman"/>
          <w:sz w:val="24"/>
          <w:szCs w:val="24"/>
          <w:shd w:val="clear" w:color="auto" w:fill="D9D9D9" w:themeFill="background1" w:themeFillShade="D9"/>
        </w:rPr>
        <w:t>io</w:t>
      </w:r>
      <w:r w:rsidR="00805783" w:rsidRPr="00367C50">
        <w:rPr>
          <w:rFonts w:ascii="Times New Roman" w:hAnsi="Times New Roman" w:cs="Times New Roman"/>
          <w:sz w:val="24"/>
          <w:szCs w:val="24"/>
          <w:shd w:val="clear" w:color="auto" w:fill="D9D9D9" w:themeFill="background1" w:themeFillShade="D9"/>
        </w:rPr>
        <w:t xml:space="preserve"> </w:t>
      </w:r>
      <w:r w:rsidR="00C93D4B" w:rsidRPr="00367C50">
        <w:rPr>
          <w:rFonts w:ascii="Times New Roman" w:hAnsi="Times New Roman" w:cs="Times New Roman"/>
          <w:sz w:val="24"/>
          <w:szCs w:val="24"/>
          <w:shd w:val="clear" w:color="auto" w:fill="D9D9D9" w:themeFill="background1" w:themeFillShade="D9"/>
        </w:rPr>
        <w:t xml:space="preserve">1 </w:t>
      </w:r>
      <w:r w:rsidR="005F1AE9">
        <w:rPr>
          <w:rFonts w:ascii="Times New Roman" w:hAnsi="Times New Roman" w:cs="Times New Roman"/>
          <w:sz w:val="24"/>
          <w:szCs w:val="24"/>
          <w:shd w:val="clear" w:color="auto" w:fill="D9D9D9" w:themeFill="background1" w:themeFillShade="D9"/>
        </w:rPr>
        <w:t>EUR</w:t>
      </w:r>
      <w:r w:rsidR="005F1AE9" w:rsidRPr="00367C50">
        <w:rPr>
          <w:rFonts w:ascii="Times New Roman" w:hAnsi="Times New Roman" w:cs="Times New Roman"/>
          <w:sz w:val="24"/>
          <w:szCs w:val="24"/>
          <w:shd w:val="clear" w:color="auto" w:fill="D9D9D9" w:themeFill="background1" w:themeFillShade="D9"/>
        </w:rPr>
        <w:t xml:space="preserve"> </w:t>
      </w:r>
      <w:r w:rsidR="00C93D4B" w:rsidRPr="00367C50">
        <w:rPr>
          <w:rFonts w:ascii="Times New Roman" w:hAnsi="Times New Roman" w:cs="Times New Roman"/>
          <w:sz w:val="24"/>
          <w:szCs w:val="24"/>
          <w:shd w:val="clear" w:color="auto" w:fill="D9D9D9" w:themeFill="background1" w:themeFillShade="D9"/>
        </w:rPr>
        <w:t xml:space="preserve">dydžio </w:t>
      </w:r>
      <w:r w:rsidR="00C918F8" w:rsidRPr="00367C50">
        <w:rPr>
          <w:rFonts w:ascii="Times New Roman" w:hAnsi="Times New Roman" w:cs="Times New Roman"/>
          <w:sz w:val="24"/>
          <w:szCs w:val="24"/>
          <w:shd w:val="clear" w:color="auto" w:fill="D9D9D9" w:themeFill="background1" w:themeFillShade="D9"/>
        </w:rPr>
        <w:t>pinigų sra</w:t>
      </w:r>
      <w:r w:rsidR="00365B29" w:rsidRPr="00367C50">
        <w:rPr>
          <w:rFonts w:ascii="Times New Roman" w:hAnsi="Times New Roman" w:cs="Times New Roman"/>
          <w:sz w:val="24"/>
          <w:szCs w:val="24"/>
          <w:shd w:val="clear" w:color="auto" w:fill="D9D9D9" w:themeFill="background1" w:themeFillShade="D9"/>
        </w:rPr>
        <w:t>ut</w:t>
      </w:r>
      <w:r w:rsidR="005E2697" w:rsidRPr="00367C50">
        <w:rPr>
          <w:rFonts w:ascii="Times New Roman" w:hAnsi="Times New Roman" w:cs="Times New Roman"/>
          <w:sz w:val="24"/>
          <w:szCs w:val="24"/>
          <w:shd w:val="clear" w:color="auto" w:fill="D9D9D9" w:themeFill="background1" w:themeFillShade="D9"/>
        </w:rPr>
        <w:t>ų</w:t>
      </w:r>
      <w:r w:rsidR="00920B6C" w:rsidRPr="00367C50">
        <w:rPr>
          <w:rFonts w:ascii="Times New Roman" w:hAnsi="Times New Roman" w:cs="Times New Roman"/>
          <w:sz w:val="24"/>
          <w:szCs w:val="24"/>
          <w:shd w:val="clear" w:color="auto" w:fill="D9D9D9" w:themeFill="background1" w:themeFillShade="D9"/>
        </w:rPr>
        <w:t xml:space="preserve">, </w:t>
      </w:r>
      <w:r w:rsidR="00920B6C" w:rsidRPr="00367C50">
        <w:rPr>
          <w:rFonts w:ascii="Times New Roman" w:hAnsi="Times New Roman" w:cs="Times New Roman"/>
          <w:sz w:val="24"/>
          <w:szCs w:val="24"/>
        </w:rPr>
        <w:t>kai kapitalizacijos koeficientas yra 5,5 proc.,</w:t>
      </w:r>
      <w:r w:rsidR="005E2697" w:rsidRPr="00367C50">
        <w:rPr>
          <w:rFonts w:ascii="Times New Roman" w:hAnsi="Times New Roman" w:cs="Times New Roman"/>
          <w:sz w:val="24"/>
          <w:szCs w:val="24"/>
          <w:shd w:val="clear" w:color="auto" w:fill="D9D9D9" w:themeFill="background1" w:themeFillShade="D9"/>
        </w:rPr>
        <w:t xml:space="preserve"> </w:t>
      </w:r>
      <w:r w:rsidR="00DD0AC0" w:rsidRPr="00367C50">
        <w:rPr>
          <w:rFonts w:ascii="Times New Roman" w:hAnsi="Times New Roman" w:cs="Times New Roman"/>
          <w:sz w:val="24"/>
          <w:szCs w:val="24"/>
          <w:shd w:val="clear" w:color="auto" w:fill="D9D9D9" w:themeFill="background1" w:themeFillShade="D9"/>
        </w:rPr>
        <w:t>dabartinės vertė</w:t>
      </w:r>
      <w:r w:rsidR="002366BB" w:rsidRPr="00367C50">
        <w:rPr>
          <w:rFonts w:ascii="Times New Roman" w:hAnsi="Times New Roman" w:cs="Times New Roman"/>
          <w:sz w:val="24"/>
          <w:szCs w:val="24"/>
          <w:shd w:val="clear" w:color="auto" w:fill="D9D9D9" w:themeFill="background1" w:themeFillShade="D9"/>
        </w:rPr>
        <w:t xml:space="preserve">s </w:t>
      </w:r>
      <w:r w:rsidR="00F5188D" w:rsidRPr="00367C50">
        <w:rPr>
          <w:rFonts w:ascii="Times New Roman" w:hAnsi="Times New Roman" w:cs="Times New Roman"/>
          <w:sz w:val="24"/>
          <w:szCs w:val="24"/>
          <w:shd w:val="clear" w:color="auto" w:fill="D9D9D9" w:themeFill="background1" w:themeFillShade="D9"/>
        </w:rPr>
        <w:t>koeficientas</w:t>
      </w:r>
      <w:r w:rsidR="002366BB" w:rsidRPr="00367C50">
        <w:rPr>
          <w:rFonts w:ascii="Times New Roman" w:hAnsi="Times New Roman" w:cs="Times New Roman"/>
          <w:sz w:val="24"/>
          <w:szCs w:val="24"/>
        </w:rPr>
        <w:t>:</w:t>
      </w:r>
      <w:r w:rsidR="009A065F" w:rsidRPr="00367C50">
        <w:rPr>
          <w:rFonts w:ascii="Times New Roman" w:hAnsi="Times New Roman" w:cs="Times New Roman"/>
          <w:sz w:val="24"/>
          <w:szCs w:val="24"/>
        </w:rPr>
        <w:t xml:space="preserve"> </w:t>
      </w:r>
      <w:r w:rsidR="00E929FC">
        <w:rPr>
          <w:rFonts w:ascii="Times New Roman" w:hAnsi="Times New Roman" w:cs="Times New Roman"/>
          <w:sz w:val="24"/>
          <w:szCs w:val="24"/>
        </w:rPr>
        <w:t xml:space="preserve">C </w:t>
      </w:r>
      <w:r w:rsidR="00CC5B01" w:rsidRPr="00367C50">
        <w:rPr>
          <w:rFonts w:ascii="Times New Roman" w:hAnsi="Times New Roman" w:cs="Times New Roman"/>
          <w:sz w:val="24"/>
          <w:szCs w:val="24"/>
        </w:rPr>
        <w:t>p</w:t>
      </w:r>
      <w:r w:rsidR="009A065F" w:rsidRPr="00367C50">
        <w:rPr>
          <w:rFonts w:ascii="Times New Roman" w:hAnsi="Times New Roman" w:cs="Times New Roman"/>
          <w:sz w:val="24"/>
          <w:szCs w:val="24"/>
        </w:rPr>
        <w:t>unkte</w:t>
      </w:r>
      <w:r w:rsidR="00DC4FA2" w:rsidRPr="00367C50">
        <w:rPr>
          <w:rFonts w:ascii="Times New Roman" w:hAnsi="Times New Roman" w:cs="Times New Roman"/>
          <w:sz w:val="24"/>
          <w:szCs w:val="24"/>
        </w:rPr>
        <w:t xml:space="preserve"> </w:t>
      </w:r>
      <w:r w:rsidR="009A065F" w:rsidRPr="00367C50">
        <w:rPr>
          <w:rFonts w:ascii="Times New Roman" w:hAnsi="Times New Roman" w:cs="Times New Roman"/>
          <w:sz w:val="24"/>
          <w:szCs w:val="24"/>
        </w:rPr>
        <w:t>suskaičiuot</w:t>
      </w:r>
      <w:r w:rsidR="00C83227" w:rsidRPr="00367C50">
        <w:rPr>
          <w:rFonts w:ascii="Times New Roman" w:hAnsi="Times New Roman" w:cs="Times New Roman"/>
          <w:sz w:val="24"/>
          <w:szCs w:val="24"/>
        </w:rPr>
        <w:t>a</w:t>
      </w:r>
      <w:r w:rsidR="009A065F" w:rsidRPr="00367C50">
        <w:rPr>
          <w:rFonts w:ascii="Times New Roman" w:hAnsi="Times New Roman" w:cs="Times New Roman"/>
          <w:sz w:val="24"/>
          <w:szCs w:val="24"/>
        </w:rPr>
        <w:t xml:space="preserve"> vert</w:t>
      </w:r>
      <w:r w:rsidR="00C83227" w:rsidRPr="00367C50">
        <w:rPr>
          <w:rFonts w:ascii="Times New Roman" w:hAnsi="Times New Roman" w:cs="Times New Roman"/>
          <w:sz w:val="24"/>
          <w:szCs w:val="24"/>
        </w:rPr>
        <w:t>ė</w:t>
      </w:r>
      <w:r w:rsidR="009A065F" w:rsidRPr="00367C50">
        <w:rPr>
          <w:rFonts w:ascii="Times New Roman" w:hAnsi="Times New Roman" w:cs="Times New Roman"/>
          <w:sz w:val="24"/>
          <w:szCs w:val="24"/>
        </w:rPr>
        <w:t xml:space="preserve"> dalija</w:t>
      </w:r>
      <w:r w:rsidR="00C83227" w:rsidRPr="00367C50">
        <w:rPr>
          <w:rFonts w:ascii="Times New Roman" w:hAnsi="Times New Roman" w:cs="Times New Roman"/>
          <w:sz w:val="24"/>
          <w:szCs w:val="24"/>
        </w:rPr>
        <w:t>ma</w:t>
      </w:r>
      <w:r w:rsidR="009A065F" w:rsidRPr="00367C50">
        <w:rPr>
          <w:rFonts w:ascii="Times New Roman" w:hAnsi="Times New Roman" w:cs="Times New Roman"/>
          <w:sz w:val="24"/>
          <w:szCs w:val="24"/>
        </w:rPr>
        <w:t xml:space="preserve"> iš 1</w:t>
      </w:r>
      <w:r w:rsidR="00EA1A96" w:rsidRPr="00367C50">
        <w:rPr>
          <w:rFonts w:ascii="Times New Roman" w:hAnsi="Times New Roman" w:cs="Times New Roman"/>
          <w:sz w:val="24"/>
          <w:szCs w:val="24"/>
        </w:rPr>
        <w:t>2</w:t>
      </w:r>
      <w:r w:rsidR="009A065F" w:rsidRPr="00367C50">
        <w:rPr>
          <w:rFonts w:ascii="Times New Roman" w:hAnsi="Times New Roman" w:cs="Times New Roman"/>
          <w:sz w:val="24"/>
          <w:szCs w:val="24"/>
        </w:rPr>
        <w:t xml:space="preserve">0 000 grynųjų pajamų: </w:t>
      </w:r>
      <m:oMath>
        <m:r>
          <w:rPr>
            <w:rFonts w:ascii="Cambria Math" w:hAnsi="Cambria Math" w:cs="Times New Roman"/>
            <w:sz w:val="24"/>
            <w:szCs w:val="24"/>
          </w:rPr>
          <m:t>2 181 818 ÷ 120 000 = 18,18182</m:t>
        </m:r>
      </m:oMath>
      <w:r w:rsidR="00DC4FA2" w:rsidRPr="00367C50">
        <w:rPr>
          <w:rFonts w:ascii="Times New Roman" w:hAnsi="Times New Roman" w:cs="Times New Roman"/>
          <w:sz w:val="24"/>
          <w:szCs w:val="24"/>
        </w:rPr>
        <w:t>;</w:t>
      </w:r>
    </w:p>
    <w:p w14:paraId="69A65ACF" w14:textId="12404D83" w:rsidR="009E7238" w:rsidRPr="00367C50" w:rsidRDefault="009A065F"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120 000 </w:t>
      </w:r>
      <w:r w:rsidR="00DB4388">
        <w:rPr>
          <w:rFonts w:ascii="Times New Roman" w:hAnsi="Times New Roman" w:cs="Times New Roman"/>
          <w:sz w:val="24"/>
          <w:szCs w:val="24"/>
        </w:rPr>
        <w:t>EUR</w:t>
      </w:r>
      <w:r w:rsidR="00DB4388" w:rsidRPr="00367C50">
        <w:rPr>
          <w:rFonts w:ascii="Times New Roman" w:hAnsi="Times New Roman" w:cs="Times New Roman"/>
          <w:sz w:val="24"/>
          <w:szCs w:val="24"/>
        </w:rPr>
        <w:t xml:space="preserve"> </w:t>
      </w:r>
      <w:r w:rsidR="00365B29" w:rsidRPr="00367C50">
        <w:rPr>
          <w:rFonts w:ascii="Times New Roman" w:hAnsi="Times New Roman" w:cs="Times New Roman"/>
          <w:sz w:val="24"/>
          <w:szCs w:val="24"/>
        </w:rPr>
        <w:t>metinės</w:t>
      </w:r>
      <w:r w:rsidR="009B5058" w:rsidRPr="00367C50">
        <w:rPr>
          <w:rFonts w:ascii="Times New Roman" w:hAnsi="Times New Roman" w:cs="Times New Roman"/>
          <w:sz w:val="24"/>
          <w:szCs w:val="24"/>
        </w:rPr>
        <w:t xml:space="preserve"> </w:t>
      </w:r>
      <w:r w:rsidR="001E1B23" w:rsidRPr="00367C50">
        <w:rPr>
          <w:rFonts w:ascii="Times New Roman" w:hAnsi="Times New Roman" w:cs="Times New Roman"/>
          <w:sz w:val="24"/>
          <w:szCs w:val="24"/>
        </w:rPr>
        <w:t xml:space="preserve">grynosios </w:t>
      </w:r>
      <w:r w:rsidRPr="00367C50">
        <w:rPr>
          <w:rFonts w:ascii="Times New Roman" w:hAnsi="Times New Roman" w:cs="Times New Roman"/>
          <w:sz w:val="24"/>
          <w:szCs w:val="24"/>
        </w:rPr>
        <w:t xml:space="preserve">nuomos pajamos bus pradėtos gauti </w:t>
      </w:r>
      <w:r w:rsidR="00EA1A96" w:rsidRPr="00367C50">
        <w:rPr>
          <w:rFonts w:ascii="Times New Roman" w:hAnsi="Times New Roman" w:cs="Times New Roman"/>
          <w:sz w:val="24"/>
          <w:szCs w:val="24"/>
        </w:rPr>
        <w:t xml:space="preserve">tik </w:t>
      </w:r>
      <w:r w:rsidRPr="00367C50">
        <w:rPr>
          <w:rFonts w:ascii="Times New Roman" w:hAnsi="Times New Roman" w:cs="Times New Roman"/>
          <w:sz w:val="24"/>
          <w:szCs w:val="24"/>
        </w:rPr>
        <w:t xml:space="preserve">po </w:t>
      </w:r>
      <w:r w:rsidR="00CC5B01" w:rsidRPr="00367C50">
        <w:rPr>
          <w:rFonts w:ascii="Times New Roman" w:hAnsi="Times New Roman" w:cs="Times New Roman"/>
          <w:sz w:val="24"/>
          <w:szCs w:val="24"/>
        </w:rPr>
        <w:t>dvejų</w:t>
      </w:r>
      <w:r w:rsidRPr="00367C50">
        <w:rPr>
          <w:rFonts w:ascii="Times New Roman" w:hAnsi="Times New Roman" w:cs="Times New Roman"/>
          <w:sz w:val="24"/>
          <w:szCs w:val="24"/>
        </w:rPr>
        <w:t xml:space="preserve"> metų, </w:t>
      </w:r>
      <w:r w:rsidR="008A0BFC" w:rsidRPr="00367C50">
        <w:rPr>
          <w:rFonts w:ascii="Times New Roman" w:hAnsi="Times New Roman" w:cs="Times New Roman"/>
          <w:sz w:val="24"/>
          <w:szCs w:val="24"/>
        </w:rPr>
        <w:t xml:space="preserve">todėl </w:t>
      </w:r>
      <w:r w:rsidRPr="00367C50">
        <w:rPr>
          <w:rFonts w:ascii="Times New Roman" w:hAnsi="Times New Roman" w:cs="Times New Roman"/>
          <w:sz w:val="24"/>
          <w:szCs w:val="24"/>
        </w:rPr>
        <w:t xml:space="preserve">nustatomas 1 </w:t>
      </w:r>
      <w:r w:rsidR="003D3C43">
        <w:rPr>
          <w:rFonts w:ascii="Times New Roman" w:hAnsi="Times New Roman" w:cs="Times New Roman"/>
          <w:sz w:val="24"/>
          <w:szCs w:val="24"/>
        </w:rPr>
        <w:t>EUR</w:t>
      </w:r>
      <w:r w:rsidR="003D3C43"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vertės </w:t>
      </w:r>
      <w:r w:rsidR="00DC4FA2" w:rsidRPr="00367C50">
        <w:rPr>
          <w:rFonts w:ascii="Times New Roman" w:hAnsi="Times New Roman" w:cs="Times New Roman"/>
          <w:sz w:val="24"/>
          <w:szCs w:val="24"/>
        </w:rPr>
        <w:t xml:space="preserve">po </w:t>
      </w:r>
      <w:r w:rsidR="00CC5B01" w:rsidRPr="00367C50">
        <w:rPr>
          <w:rFonts w:ascii="Times New Roman" w:hAnsi="Times New Roman" w:cs="Times New Roman"/>
          <w:sz w:val="24"/>
          <w:szCs w:val="24"/>
        </w:rPr>
        <w:t>dvejų</w:t>
      </w:r>
      <w:r w:rsidRPr="00367C50">
        <w:rPr>
          <w:rFonts w:ascii="Times New Roman" w:hAnsi="Times New Roman" w:cs="Times New Roman"/>
          <w:sz w:val="24"/>
          <w:szCs w:val="24"/>
        </w:rPr>
        <w:t xml:space="preserve"> metų laikotarpio</w:t>
      </w:r>
      <w:r w:rsidR="00D076B3" w:rsidRPr="00367C50">
        <w:rPr>
          <w:rFonts w:ascii="Times New Roman" w:hAnsi="Times New Roman" w:cs="Times New Roman"/>
          <w:sz w:val="24"/>
          <w:szCs w:val="24"/>
        </w:rPr>
        <w:t>, kai</w:t>
      </w:r>
      <w:r w:rsidRPr="00367C50">
        <w:rPr>
          <w:rFonts w:ascii="Times New Roman" w:hAnsi="Times New Roman" w:cs="Times New Roman"/>
          <w:sz w:val="24"/>
          <w:szCs w:val="24"/>
        </w:rPr>
        <w:t xml:space="preserve"> kapitalizacijos norma</w:t>
      </w:r>
      <w:r w:rsidR="005E4BA6" w:rsidRPr="00367C50">
        <w:rPr>
          <w:rFonts w:ascii="Times New Roman" w:hAnsi="Times New Roman" w:cs="Times New Roman"/>
          <w:sz w:val="24"/>
          <w:szCs w:val="24"/>
        </w:rPr>
        <w:t xml:space="preserve"> 5,5 proc.</w:t>
      </w:r>
      <w:r w:rsidR="005D3BBC" w:rsidRPr="00367C50">
        <w:rPr>
          <w:rFonts w:ascii="Times New Roman" w:hAnsi="Times New Roman" w:cs="Times New Roman"/>
          <w:sz w:val="24"/>
          <w:szCs w:val="24"/>
        </w:rPr>
        <w:t>, daugiklis</w:t>
      </w:r>
      <w:r w:rsidRPr="00367C50">
        <w:rPr>
          <w:rFonts w:ascii="Times New Roman" w:hAnsi="Times New Roman" w:cs="Times New Roman"/>
          <w:sz w:val="24"/>
          <w:szCs w:val="24"/>
        </w:rPr>
        <w:t xml:space="preserve"> pagal formulę</w:t>
      </w:r>
      <w:r w:rsidR="00CC679E">
        <w:rPr>
          <w:rFonts w:ascii="Times New Roman" w:hAnsi="Times New Roman" w:cs="Times New Roman"/>
          <w:sz w:val="24"/>
          <w:szCs w:val="24"/>
        </w:rPr>
        <w:t>:</w:t>
      </w:r>
      <w:r w:rsidR="00DC4FA2" w:rsidRPr="00367C50">
        <w:rPr>
          <w:rFonts w:ascii="Times New Roman" w:hAnsi="Times New Roman" w:cs="Times New Roman"/>
          <w:sz w:val="24"/>
          <w:szCs w:val="24"/>
        </w:rPr>
        <w:t xml:space="preserve">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oMath>
      <w:r w:rsidR="00CC5B01" w:rsidRPr="00367C50">
        <w:rPr>
          <w:rFonts w:ascii="Times New Roman" w:eastAsiaTheme="minorEastAsia" w:hAnsi="Times New Roman" w:cs="Times New Roman"/>
          <w:sz w:val="24"/>
          <w:szCs w:val="24"/>
        </w:rPr>
        <w:t xml:space="preserve"> </w:t>
      </w:r>
      <w:r w:rsidRPr="00367C50">
        <w:rPr>
          <w:rFonts w:ascii="Times New Roman" w:hAnsi="Times New Roman" w:cs="Times New Roman"/>
          <w:sz w:val="24"/>
          <w:szCs w:val="24"/>
        </w:rPr>
        <w:t>ir skaičiavimo seka</w:t>
      </w:r>
      <w:r w:rsidR="00DC4FA2" w:rsidRPr="00367C50">
        <w:rPr>
          <w:rFonts w:ascii="Times New Roman" w:hAnsi="Times New Roman" w:cs="Times New Roman"/>
          <w:sz w:val="24"/>
          <w:szCs w:val="24"/>
        </w:rPr>
        <w:t xml:space="preserve"> yra tokia</w:t>
      </w:r>
      <w:r w:rsidRPr="00367C50">
        <w:rPr>
          <w:rFonts w:ascii="Times New Roman" w:hAnsi="Times New Roman" w:cs="Times New Roman"/>
          <w:sz w:val="24"/>
          <w:szCs w:val="24"/>
        </w:rPr>
        <w:t xml:space="preserve">: </w:t>
      </w:r>
      <m:oMath>
        <m:r>
          <w:rPr>
            <w:rFonts w:ascii="Cambria Math" w:hAnsi="Cambria Math" w:cs="Times New Roman"/>
            <w:sz w:val="24"/>
            <w:szCs w:val="24"/>
          </w:rPr>
          <m:t xml:space="preserve">1 ÷ </m:t>
        </m:r>
        <m:sSup>
          <m:sSupPr>
            <m:ctrlPr>
              <w:rPr>
                <w:rFonts w:ascii="Cambria Math" w:hAnsi="Cambria Math" w:cs="Times New Roman"/>
                <w:i/>
                <w:sz w:val="24"/>
                <w:szCs w:val="24"/>
              </w:rPr>
            </m:ctrlPr>
          </m:sSupPr>
          <m:e>
            <m:r>
              <w:rPr>
                <w:rFonts w:ascii="Cambria Math" w:hAnsi="Cambria Math" w:cs="Times New Roman"/>
                <w:sz w:val="24"/>
                <w:szCs w:val="24"/>
              </w:rPr>
              <m:t>(1 + 0,055)</m:t>
            </m:r>
          </m:e>
          <m:sup>
            <m:r>
              <w:rPr>
                <w:rFonts w:ascii="Cambria Math" w:hAnsi="Cambria Math" w:cs="Times New Roman"/>
                <w:sz w:val="24"/>
                <w:szCs w:val="24"/>
              </w:rPr>
              <m:t>2</m:t>
            </m:r>
          </m:sup>
        </m:sSup>
        <m:r>
          <w:rPr>
            <w:rFonts w:ascii="Cambria Math" w:hAnsi="Cambria Math" w:cs="Times New Roman"/>
            <w:sz w:val="24"/>
            <w:szCs w:val="24"/>
          </w:rPr>
          <m:t xml:space="preserve"> = 0,8984524</m:t>
        </m:r>
      </m:oMath>
      <w:r w:rsidR="00DC4FA2" w:rsidRPr="00367C50">
        <w:rPr>
          <w:rFonts w:ascii="Times New Roman" w:hAnsi="Times New Roman" w:cs="Times New Roman"/>
          <w:sz w:val="24"/>
          <w:szCs w:val="24"/>
        </w:rPr>
        <w:t>;</w:t>
      </w:r>
    </w:p>
    <w:p w14:paraId="7C09CFBF" w14:textId="79322701" w:rsidR="009E7238" w:rsidRPr="00367C50" w:rsidRDefault="00E84663"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9E7238" w:rsidRPr="00367C50">
        <w:rPr>
          <w:rFonts w:ascii="Times New Roman" w:hAnsi="Times New Roman" w:cs="Times New Roman"/>
          <w:sz w:val="24"/>
          <w:szCs w:val="24"/>
        </w:rPr>
        <w:t>p</w:t>
      </w:r>
      <w:r w:rsidR="009A065F" w:rsidRPr="00367C50">
        <w:rPr>
          <w:rFonts w:ascii="Times New Roman" w:hAnsi="Times New Roman" w:cs="Times New Roman"/>
          <w:sz w:val="24"/>
          <w:szCs w:val="24"/>
        </w:rPr>
        <w:t xml:space="preserve">unkte suskaičiuotas 1 </w:t>
      </w:r>
      <w:r>
        <w:rPr>
          <w:rFonts w:ascii="Times New Roman" w:hAnsi="Times New Roman" w:cs="Times New Roman"/>
          <w:sz w:val="24"/>
          <w:szCs w:val="24"/>
        </w:rPr>
        <w:t>EUR</w:t>
      </w:r>
      <w:r w:rsidRPr="00367C50">
        <w:rPr>
          <w:rFonts w:ascii="Times New Roman" w:hAnsi="Times New Roman" w:cs="Times New Roman"/>
          <w:sz w:val="24"/>
          <w:szCs w:val="24"/>
        </w:rPr>
        <w:t xml:space="preserve"> </w:t>
      </w:r>
      <w:r w:rsidR="00A50E28" w:rsidRPr="00367C50">
        <w:rPr>
          <w:rFonts w:ascii="Times New Roman" w:hAnsi="Times New Roman" w:cs="Times New Roman"/>
          <w:sz w:val="24"/>
          <w:szCs w:val="24"/>
        </w:rPr>
        <w:t>vertės</w:t>
      </w:r>
      <w:r w:rsidR="009A065F" w:rsidRPr="00367C50">
        <w:rPr>
          <w:rFonts w:ascii="Times New Roman" w:hAnsi="Times New Roman" w:cs="Times New Roman"/>
          <w:sz w:val="24"/>
          <w:szCs w:val="24"/>
        </w:rPr>
        <w:t xml:space="preserve"> </w:t>
      </w:r>
      <w:r w:rsidR="00F5188D" w:rsidRPr="00367C50">
        <w:rPr>
          <w:rFonts w:ascii="Times New Roman" w:hAnsi="Times New Roman" w:cs="Times New Roman"/>
          <w:sz w:val="24"/>
          <w:szCs w:val="24"/>
        </w:rPr>
        <w:t>koeficientas</w:t>
      </w:r>
      <w:r w:rsidR="009A065F" w:rsidRPr="00367C50">
        <w:rPr>
          <w:rFonts w:ascii="Times New Roman" w:hAnsi="Times New Roman" w:cs="Times New Roman"/>
          <w:sz w:val="24"/>
          <w:szCs w:val="24"/>
        </w:rPr>
        <w:t xml:space="preserve"> dauginamas iš </w:t>
      </w:r>
      <w:r>
        <w:rPr>
          <w:rFonts w:ascii="Times New Roman" w:hAnsi="Times New Roman" w:cs="Times New Roman"/>
          <w:sz w:val="24"/>
          <w:szCs w:val="24"/>
        </w:rPr>
        <w:t>E</w:t>
      </w:r>
      <w:r w:rsidR="009A065F" w:rsidRPr="00367C50">
        <w:rPr>
          <w:rFonts w:ascii="Times New Roman" w:hAnsi="Times New Roman" w:cs="Times New Roman"/>
          <w:sz w:val="24"/>
          <w:szCs w:val="24"/>
        </w:rPr>
        <w:t xml:space="preserve"> punkte suskaičiuoto </w:t>
      </w:r>
      <w:r w:rsidR="00050BBD" w:rsidRPr="00367C50">
        <w:rPr>
          <w:rFonts w:ascii="Times New Roman" w:hAnsi="Times New Roman" w:cs="Times New Roman"/>
          <w:sz w:val="24"/>
          <w:szCs w:val="24"/>
        </w:rPr>
        <w:t>daugiklio</w:t>
      </w:r>
      <w:r w:rsidR="00DC4FA2" w:rsidRPr="00367C50">
        <w:rPr>
          <w:rFonts w:ascii="Times New Roman" w:hAnsi="Times New Roman" w:cs="Times New Roman"/>
          <w:sz w:val="24"/>
          <w:szCs w:val="24"/>
        </w:rPr>
        <w:t xml:space="preserve"> ir </w:t>
      </w:r>
      <w:r w:rsidR="00F923B9" w:rsidRPr="00367C50">
        <w:rPr>
          <w:rFonts w:ascii="Times New Roman" w:hAnsi="Times New Roman" w:cs="Times New Roman"/>
          <w:sz w:val="24"/>
          <w:szCs w:val="24"/>
        </w:rPr>
        <w:t>nustato</w:t>
      </w:r>
      <w:r w:rsidR="00DC4FA2" w:rsidRPr="00367C50">
        <w:rPr>
          <w:rFonts w:ascii="Times New Roman" w:hAnsi="Times New Roman" w:cs="Times New Roman"/>
          <w:sz w:val="24"/>
          <w:szCs w:val="24"/>
        </w:rPr>
        <w:t xml:space="preserve">mas </w:t>
      </w:r>
      <w:r w:rsidR="00050BBD" w:rsidRPr="00367C50">
        <w:rPr>
          <w:rFonts w:ascii="Times New Roman" w:hAnsi="Times New Roman" w:cs="Times New Roman"/>
          <w:sz w:val="24"/>
          <w:szCs w:val="24"/>
        </w:rPr>
        <w:t xml:space="preserve">bendras </w:t>
      </w:r>
      <w:r w:rsidR="00F5188D" w:rsidRPr="00367C50">
        <w:rPr>
          <w:rFonts w:ascii="Times New Roman" w:hAnsi="Times New Roman" w:cs="Times New Roman"/>
          <w:sz w:val="24"/>
          <w:szCs w:val="24"/>
        </w:rPr>
        <w:t>koeficientas</w:t>
      </w:r>
      <w:r w:rsidR="009A065F" w:rsidRPr="00367C50">
        <w:rPr>
          <w:rFonts w:ascii="Times New Roman" w:hAnsi="Times New Roman" w:cs="Times New Roman"/>
          <w:sz w:val="24"/>
          <w:szCs w:val="24"/>
        </w:rPr>
        <w:t>: 18,1818</w:t>
      </w:r>
      <w:r w:rsidR="00580C00" w:rsidRPr="00367C50">
        <w:rPr>
          <w:rFonts w:ascii="Times New Roman" w:hAnsi="Times New Roman" w:cs="Times New Roman"/>
          <w:sz w:val="24"/>
          <w:szCs w:val="24"/>
        </w:rPr>
        <w:t>2</w:t>
      </w:r>
      <w:r w:rsidR="009A065F" w:rsidRPr="00367C50">
        <w:rPr>
          <w:rFonts w:ascii="Times New Roman" w:hAnsi="Times New Roman" w:cs="Times New Roman"/>
          <w:sz w:val="24"/>
          <w:szCs w:val="24"/>
        </w:rPr>
        <w:t xml:space="preserve"> </w:t>
      </w:r>
      <m:oMath>
        <m:r>
          <w:rPr>
            <w:rFonts w:ascii="Cambria Math" w:hAnsi="Cambria Math" w:cs="Times New Roman"/>
            <w:sz w:val="24"/>
            <w:szCs w:val="24"/>
          </w:rPr>
          <m:t>×</m:t>
        </m:r>
      </m:oMath>
      <w:r w:rsidR="009A065F" w:rsidRPr="00367C50">
        <w:rPr>
          <w:rFonts w:ascii="Times New Roman" w:hAnsi="Times New Roman" w:cs="Times New Roman"/>
          <w:sz w:val="24"/>
          <w:szCs w:val="24"/>
        </w:rPr>
        <w:t xml:space="preserve"> 0,8984524 = 16,335</w:t>
      </w:r>
      <w:r w:rsidR="00DC4FA2" w:rsidRPr="00367C50">
        <w:rPr>
          <w:rFonts w:ascii="Times New Roman" w:hAnsi="Times New Roman" w:cs="Times New Roman"/>
          <w:sz w:val="24"/>
          <w:szCs w:val="24"/>
        </w:rPr>
        <w:t>5</w:t>
      </w:r>
      <w:r w:rsidR="00F6060C" w:rsidRPr="00367C50">
        <w:rPr>
          <w:rFonts w:ascii="Times New Roman" w:hAnsi="Times New Roman" w:cs="Times New Roman"/>
          <w:sz w:val="24"/>
          <w:szCs w:val="24"/>
        </w:rPr>
        <w:t>;</w:t>
      </w:r>
    </w:p>
    <w:p w14:paraId="6B0BD676" w14:textId="26F66AC2" w:rsidR="009A065F" w:rsidRPr="00367C50" w:rsidRDefault="009E7238"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a</w:t>
      </w:r>
      <w:r w:rsidR="009A065F" w:rsidRPr="00367C50">
        <w:rPr>
          <w:rFonts w:ascii="Times New Roman" w:hAnsi="Times New Roman" w:cs="Times New Roman"/>
          <w:sz w:val="24"/>
          <w:szCs w:val="24"/>
        </w:rPr>
        <w:t>ntro etapo pinigų srautų dabartinė vertė skaičiuojama</w:t>
      </w:r>
      <w:r w:rsidR="004C1E93">
        <w:rPr>
          <w:rFonts w:ascii="Times New Roman" w:hAnsi="Times New Roman" w:cs="Times New Roman"/>
          <w:sz w:val="24"/>
          <w:szCs w:val="24"/>
        </w:rPr>
        <w:t xml:space="preserve"> taip</w:t>
      </w:r>
      <w:r w:rsidR="009A065F" w:rsidRPr="00367C50">
        <w:rPr>
          <w:rFonts w:ascii="Times New Roman" w:hAnsi="Times New Roman" w:cs="Times New Roman"/>
          <w:sz w:val="24"/>
          <w:szCs w:val="24"/>
        </w:rPr>
        <w:t xml:space="preserve">: </w:t>
      </w:r>
      <m:oMath>
        <m:r>
          <w:rPr>
            <w:rFonts w:ascii="Cambria Math" w:hAnsi="Cambria Math" w:cs="Times New Roman"/>
            <w:sz w:val="24"/>
            <w:szCs w:val="24"/>
          </w:rPr>
          <m:t>120 000 × 16,3355 = 1 960 260</m:t>
        </m:r>
      </m:oMath>
      <w:r w:rsidR="009A065F" w:rsidRPr="00367C50">
        <w:rPr>
          <w:rFonts w:ascii="Times New Roman" w:hAnsi="Times New Roman" w:cs="Times New Roman"/>
          <w:sz w:val="24"/>
          <w:szCs w:val="24"/>
        </w:rPr>
        <w:t xml:space="preserve"> </w:t>
      </w:r>
      <w:r w:rsidR="007F1234">
        <w:rPr>
          <w:rFonts w:ascii="Times New Roman" w:hAnsi="Times New Roman" w:cs="Times New Roman"/>
          <w:sz w:val="24"/>
          <w:szCs w:val="24"/>
        </w:rPr>
        <w:t>EUR</w:t>
      </w:r>
    </w:p>
    <w:p w14:paraId="402F4F66" w14:textId="7543587B" w:rsidR="009A065F" w:rsidRPr="00367C50" w:rsidRDefault="007520F9"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Toliau</w:t>
      </w:r>
      <w:r w:rsidR="009A065F" w:rsidRPr="00367C50">
        <w:rPr>
          <w:rFonts w:ascii="Times New Roman" w:hAnsi="Times New Roman" w:cs="Times New Roman"/>
          <w:sz w:val="24"/>
          <w:szCs w:val="24"/>
        </w:rPr>
        <w:t xml:space="preserve"> sumuojamos pirmame (galiojant </w:t>
      </w:r>
      <w:r w:rsidR="00AF49E3" w:rsidRPr="00367C50">
        <w:rPr>
          <w:rFonts w:ascii="Times New Roman" w:hAnsi="Times New Roman" w:cs="Times New Roman"/>
          <w:sz w:val="24"/>
          <w:szCs w:val="24"/>
        </w:rPr>
        <w:t xml:space="preserve">terminuotai </w:t>
      </w:r>
      <w:r w:rsidR="009A065F" w:rsidRPr="00367C50">
        <w:rPr>
          <w:rFonts w:ascii="Times New Roman" w:hAnsi="Times New Roman" w:cs="Times New Roman"/>
          <w:sz w:val="24"/>
          <w:szCs w:val="24"/>
        </w:rPr>
        <w:t>nuomos sutarčiai) ir antrame (nuomojant pagal rinkos kainas) etapuose nustatytos vertės</w:t>
      </w:r>
      <w:r w:rsidR="009E664F" w:rsidRPr="00367C50">
        <w:rPr>
          <w:rFonts w:ascii="Times New Roman" w:hAnsi="Times New Roman" w:cs="Times New Roman"/>
          <w:sz w:val="24"/>
          <w:szCs w:val="24"/>
        </w:rPr>
        <w:t xml:space="preserve"> ir gaunama grynoji dabartinė vertė</w:t>
      </w:r>
      <w:r w:rsidR="009A065F" w:rsidRPr="00367C50">
        <w:rPr>
          <w:rFonts w:ascii="Times New Roman" w:hAnsi="Times New Roman" w:cs="Times New Roman"/>
          <w:sz w:val="24"/>
          <w:szCs w:val="24"/>
        </w:rPr>
        <w:t xml:space="preserve">: </w:t>
      </w:r>
      <m:oMath>
        <m:r>
          <w:rPr>
            <w:rFonts w:ascii="Cambria Math" w:hAnsi="Cambria Math" w:cs="Times New Roman"/>
            <w:sz w:val="24"/>
            <w:szCs w:val="24"/>
          </w:rPr>
          <m:t>184 632 + 1 960 260 = 2 144 892</m:t>
        </m:r>
      </m:oMath>
      <w:r w:rsidR="009A065F" w:rsidRPr="00367C50">
        <w:rPr>
          <w:rFonts w:ascii="Times New Roman" w:hAnsi="Times New Roman" w:cs="Times New Roman"/>
          <w:sz w:val="24"/>
          <w:szCs w:val="24"/>
        </w:rPr>
        <w:t xml:space="preserve"> </w:t>
      </w:r>
      <w:r w:rsidR="007F1234">
        <w:rPr>
          <w:rFonts w:ascii="Times New Roman" w:hAnsi="Times New Roman" w:cs="Times New Roman"/>
          <w:sz w:val="24"/>
          <w:szCs w:val="24"/>
        </w:rPr>
        <w:t>EUR</w:t>
      </w:r>
      <w:r w:rsidR="009A065F" w:rsidRPr="00367C50">
        <w:rPr>
          <w:rFonts w:ascii="Times New Roman" w:hAnsi="Times New Roman" w:cs="Times New Roman"/>
          <w:sz w:val="24"/>
          <w:szCs w:val="24"/>
        </w:rPr>
        <w:t>.</w:t>
      </w:r>
    </w:p>
    <w:p w14:paraId="641C8D2C" w14:textId="30FA7539" w:rsidR="009A065F" w:rsidRDefault="007F1234" w:rsidP="005B3F48">
      <w:pPr>
        <w:shd w:val="clear" w:color="auto" w:fill="D9D9D9" w:themeFill="background1" w:themeFillShade="D9"/>
        <w:tabs>
          <w:tab w:val="left" w:pos="1134"/>
        </w:tabs>
        <w:spacing w:after="0"/>
        <w:ind w:firstLine="567"/>
        <w:contextualSpacing/>
        <w:jc w:val="both"/>
        <w:rPr>
          <w:rFonts w:ascii="Times New Roman" w:hAnsi="Times New Roman" w:cs="Times New Roman"/>
          <w:iCs/>
          <w:sz w:val="24"/>
          <w:szCs w:val="24"/>
        </w:rPr>
      </w:pPr>
      <w:r>
        <w:rPr>
          <w:rFonts w:ascii="Times New Roman" w:hAnsi="Times New Roman" w:cs="Times New Roman"/>
          <w:iCs/>
          <w:sz w:val="24"/>
          <w:szCs w:val="24"/>
        </w:rPr>
        <w:t>Turto v</w:t>
      </w:r>
      <w:r w:rsidRPr="00367C50">
        <w:rPr>
          <w:rFonts w:ascii="Times New Roman" w:hAnsi="Times New Roman" w:cs="Times New Roman"/>
          <w:iCs/>
          <w:sz w:val="24"/>
          <w:szCs w:val="24"/>
        </w:rPr>
        <w:t xml:space="preserve">ertintojams </w:t>
      </w:r>
      <w:r w:rsidR="009A065F" w:rsidRPr="00367C50">
        <w:rPr>
          <w:rFonts w:ascii="Times New Roman" w:hAnsi="Times New Roman" w:cs="Times New Roman"/>
          <w:iCs/>
          <w:sz w:val="24"/>
          <w:szCs w:val="24"/>
        </w:rPr>
        <w:t>skirt</w:t>
      </w:r>
      <w:r w:rsidR="005109A7" w:rsidRPr="00367C50">
        <w:rPr>
          <w:rFonts w:ascii="Times New Roman" w:hAnsi="Times New Roman" w:cs="Times New Roman"/>
          <w:iCs/>
          <w:sz w:val="24"/>
          <w:szCs w:val="24"/>
        </w:rPr>
        <w:t>a</w:t>
      </w:r>
      <w:r w:rsidR="00180F00">
        <w:rPr>
          <w:rFonts w:ascii="Times New Roman" w:hAnsi="Times New Roman" w:cs="Times New Roman"/>
          <w:iCs/>
          <w:sz w:val="24"/>
          <w:szCs w:val="24"/>
        </w:rPr>
        <w:t>s</w:t>
      </w:r>
      <w:r w:rsidR="009A065F" w:rsidRPr="00367C50">
        <w:rPr>
          <w:rFonts w:ascii="Times New Roman" w:hAnsi="Times New Roman" w:cs="Times New Roman"/>
          <w:iCs/>
          <w:sz w:val="24"/>
          <w:szCs w:val="24"/>
        </w:rPr>
        <w:t xml:space="preserve"> modeli</w:t>
      </w:r>
      <w:r w:rsidR="00A63967">
        <w:rPr>
          <w:rFonts w:ascii="Times New Roman" w:hAnsi="Times New Roman" w:cs="Times New Roman"/>
          <w:iCs/>
          <w:sz w:val="24"/>
          <w:szCs w:val="24"/>
        </w:rPr>
        <w:t xml:space="preserve">s </w:t>
      </w:r>
      <w:r w:rsidR="009A065F" w:rsidRPr="00367C50">
        <w:rPr>
          <w:rFonts w:ascii="Times New Roman" w:hAnsi="Times New Roman" w:cs="Times New Roman"/>
          <w:iCs/>
          <w:sz w:val="24"/>
          <w:szCs w:val="24"/>
        </w:rPr>
        <w:t>pateikiama</w:t>
      </w:r>
      <w:r w:rsidR="00A63967">
        <w:rPr>
          <w:rFonts w:ascii="Times New Roman" w:hAnsi="Times New Roman" w:cs="Times New Roman"/>
          <w:iCs/>
          <w:sz w:val="24"/>
          <w:szCs w:val="24"/>
        </w:rPr>
        <w:t>s</w:t>
      </w:r>
      <w:r w:rsidR="009A065F" w:rsidRPr="00367C50">
        <w:rPr>
          <w:rFonts w:ascii="Times New Roman" w:hAnsi="Times New Roman" w:cs="Times New Roman"/>
          <w:iCs/>
          <w:sz w:val="24"/>
          <w:szCs w:val="24"/>
        </w:rPr>
        <w:t xml:space="preserve"> sutrumpintai</w:t>
      </w:r>
      <w:r w:rsidR="00050BBD" w:rsidRPr="00367C50">
        <w:rPr>
          <w:rFonts w:ascii="Times New Roman" w:hAnsi="Times New Roman" w:cs="Times New Roman"/>
          <w:iCs/>
          <w:sz w:val="24"/>
          <w:szCs w:val="24"/>
        </w:rPr>
        <w:t xml:space="preserve"> </w:t>
      </w:r>
      <w:r w:rsidR="00494A79" w:rsidRPr="00367C50">
        <w:rPr>
          <w:rFonts w:ascii="Times New Roman" w:hAnsi="Times New Roman" w:cs="Times New Roman"/>
          <w:iCs/>
          <w:sz w:val="24"/>
          <w:szCs w:val="24"/>
        </w:rPr>
        <w:t>„</w:t>
      </w:r>
      <w:r w:rsidR="007872FB" w:rsidRPr="00367C50">
        <w:rPr>
          <w:rFonts w:ascii="Times New Roman" w:hAnsi="Times New Roman" w:cs="Times New Roman"/>
          <w:iCs/>
          <w:sz w:val="24"/>
          <w:szCs w:val="24"/>
        </w:rPr>
        <w:t xml:space="preserve">Microsoft </w:t>
      </w:r>
      <w:r w:rsidR="00AF49E3" w:rsidRPr="00367C50">
        <w:rPr>
          <w:rFonts w:ascii="Times New Roman" w:hAnsi="Times New Roman" w:cs="Times New Roman"/>
          <w:iCs/>
          <w:sz w:val="24"/>
          <w:szCs w:val="24"/>
        </w:rPr>
        <w:t>Excel</w:t>
      </w:r>
      <w:r w:rsidR="00494A79" w:rsidRPr="00367C50">
        <w:rPr>
          <w:rFonts w:ascii="Times New Roman" w:hAnsi="Times New Roman" w:cs="Times New Roman"/>
          <w:iCs/>
          <w:sz w:val="24"/>
          <w:szCs w:val="24"/>
        </w:rPr>
        <w:t>“</w:t>
      </w:r>
      <w:r w:rsidR="00AF49E3" w:rsidRPr="00367C50">
        <w:rPr>
          <w:rFonts w:ascii="Times New Roman" w:hAnsi="Times New Roman" w:cs="Times New Roman"/>
          <w:iCs/>
          <w:sz w:val="24"/>
          <w:szCs w:val="24"/>
        </w:rPr>
        <w:t xml:space="preserve"> program</w:t>
      </w:r>
      <w:r w:rsidR="00526476">
        <w:rPr>
          <w:rFonts w:ascii="Times New Roman" w:hAnsi="Times New Roman" w:cs="Times New Roman"/>
          <w:iCs/>
          <w:sz w:val="24"/>
          <w:szCs w:val="24"/>
        </w:rPr>
        <w:t>a</w:t>
      </w:r>
      <w:r w:rsidR="00AF49E3" w:rsidRPr="00367C50">
        <w:rPr>
          <w:rFonts w:ascii="Times New Roman" w:hAnsi="Times New Roman" w:cs="Times New Roman"/>
          <w:iCs/>
          <w:sz w:val="24"/>
          <w:szCs w:val="24"/>
        </w:rPr>
        <w:t xml:space="preserve">, </w:t>
      </w:r>
      <w:r w:rsidR="00050BBD" w:rsidRPr="00367C50">
        <w:rPr>
          <w:rFonts w:ascii="Times New Roman" w:hAnsi="Times New Roman" w:cs="Times New Roman"/>
          <w:iCs/>
          <w:sz w:val="24"/>
          <w:szCs w:val="24"/>
        </w:rPr>
        <w:t xml:space="preserve">todėl </w:t>
      </w:r>
      <w:r w:rsidR="001A58E0">
        <w:rPr>
          <w:rFonts w:ascii="Times New Roman" w:hAnsi="Times New Roman" w:cs="Times New Roman"/>
          <w:iCs/>
          <w:sz w:val="24"/>
          <w:szCs w:val="24"/>
        </w:rPr>
        <w:t>tol</w:t>
      </w:r>
      <w:r w:rsidR="001A58E0" w:rsidRPr="00367C50">
        <w:rPr>
          <w:rFonts w:ascii="Times New Roman" w:hAnsi="Times New Roman" w:cs="Times New Roman"/>
          <w:iCs/>
          <w:sz w:val="24"/>
          <w:szCs w:val="24"/>
        </w:rPr>
        <w:t xml:space="preserve">iau </w:t>
      </w:r>
      <w:r w:rsidR="00050BBD" w:rsidRPr="00367C50">
        <w:rPr>
          <w:rFonts w:ascii="Times New Roman" w:hAnsi="Times New Roman" w:cs="Times New Roman"/>
          <w:iCs/>
          <w:sz w:val="24"/>
          <w:szCs w:val="24"/>
        </w:rPr>
        <w:t>yra pateikiamas supaprastinta</w:t>
      </w:r>
      <w:r w:rsidR="00906E53">
        <w:rPr>
          <w:rFonts w:ascii="Times New Roman" w:hAnsi="Times New Roman" w:cs="Times New Roman"/>
          <w:iCs/>
          <w:sz w:val="24"/>
          <w:szCs w:val="24"/>
        </w:rPr>
        <w:t>s</w:t>
      </w:r>
      <w:r w:rsidR="00050BBD" w:rsidRPr="00367C50">
        <w:rPr>
          <w:rFonts w:ascii="Times New Roman" w:hAnsi="Times New Roman" w:cs="Times New Roman"/>
          <w:iCs/>
          <w:sz w:val="24"/>
          <w:szCs w:val="24"/>
        </w:rPr>
        <w:t xml:space="preserve"> modelio </w:t>
      </w:r>
      <w:r w:rsidR="0058488E" w:rsidRPr="00367C50">
        <w:rPr>
          <w:rFonts w:ascii="Times New Roman" w:hAnsi="Times New Roman" w:cs="Times New Roman"/>
          <w:iCs/>
          <w:sz w:val="24"/>
          <w:szCs w:val="24"/>
        </w:rPr>
        <w:t>taikym</w:t>
      </w:r>
      <w:r w:rsidR="008A339A">
        <w:rPr>
          <w:rFonts w:ascii="Times New Roman" w:hAnsi="Times New Roman" w:cs="Times New Roman"/>
          <w:iCs/>
          <w:sz w:val="24"/>
          <w:szCs w:val="24"/>
        </w:rPr>
        <w:t>as</w:t>
      </w:r>
      <w:r w:rsidR="00050BBD" w:rsidRPr="00367C50">
        <w:rPr>
          <w:rFonts w:ascii="Times New Roman" w:hAnsi="Times New Roman" w:cs="Times New Roman"/>
          <w:iCs/>
          <w:sz w:val="24"/>
          <w:szCs w:val="24"/>
        </w:rPr>
        <w:t>.</w:t>
      </w:r>
      <w:r w:rsidR="00463C2D" w:rsidRPr="00367C50">
        <w:rPr>
          <w:rFonts w:ascii="Times New Roman" w:hAnsi="Times New Roman" w:cs="Times New Roman"/>
          <w:iCs/>
          <w:sz w:val="24"/>
          <w:szCs w:val="24"/>
        </w:rPr>
        <w:t xml:space="preserve"> Skaičiavimų tarpiniai rezultatai ne</w:t>
      </w:r>
      <w:r w:rsidR="008A339A">
        <w:rPr>
          <w:rFonts w:ascii="Times New Roman" w:hAnsi="Times New Roman" w:cs="Times New Roman"/>
          <w:iCs/>
          <w:sz w:val="24"/>
          <w:szCs w:val="24"/>
        </w:rPr>
        <w:t>su</w:t>
      </w:r>
      <w:r w:rsidR="00463C2D" w:rsidRPr="00367C50">
        <w:rPr>
          <w:rFonts w:ascii="Times New Roman" w:hAnsi="Times New Roman" w:cs="Times New Roman"/>
          <w:iCs/>
          <w:sz w:val="24"/>
          <w:szCs w:val="24"/>
        </w:rPr>
        <w:t>apvalinti.</w:t>
      </w:r>
    </w:p>
    <w:p w14:paraId="01BCA0C0" w14:textId="6EEB4B5F" w:rsidR="002052EF" w:rsidRDefault="002052EF" w:rsidP="009A7043">
      <w:pPr>
        <w:shd w:val="clear" w:color="auto" w:fill="D9D9D9" w:themeFill="background1" w:themeFillShade="D9"/>
        <w:tabs>
          <w:tab w:val="left" w:pos="1134"/>
        </w:tabs>
        <w:spacing w:after="0"/>
        <w:contextualSpacing/>
        <w:jc w:val="both"/>
        <w:rPr>
          <w:rFonts w:ascii="Times New Roman" w:hAnsi="Times New Roman" w:cs="Times New Roman"/>
          <w:iCs/>
          <w:sz w:val="24"/>
          <w:szCs w:val="24"/>
        </w:rPr>
      </w:pPr>
    </w:p>
    <w:p w14:paraId="406358A2" w14:textId="1EC9FB72" w:rsidR="00CB71B4" w:rsidRDefault="00CB71B4"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6CD253" wp14:editId="270C529C">
            <wp:extent cx="6294120" cy="2628900"/>
            <wp:effectExtent l="0" t="0" r="0" b="0"/>
            <wp:docPr id="1709779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4120" cy="2628900"/>
                    </a:xfrm>
                    <a:prstGeom prst="rect">
                      <a:avLst/>
                    </a:prstGeom>
                    <a:noFill/>
                    <a:ln>
                      <a:noFill/>
                    </a:ln>
                  </pic:spPr>
                </pic:pic>
              </a:graphicData>
            </a:graphic>
          </wp:inline>
        </w:drawing>
      </w:r>
    </w:p>
    <w:p w14:paraId="6AEEFAE5" w14:textId="77777777" w:rsidR="003A03B0" w:rsidRDefault="003A03B0"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p>
    <w:p w14:paraId="4EF8CE52" w14:textId="260A0F05" w:rsidR="00D323D2" w:rsidRDefault="004337A5"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r w:rsidRPr="004337A5">
        <w:rPr>
          <w:rFonts w:ascii="Times New Roman" w:hAnsi="Times New Roman" w:cs="Times New Roman"/>
          <w:sz w:val="24"/>
          <w:szCs w:val="24"/>
        </w:rPr>
        <w:t>Begalinio laikotarpio 1 euro dydžio pinigų srautų, kai kapitalizacijos koeficientas yra 5,5 proc., dabartinės vertės koeficiento skaičiavimo eiga:</w:t>
      </w:r>
    </w:p>
    <w:p w14:paraId="7F01110A" w14:textId="5A62DE14" w:rsidR="00253669" w:rsidRDefault="00253669"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97B59E9" wp14:editId="085C5CDA">
            <wp:extent cx="5158740" cy="1112520"/>
            <wp:effectExtent l="0" t="0" r="3810" b="0"/>
            <wp:docPr id="1654070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740" cy="1112520"/>
                    </a:xfrm>
                    <a:prstGeom prst="rect">
                      <a:avLst/>
                    </a:prstGeom>
                    <a:noFill/>
                    <a:ln>
                      <a:noFill/>
                    </a:ln>
                  </pic:spPr>
                </pic:pic>
              </a:graphicData>
            </a:graphic>
          </wp:inline>
        </w:drawing>
      </w:r>
    </w:p>
    <w:p w14:paraId="751C3B68" w14:textId="06DA0B37" w:rsidR="00DA1CC4" w:rsidRPr="00367C50" w:rsidRDefault="003D5DCE" w:rsidP="00DA1CC4">
      <w:pPr>
        <w:shd w:val="clear" w:color="auto" w:fill="D9D9D9" w:themeFill="background1" w:themeFillShade="D9"/>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sz w:val="24"/>
          <w:szCs w:val="24"/>
        </w:rPr>
        <w:t>2 pav. Termino ir reversijos modelio taikymo eiga</w:t>
      </w:r>
      <w:r>
        <w:rPr>
          <w:rFonts w:ascii="Times New Roman" w:hAnsi="Times New Roman" w:cs="Times New Roman"/>
          <w:sz w:val="24"/>
          <w:szCs w:val="24"/>
        </w:rPr>
        <w:t>.</w:t>
      </w:r>
    </w:p>
    <w:p w14:paraId="3C10035B" w14:textId="4644AFD3" w:rsidR="00B874FB" w:rsidRPr="00367C50" w:rsidRDefault="00B874FB" w:rsidP="005B3F48">
      <w:pPr>
        <w:tabs>
          <w:tab w:val="left" w:pos="1134"/>
        </w:tabs>
        <w:spacing w:after="0" w:line="240" w:lineRule="auto"/>
        <w:contextualSpacing/>
        <w:jc w:val="center"/>
        <w:rPr>
          <w:rFonts w:ascii="Times New Roman" w:hAnsi="Times New Roman" w:cs="Times New Roman"/>
          <w:sz w:val="24"/>
          <w:szCs w:val="24"/>
        </w:rPr>
      </w:pPr>
    </w:p>
    <w:p w14:paraId="241C5A6C" w14:textId="77777777" w:rsidR="00157F1F" w:rsidRPr="00367C50" w:rsidRDefault="00157F1F" w:rsidP="00157F1F">
      <w:pPr>
        <w:tabs>
          <w:tab w:val="left" w:pos="1134"/>
        </w:tabs>
        <w:spacing w:after="0"/>
        <w:contextualSpacing/>
        <w:jc w:val="both"/>
        <w:rPr>
          <w:rFonts w:ascii="Times New Roman" w:hAnsi="Times New Roman" w:cs="Times New Roman"/>
          <w:sz w:val="24"/>
          <w:szCs w:val="24"/>
        </w:rPr>
      </w:pPr>
      <w:r w:rsidRPr="00367C50">
        <w:rPr>
          <w:rFonts w:ascii="Times New Roman" w:hAnsi="Times New Roman" w:cs="Times New Roman"/>
          <w:sz w:val="24"/>
          <w:szCs w:val="24"/>
        </w:rPr>
        <w:t>**********************************************************************************</w:t>
      </w:r>
    </w:p>
    <w:p w14:paraId="502525A8" w14:textId="77777777" w:rsidR="009736DA" w:rsidRPr="00367C50" w:rsidRDefault="009736DA" w:rsidP="005B3F48">
      <w:pPr>
        <w:tabs>
          <w:tab w:val="left" w:pos="1134"/>
        </w:tabs>
        <w:spacing w:after="0" w:line="240" w:lineRule="auto"/>
        <w:contextualSpacing/>
        <w:jc w:val="center"/>
        <w:rPr>
          <w:rFonts w:ascii="Times New Roman" w:hAnsi="Times New Roman" w:cs="Times New Roman"/>
          <w:sz w:val="24"/>
          <w:szCs w:val="24"/>
        </w:rPr>
      </w:pPr>
    </w:p>
    <w:p w14:paraId="72CD2A17" w14:textId="06D5784E" w:rsidR="00F94FCA"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 xml:space="preserve">Sluoksnių </w:t>
      </w:r>
      <w:r w:rsidR="00DC7FB5" w:rsidRPr="00367C50">
        <w:rPr>
          <w:rFonts w:ascii="Times New Roman" w:hAnsi="Times New Roman" w:cs="Times New Roman"/>
          <w:b/>
          <w:sz w:val="24"/>
          <w:szCs w:val="24"/>
        </w:rPr>
        <w:t>modeli</w:t>
      </w:r>
      <w:r w:rsidR="00DC7FB5">
        <w:rPr>
          <w:rFonts w:ascii="Times New Roman" w:hAnsi="Times New Roman" w:cs="Times New Roman"/>
          <w:b/>
          <w:sz w:val="24"/>
          <w:szCs w:val="24"/>
        </w:rPr>
        <w:t>u</w:t>
      </w:r>
      <w:r w:rsidR="00DC7FB5"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pinigų </w:t>
      </w:r>
      <w:r w:rsidR="00DC7FB5" w:rsidRPr="00367C50">
        <w:rPr>
          <w:rFonts w:ascii="Times New Roman" w:hAnsi="Times New Roman" w:cs="Times New Roman"/>
          <w:sz w:val="24"/>
          <w:szCs w:val="24"/>
        </w:rPr>
        <w:t>sraut</w:t>
      </w:r>
      <w:r w:rsidR="00DC7FB5">
        <w:rPr>
          <w:rFonts w:ascii="Times New Roman" w:hAnsi="Times New Roman" w:cs="Times New Roman"/>
          <w:sz w:val="24"/>
          <w:szCs w:val="24"/>
        </w:rPr>
        <w:t>ai padalijami</w:t>
      </w:r>
      <w:r w:rsidR="00DC7FB5"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horizontaliai. </w:t>
      </w:r>
      <w:r w:rsidR="00F94FCA" w:rsidRPr="00367C50">
        <w:rPr>
          <w:rFonts w:ascii="Times New Roman" w:hAnsi="Times New Roman" w:cs="Times New Roman"/>
          <w:sz w:val="24"/>
          <w:szCs w:val="24"/>
        </w:rPr>
        <w:t xml:space="preserve">Skaičiuojant sluoksnių modeliu pajamos yra dalijamos į pajamas, kurios neterminuotą </w:t>
      </w:r>
      <w:r w:rsidR="00E44591">
        <w:rPr>
          <w:rFonts w:ascii="Times New Roman" w:hAnsi="Times New Roman" w:cs="Times New Roman"/>
          <w:sz w:val="24"/>
          <w:szCs w:val="24"/>
        </w:rPr>
        <w:t>laikotarpį</w:t>
      </w:r>
      <w:r w:rsidR="00F94FCA" w:rsidRPr="00367C50">
        <w:rPr>
          <w:rFonts w:ascii="Times New Roman" w:hAnsi="Times New Roman" w:cs="Times New Roman"/>
          <w:sz w:val="24"/>
          <w:szCs w:val="24"/>
        </w:rPr>
        <w:t xml:space="preserve"> bus gaunamos nuo vertės nustatymo </w:t>
      </w:r>
      <w:r w:rsidR="00AC6703">
        <w:rPr>
          <w:rFonts w:ascii="Times New Roman" w:hAnsi="Times New Roman" w:cs="Times New Roman"/>
          <w:sz w:val="24"/>
          <w:szCs w:val="24"/>
        </w:rPr>
        <w:t>dienos</w:t>
      </w:r>
      <w:r w:rsidR="00F94FCA" w:rsidRPr="00367C50">
        <w:rPr>
          <w:rFonts w:ascii="Times New Roman" w:hAnsi="Times New Roman" w:cs="Times New Roman"/>
          <w:sz w:val="24"/>
          <w:szCs w:val="24"/>
        </w:rPr>
        <w:t>, ir į pajamas, kurios bus gautos papildomai. Sluoksnių modelis dažniausiai yra taikomas tada, kai terminuotos nuomos sutarties mokestis yra didesnis už nuomos rinkos vertę (už didesnę nei rinkos kaina išnuomotas turtas) (EVS Vertinimo metodikos 7.11 p.). Šio modelio schema pateikta 3 paveiksle.</w:t>
      </w:r>
    </w:p>
    <w:p w14:paraId="43D49BC2"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8960" behindDoc="0" locked="0" layoutInCell="1" allowOverlap="1" wp14:anchorId="0595D03D" wp14:editId="5F627AAB">
                <wp:simplePos x="0" y="0"/>
                <wp:positionH relativeFrom="column">
                  <wp:posOffset>408074</wp:posOffset>
                </wp:positionH>
                <wp:positionV relativeFrom="paragraph">
                  <wp:posOffset>1039</wp:posOffset>
                </wp:positionV>
                <wp:extent cx="1181100" cy="469900"/>
                <wp:effectExtent l="0" t="0" r="0" b="0"/>
                <wp:wrapNone/>
                <wp:docPr id="28" name="Rectangle 28"/>
                <wp:cNvGraphicFramePr/>
                <a:graphic xmlns:a="http://schemas.openxmlformats.org/drawingml/2006/main">
                  <a:graphicData uri="http://schemas.microsoft.com/office/word/2010/wordprocessingShape">
                    <wps:wsp>
                      <wps:cNvSpPr/>
                      <wps:spPr>
                        <a:xfrm>
                          <a:off x="0" y="0"/>
                          <a:ext cx="118110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3072B"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Vert</w:t>
                            </w:r>
                            <w:r>
                              <w:rPr>
                                <w:rFonts w:ascii="Times New Roman" w:hAnsi="Times New Roman" w:cs="Times New Roman"/>
                                <w:color w:val="000000" w:themeColor="text1"/>
                                <w14:textOutline w14:w="0" w14:cap="flat" w14:cmpd="sng" w14:algn="ctr">
                                  <w14:noFill/>
                                  <w14:prstDash w14:val="solid"/>
                                  <w14:round/>
                                </w14:textOutline>
                              </w:rPr>
                              <w:t>ės nustatymo</w:t>
                            </w:r>
                            <w:r w:rsidRPr="000A0718">
                              <w:rPr>
                                <w:rFonts w:ascii="Times New Roman" w:hAnsi="Times New Roman" w:cs="Times New Roman"/>
                                <w:color w:val="000000" w:themeColor="text1"/>
                                <w14:textOutline w14:w="0" w14:cap="flat" w14:cmpd="sng" w14:algn="ctr">
                                  <w14:noFill/>
                                  <w14:prstDash w14:val="solid"/>
                                  <w14:round/>
                                </w14:textOutline>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595D03D" id="Rectangle 28" o:spid="_x0000_s1033" style="position:absolute;left:0;text-align:left;margin-left:32.15pt;margin-top:.1pt;width:93pt;height:3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" filled="f" stroked="f" strokeweight="1pt">
                <v:textbox>
                  <w:txbxContent>
                    <w:p w14:paraId="76C3072B"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Vert</w:t>
                      </w:r>
                      <w:r>
                        <w:rPr>
                          <w:rFonts w:ascii="Times New Roman" w:hAnsi="Times New Roman" w:cs="Times New Roman"/>
                          <w:color w:val="000000" w:themeColor="text1"/>
                          <w14:textOutline w14:w="0" w14:cap="flat" w14:cmpd="sng" w14:algn="ctr">
                            <w14:noFill/>
                            <w14:prstDash w14:val="solid"/>
                            <w14:round/>
                          </w14:textOutline>
                        </w:rPr>
                        <w:t>ės nustatymo</w:t>
                      </w:r>
                      <w:r w:rsidRPr="000A0718">
                        <w:rPr>
                          <w:rFonts w:ascii="Times New Roman" w:hAnsi="Times New Roman" w:cs="Times New Roman"/>
                          <w:color w:val="000000" w:themeColor="text1"/>
                          <w14:textOutline w14:w="0" w14:cap="flat" w14:cmpd="sng" w14:algn="ctr">
                            <w14:noFill/>
                            <w14:prstDash w14:val="solid"/>
                            <w14:round/>
                          </w14:textOutline>
                        </w:rPr>
                        <w:t xml:space="preserve"> data</w:t>
                      </w:r>
                    </w:p>
                  </w:txbxContent>
                </v:textbox>
              </v:rect>
            </w:pict>
          </mc:Fallback>
        </mc:AlternateContent>
      </w:r>
    </w:p>
    <w:p w14:paraId="4E682E6D"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p>
    <w:p w14:paraId="0DC9FA58"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8176" behindDoc="0" locked="0" layoutInCell="1" allowOverlap="1" wp14:anchorId="6008C909" wp14:editId="4C155315">
                <wp:simplePos x="0" y="0"/>
                <wp:positionH relativeFrom="column">
                  <wp:posOffset>965720</wp:posOffset>
                </wp:positionH>
                <wp:positionV relativeFrom="paragraph">
                  <wp:posOffset>24707</wp:posOffset>
                </wp:positionV>
                <wp:extent cx="0" cy="311150"/>
                <wp:effectExtent l="76200" t="0" r="57150" b="50800"/>
                <wp:wrapNone/>
                <wp:docPr id="36" name="Straight Arrow Connector 36"/>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E7809A4" id="Straight Arrow Connector 36" o:spid="_x0000_s1026" type="#_x0000_t32" style="position:absolute;margin-left:76.05pt;margin-top:1.95pt;width:0;height:2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" strokecolor="black [3213]" strokeweight=".5pt">
                <v:stroke endarrow="block" joinstyle="miter"/>
              </v:shape>
            </w:pict>
          </mc:Fallback>
        </mc:AlternateContent>
      </w:r>
    </w:p>
    <w:p w14:paraId="1895C748"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6912" behindDoc="0" locked="0" layoutInCell="1" allowOverlap="1" wp14:anchorId="69212D49" wp14:editId="38D32F7F">
                <wp:simplePos x="0" y="0"/>
                <wp:positionH relativeFrom="column">
                  <wp:posOffset>2266893</wp:posOffset>
                </wp:positionH>
                <wp:positionV relativeFrom="paragraph">
                  <wp:posOffset>108411</wp:posOffset>
                </wp:positionV>
                <wp:extent cx="0" cy="812800"/>
                <wp:effectExtent l="0" t="0" r="19050" b="25400"/>
                <wp:wrapNone/>
                <wp:docPr id="8" name="Straight Connector 8"/>
                <wp:cNvGraphicFramePr/>
                <a:graphic xmlns:a="http://schemas.openxmlformats.org/drawingml/2006/main">
                  <a:graphicData uri="http://schemas.microsoft.com/office/word/2010/wordprocessingShape">
                    <wps:wsp>
                      <wps:cNvCnPr/>
                      <wps:spPr>
                        <a:xfrm flipH="1" flipV="1">
                          <a:off x="0" y="0"/>
                          <a:ext cx="0" cy="812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3541183F" id="Straight Connector 8"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8.55pt" to="178.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" strokecolor="windowText" strokeweight=".5pt">
                <v:stroke joinstyle="miter"/>
              </v:lin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5888" behindDoc="0" locked="0" layoutInCell="1" allowOverlap="1" wp14:anchorId="18D1FD25" wp14:editId="4AE93E65">
                <wp:simplePos x="0" y="0"/>
                <wp:positionH relativeFrom="column">
                  <wp:posOffset>958215</wp:posOffset>
                </wp:positionH>
                <wp:positionV relativeFrom="paragraph">
                  <wp:posOffset>147955</wp:posOffset>
                </wp:positionV>
                <wp:extent cx="12700" cy="1663700"/>
                <wp:effectExtent l="0" t="0" r="25400" b="12700"/>
                <wp:wrapNone/>
                <wp:docPr id="11" name="Straight Connector 11"/>
                <wp:cNvGraphicFramePr/>
                <a:graphic xmlns:a="http://schemas.openxmlformats.org/drawingml/2006/main">
                  <a:graphicData uri="http://schemas.microsoft.com/office/word/2010/wordprocessingShape">
                    <wps:wsp>
                      <wps:cNvCnPr/>
                      <wps:spPr>
                        <a:xfrm flipH="1" flipV="1">
                          <a:off x="0" y="0"/>
                          <a:ext cx="12700" cy="1663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6382A433" id="Straight Connector 11"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75.45pt,11.65pt" to="76.4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" strokecolor="black [3213]" strokeweight=".5pt">
                <v:stroke joinstyle="miter"/>
              </v:line>
            </w:pict>
          </mc:Fallback>
        </mc:AlternateContent>
      </w:r>
    </w:p>
    <w:p w14:paraId="450AC94E"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2032" behindDoc="0" locked="0" layoutInCell="1" allowOverlap="1" wp14:anchorId="710B8D3E" wp14:editId="63367A95">
                <wp:simplePos x="0" y="0"/>
                <wp:positionH relativeFrom="margin">
                  <wp:posOffset>2660419</wp:posOffset>
                </wp:positionH>
                <wp:positionV relativeFrom="paragraph">
                  <wp:posOffset>160193</wp:posOffset>
                </wp:positionV>
                <wp:extent cx="3470564" cy="482600"/>
                <wp:effectExtent l="0" t="0" r="15875" b="12700"/>
                <wp:wrapNone/>
                <wp:docPr id="1" name="Rectangle 1"/>
                <wp:cNvGraphicFramePr/>
                <a:graphic xmlns:a="http://schemas.openxmlformats.org/drawingml/2006/main">
                  <a:graphicData uri="http://schemas.microsoft.com/office/word/2010/wordprocessingShape">
                    <wps:wsp>
                      <wps:cNvSpPr/>
                      <wps:spPr>
                        <a:xfrm>
                          <a:off x="0" y="0"/>
                          <a:ext cx="3470564" cy="482600"/>
                        </a:xfrm>
                        <a:prstGeom prst="rect">
                          <a:avLst/>
                        </a:prstGeom>
                        <a:noFill/>
                        <a:ln w="12700" cap="flat" cmpd="sng" algn="ctr">
                          <a:solidFill>
                            <a:sysClr val="windowText" lastClr="000000"/>
                          </a:solidFill>
                          <a:prstDash val="solid"/>
                          <a:miter lim="800000"/>
                        </a:ln>
                        <a:effectLst/>
                      </wps:spPr>
                      <wps:txbx>
                        <w:txbxContent>
                          <w:p w14:paraId="32F6E7B2"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Terminuotos sutarties laikotarpiu mokamas papildomas nuomos mokestis, kuris yra didesnis už rinkos kainą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10B8D3E" id="Rectangle 1" o:spid="_x0000_s1034" style="position:absolute;left:0;text-align:left;margin-left:209.5pt;margin-top:12.6pt;width:273.25pt;height:3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" filled="f" strokecolor="windowText" strokeweight="1pt">
                <v:textbox>
                  <w:txbxContent>
                    <w:p w14:paraId="32F6E7B2"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Terminuotos sutarties laikotarpiu mokamas papildomas nuomos mokestis, kuris yra didesnis už rinkos kainą</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6128" behindDoc="0" locked="0" layoutInCell="1" allowOverlap="1" wp14:anchorId="3C099818" wp14:editId="571CB51F">
                <wp:simplePos x="0" y="0"/>
                <wp:positionH relativeFrom="column">
                  <wp:posOffset>1143577</wp:posOffset>
                </wp:positionH>
                <wp:positionV relativeFrom="paragraph">
                  <wp:posOffset>188017</wp:posOffset>
                </wp:positionV>
                <wp:extent cx="1073150" cy="469900"/>
                <wp:effectExtent l="0" t="0" r="0" b="0"/>
                <wp:wrapNone/>
                <wp:docPr id="15" name="Rectangle 15"/>
                <wp:cNvGraphicFramePr/>
                <a:graphic xmlns:a="http://schemas.openxmlformats.org/drawingml/2006/main">
                  <a:graphicData uri="http://schemas.microsoft.com/office/word/2010/wordprocessingShape">
                    <wps:wsp>
                      <wps:cNvSpPr/>
                      <wps:spPr>
                        <a:xfrm>
                          <a:off x="0" y="0"/>
                          <a:ext cx="1073150" cy="469900"/>
                        </a:xfrm>
                        <a:prstGeom prst="rect">
                          <a:avLst/>
                        </a:prstGeom>
                        <a:noFill/>
                        <a:ln w="12700" cap="flat" cmpd="sng" algn="ctr">
                          <a:noFill/>
                          <a:prstDash val="solid"/>
                          <a:miter lim="800000"/>
                        </a:ln>
                        <a:effectLst/>
                      </wps:spPr>
                      <wps:txbx>
                        <w:txbxContent>
                          <w:p w14:paraId="452360DE"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Viršutinis sluoksnis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3C099818" id="Rectangle 15" o:spid="_x0000_s1035" style="position:absolute;left:0;text-align:left;margin-left:90.05pt;margin-top:14.8pt;width:84.5pt;height: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" filled="f" stroked="f" strokeweight="1pt">
                <v:textbox>
                  <w:txbxContent>
                    <w:p w14:paraId="452360DE"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Viršutinis sluoksnis</w:t>
                      </w:r>
                    </w:p>
                  </w:txbxContent>
                </v:textbox>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7936" behindDoc="0" locked="0" layoutInCell="1" allowOverlap="1" wp14:anchorId="035D4F64" wp14:editId="2DBB5CBC">
                <wp:simplePos x="0" y="0"/>
                <wp:positionH relativeFrom="column">
                  <wp:posOffset>983500</wp:posOffset>
                </wp:positionH>
                <wp:positionV relativeFrom="paragraph">
                  <wp:posOffset>85725</wp:posOffset>
                </wp:positionV>
                <wp:extent cx="12954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1295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5CD8ABCD" id="Straight Arrow Connector 14" o:spid="_x0000_s1026" type="#_x0000_t32" style="position:absolute;margin-left:77.45pt;margin-top:6.75pt;width:1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4080" behindDoc="0" locked="0" layoutInCell="1" allowOverlap="1" wp14:anchorId="07E174FD" wp14:editId="6F51B578">
                <wp:simplePos x="0" y="0"/>
                <wp:positionH relativeFrom="column">
                  <wp:posOffset>640715</wp:posOffset>
                </wp:positionH>
                <wp:positionV relativeFrom="paragraph">
                  <wp:posOffset>6350</wp:posOffset>
                </wp:positionV>
                <wp:extent cx="273050" cy="304800"/>
                <wp:effectExtent l="0" t="0" r="0" b="0"/>
                <wp:wrapNone/>
                <wp:docPr id="13" name="Rectangle 13"/>
                <wp:cNvGraphicFramePr/>
                <a:graphic xmlns:a="http://schemas.openxmlformats.org/drawingml/2006/main">
                  <a:graphicData uri="http://schemas.microsoft.com/office/word/2010/wordprocessingShape">
                    <wps:wsp>
                      <wps:cNvSpPr/>
                      <wps:spPr>
                        <a:xfrm>
                          <a:off x="0" y="0"/>
                          <a:ext cx="273050" cy="304800"/>
                        </a:xfrm>
                        <a:prstGeom prst="rect">
                          <a:avLst/>
                        </a:prstGeom>
                        <a:noFill/>
                        <a:ln w="12700" cap="flat" cmpd="sng" algn="ctr">
                          <a:noFill/>
                          <a:prstDash val="solid"/>
                          <a:miter lim="800000"/>
                        </a:ln>
                        <a:effectLst/>
                      </wps:spPr>
                      <wps:txbx>
                        <w:txbxContent>
                          <w:p w14:paraId="7948103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7E174FD" id="Rectangle 13" o:spid="_x0000_s1036" style="position:absolute;left:0;text-align:left;margin-left:50.45pt;margin-top:.5pt;width:21.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" filled="f" stroked="f" strokeweight="1pt">
                <v:textbox>
                  <w:txbxContent>
                    <w:p w14:paraId="7948103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w:t>
                      </w:r>
                    </w:p>
                  </w:txbxContent>
                </v:textbox>
              </v:rect>
            </w:pict>
          </mc:Fallback>
        </mc:AlternateContent>
      </w:r>
    </w:p>
    <w:p w14:paraId="49D99F5C"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p>
    <w:p w14:paraId="3CC36716"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9200" behindDoc="0" locked="0" layoutInCell="1" allowOverlap="1" wp14:anchorId="2CABB933" wp14:editId="52ECB610">
                <wp:simplePos x="0" y="0"/>
                <wp:positionH relativeFrom="column">
                  <wp:posOffset>2291715</wp:posOffset>
                </wp:positionH>
                <wp:positionV relativeFrom="paragraph">
                  <wp:posOffset>26381</wp:posOffset>
                </wp:positionV>
                <wp:extent cx="342900" cy="6350"/>
                <wp:effectExtent l="0" t="76200" r="19050" b="88900"/>
                <wp:wrapNone/>
                <wp:docPr id="38" name="Straight Arrow Connector 38"/>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61123074" id="Straight Arrow Connector 38" o:spid="_x0000_s1026" type="#_x0000_t32" style="position:absolute;margin-left:180.45pt;margin-top:2.1pt;width:27pt;height:.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3056" behindDoc="0" locked="0" layoutInCell="1" allowOverlap="1" wp14:anchorId="5E116A2A" wp14:editId="5D22ABBE">
                <wp:simplePos x="0" y="0"/>
                <wp:positionH relativeFrom="column">
                  <wp:posOffset>3580765</wp:posOffset>
                </wp:positionH>
                <wp:positionV relativeFrom="paragraph">
                  <wp:posOffset>1050290</wp:posOffset>
                </wp:positionV>
                <wp:extent cx="1181100" cy="304800"/>
                <wp:effectExtent l="0" t="0" r="0" b="0"/>
                <wp:wrapNone/>
                <wp:docPr id="24" name="Rectangle 24"/>
                <wp:cNvGraphicFramePr/>
                <a:graphic xmlns:a="http://schemas.openxmlformats.org/drawingml/2006/main">
                  <a:graphicData uri="http://schemas.microsoft.com/office/word/2010/wordprocessingShape">
                    <wps:wsp>
                      <wps:cNvSpPr/>
                      <wps:spPr>
                        <a:xfrm>
                          <a:off x="0" y="0"/>
                          <a:ext cx="11811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4146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Laikas,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5E116A2A" id="Rectangle 24" o:spid="_x0000_s1037" style="position:absolute;left:0;text-align:left;margin-left:281.95pt;margin-top:82.7pt;width:93pt;height:2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" filled="f" stroked="f" strokeweight="1pt">
                <v:textbox>
                  <w:txbxContent>
                    <w:p w14:paraId="5CA4146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Laikas, ∞</w:t>
                      </w:r>
                    </w:p>
                  </w:txbxContent>
                </v:textbox>
              </v:rect>
            </w:pict>
          </mc:Fallback>
        </mc:AlternateContent>
      </w:r>
    </w:p>
    <w:p w14:paraId="2F568897"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5104" behindDoc="0" locked="0" layoutInCell="1" allowOverlap="1" wp14:anchorId="162373BD" wp14:editId="691BD9B9">
                <wp:simplePos x="0" y="0"/>
                <wp:positionH relativeFrom="column">
                  <wp:posOffset>958215</wp:posOffset>
                </wp:positionH>
                <wp:positionV relativeFrom="paragraph">
                  <wp:posOffset>149860</wp:posOffset>
                </wp:positionV>
                <wp:extent cx="2660650" cy="0"/>
                <wp:effectExtent l="0" t="76200" r="25400" b="95250"/>
                <wp:wrapNone/>
                <wp:docPr id="27" name="Straight Arrow Connector 27"/>
                <wp:cNvGraphicFramePr/>
                <a:graphic xmlns:a="http://schemas.openxmlformats.org/drawingml/2006/main">
                  <a:graphicData uri="http://schemas.microsoft.com/office/word/2010/wordprocessingShape">
                    <wps:wsp>
                      <wps:cNvCnPr/>
                      <wps:spPr>
                        <a:xfrm>
                          <a:off x="0" y="0"/>
                          <a:ext cx="2660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32F4BB2D" id="Straight Arrow Connector 27" o:spid="_x0000_s1026" type="#_x0000_t32" style="position:absolute;margin-left:75.45pt;margin-top:11.8pt;width:209.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" strokecolor="black [3213]" strokeweight=".5pt">
                <v:stroke endarrow="block" joinstyle="miter"/>
              </v:shape>
            </w:pict>
          </mc:Fallback>
        </mc:AlternateContent>
      </w:r>
    </w:p>
    <w:p w14:paraId="25C2DB47"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p>
    <w:p w14:paraId="3F630524"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9984" behindDoc="0" locked="0" layoutInCell="1" allowOverlap="1" wp14:anchorId="6C7C73A8" wp14:editId="7D6DF1FB">
                <wp:simplePos x="0" y="0"/>
                <wp:positionH relativeFrom="margin">
                  <wp:posOffset>3631565</wp:posOffset>
                </wp:positionH>
                <wp:positionV relativeFrom="paragraph">
                  <wp:posOffset>8255</wp:posOffset>
                </wp:positionV>
                <wp:extent cx="2533650" cy="48260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2533650" cy="482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0AE2F"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N</w:t>
                            </w:r>
                            <w:r w:rsidRPr="000B30B1">
                              <w:rPr>
                                <w:rFonts w:ascii="Times New Roman" w:hAnsi="Times New Roman" w:cs="Times New Roman"/>
                                <w:color w:val="000000" w:themeColor="text1"/>
                                <w14:textOutline w14:w="0" w14:cap="flat" w14:cmpd="sng" w14:algn="ctr">
                                  <w14:noFill/>
                                  <w14:prstDash w14:val="solid"/>
                                  <w14:round/>
                                </w14:textOutline>
                              </w:rPr>
                              <w:t>eribot</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w:t>
                            </w:r>
                            <w:r>
                              <w:rPr>
                                <w:rFonts w:ascii="Times New Roman" w:hAnsi="Times New Roman" w:cs="Times New Roman"/>
                                <w:color w:val="000000" w:themeColor="text1"/>
                                <w14:textOutline w14:w="0" w14:cap="flat" w14:cmpd="sng" w14:algn="ctr">
                                  <w14:noFill/>
                                  <w14:prstDash w14:val="solid"/>
                                  <w14:round/>
                                </w14:textOutline>
                              </w:rPr>
                              <w:t>mokama rinkos nuomos kaina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C7C73A8" id="Rectangle 12" o:spid="_x0000_s1038" style="position:absolute;left:0;text-align:left;margin-left:285.95pt;margin-top:.65pt;width:199.5pt;height:3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" filled="f" strokecolor="black [3213]" strokeweight="1pt">
                <v:textbox>
                  <w:txbxContent>
                    <w:p w14:paraId="1DB0AE2F"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N</w:t>
                      </w:r>
                      <w:r w:rsidRPr="000B30B1">
                        <w:rPr>
                          <w:rFonts w:ascii="Times New Roman" w:hAnsi="Times New Roman" w:cs="Times New Roman"/>
                          <w:color w:val="000000" w:themeColor="text1"/>
                          <w14:textOutline w14:w="0" w14:cap="flat" w14:cmpd="sng" w14:algn="ctr">
                            <w14:noFill/>
                            <w14:prstDash w14:val="solid"/>
                            <w14:round/>
                          </w14:textOutline>
                        </w:rPr>
                        <w:t>eribot</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w:t>
                      </w:r>
                      <w:r>
                        <w:rPr>
                          <w:rFonts w:ascii="Times New Roman" w:hAnsi="Times New Roman" w:cs="Times New Roman"/>
                          <w:color w:val="000000" w:themeColor="text1"/>
                          <w14:textOutline w14:w="0" w14:cap="flat" w14:cmpd="sng" w14:algn="ctr">
                            <w14:noFill/>
                            <w14:prstDash w14:val="solid"/>
                            <w14:round/>
                          </w14:textOutline>
                        </w:rPr>
                        <w:t>mokama rinkos nuomos kaina</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1008" behindDoc="0" locked="0" layoutInCell="1" allowOverlap="1" wp14:anchorId="7DE9376C" wp14:editId="77001335">
                <wp:simplePos x="0" y="0"/>
                <wp:positionH relativeFrom="column">
                  <wp:posOffset>1129665</wp:posOffset>
                </wp:positionH>
                <wp:positionV relativeFrom="paragraph">
                  <wp:posOffset>45085</wp:posOffset>
                </wp:positionV>
                <wp:extent cx="1073150" cy="469900"/>
                <wp:effectExtent l="0" t="0" r="0" b="0"/>
                <wp:wrapNone/>
                <wp:docPr id="30" name="Rectangle 30"/>
                <wp:cNvGraphicFramePr/>
                <a:graphic xmlns:a="http://schemas.openxmlformats.org/drawingml/2006/main">
                  <a:graphicData uri="http://schemas.microsoft.com/office/word/2010/wordprocessingShape">
                    <wps:wsp>
                      <wps:cNvSpPr/>
                      <wps:spPr>
                        <a:xfrm>
                          <a:off x="0" y="0"/>
                          <a:ext cx="107315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6FBF8"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Pagrindas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DE9376C" id="Rectangle 30" o:spid="_x0000_s1039" style="position:absolute;left:0;text-align:left;margin-left:88.95pt;margin-top:3.55pt;width:84.5pt;height:3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" filled="f" stroked="f" strokeweight="1pt">
                <v:textbox>
                  <w:txbxContent>
                    <w:p w14:paraId="1E16FBF8"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Pagrindas</w:t>
                      </w:r>
                    </w:p>
                  </w:txbxContent>
                </v:textbox>
              </v:rect>
            </w:pict>
          </mc:Fallback>
        </mc:AlternateContent>
      </w:r>
    </w:p>
    <w:p w14:paraId="54C90174"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700224" behindDoc="0" locked="0" layoutInCell="1" allowOverlap="1" wp14:anchorId="58EDC486" wp14:editId="349934A7">
                <wp:simplePos x="0" y="0"/>
                <wp:positionH relativeFrom="column">
                  <wp:posOffset>2075815</wp:posOffset>
                </wp:positionH>
                <wp:positionV relativeFrom="paragraph">
                  <wp:posOffset>22860</wp:posOffset>
                </wp:positionV>
                <wp:extent cx="1555750" cy="6350"/>
                <wp:effectExtent l="0" t="57150" r="25400" b="88900"/>
                <wp:wrapNone/>
                <wp:docPr id="39" name="Straight Arrow Connector 39"/>
                <wp:cNvGraphicFramePr/>
                <a:graphic xmlns:a="http://schemas.openxmlformats.org/drawingml/2006/main">
                  <a:graphicData uri="http://schemas.microsoft.com/office/word/2010/wordprocessingShape">
                    <wps:wsp>
                      <wps:cNvCnPr/>
                      <wps:spPr>
                        <a:xfrm>
                          <a:off x="0" y="0"/>
                          <a:ext cx="1555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34E0DDAB" id="Straight Arrow Connector 39" o:spid="_x0000_s1026" type="#_x0000_t32" style="position:absolute;margin-left:163.45pt;margin-top:1.8pt;width:122.5pt;height:.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" strokecolor="black [3213]" strokeweight=".5pt">
                <v:stroke endarrow="block" joinstyle="miter"/>
              </v:shape>
            </w:pict>
          </mc:Fallback>
        </mc:AlternateContent>
      </w:r>
    </w:p>
    <w:p w14:paraId="3E49B501"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p>
    <w:p w14:paraId="2CB1B67D"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7152" behindDoc="0" locked="0" layoutInCell="1" allowOverlap="1" wp14:anchorId="7485BAB0" wp14:editId="4957F1D7">
                <wp:simplePos x="0" y="0"/>
                <wp:positionH relativeFrom="column">
                  <wp:posOffset>964565</wp:posOffset>
                </wp:positionH>
                <wp:positionV relativeFrom="paragraph">
                  <wp:posOffset>82550</wp:posOffset>
                </wp:positionV>
                <wp:extent cx="2692400" cy="19050"/>
                <wp:effectExtent l="0" t="76200" r="12700" b="76200"/>
                <wp:wrapNone/>
                <wp:docPr id="4" name="Straight Arrow Connector 4"/>
                <wp:cNvGraphicFramePr/>
                <a:graphic xmlns:a="http://schemas.openxmlformats.org/drawingml/2006/main">
                  <a:graphicData uri="http://schemas.microsoft.com/office/word/2010/wordprocessingShape">
                    <wps:wsp>
                      <wps:cNvCnPr/>
                      <wps:spPr>
                        <a:xfrm flipV="1">
                          <a:off x="0" y="0"/>
                          <a:ext cx="2692400"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0FB5E9DF" id="Straight Arrow Connector 4" o:spid="_x0000_s1026" type="#_x0000_t32" style="position:absolute;margin-left:75.95pt;margin-top:6.5pt;width:212pt;height:1.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" strokecolor="black [3213]" strokeweight=".5pt">
                <v:stroke endarrow="block" joinstyle="miter"/>
              </v:shape>
            </w:pict>
          </mc:Fallback>
        </mc:AlternateContent>
      </w:r>
    </w:p>
    <w:p w14:paraId="38B2AC0F" w14:textId="2225ACCC"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sz w:val="24"/>
          <w:szCs w:val="24"/>
        </w:rPr>
        <w:t>3 pav. Sluoksnių modelio schema</w:t>
      </w:r>
    </w:p>
    <w:p w14:paraId="397F7C56" w14:textId="77777777" w:rsidR="00F94FCA" w:rsidRDefault="00F94FCA" w:rsidP="005B3F48">
      <w:pPr>
        <w:tabs>
          <w:tab w:val="left" w:pos="1134"/>
        </w:tabs>
        <w:spacing w:after="0" w:line="240" w:lineRule="auto"/>
        <w:contextualSpacing/>
        <w:jc w:val="center"/>
        <w:rPr>
          <w:rFonts w:ascii="Times New Roman" w:hAnsi="Times New Roman" w:cs="Times New Roman"/>
          <w:sz w:val="24"/>
          <w:szCs w:val="24"/>
        </w:rPr>
      </w:pPr>
    </w:p>
    <w:p w14:paraId="32CBA4D3" w14:textId="55F3C69B" w:rsidR="003719A1" w:rsidRPr="00367C50" w:rsidRDefault="00E249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3 pavyzdys. </w:t>
      </w:r>
      <w:r w:rsidR="003719A1" w:rsidRPr="00367C50">
        <w:rPr>
          <w:rFonts w:ascii="Times New Roman" w:hAnsi="Times New Roman" w:cs="Times New Roman"/>
          <w:b/>
          <w:sz w:val="24"/>
          <w:szCs w:val="24"/>
        </w:rPr>
        <w:t>Sluoksnių modelio taikym</w:t>
      </w:r>
      <w:r>
        <w:rPr>
          <w:rFonts w:ascii="Times New Roman" w:hAnsi="Times New Roman" w:cs="Times New Roman"/>
          <w:b/>
          <w:sz w:val="24"/>
          <w:szCs w:val="24"/>
        </w:rPr>
        <w:t>as</w:t>
      </w:r>
    </w:p>
    <w:p w14:paraId="497EF9E9" w14:textId="77777777"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27462F85" w14:textId="51D1DC0D"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bCs/>
          <w:sz w:val="24"/>
          <w:szCs w:val="24"/>
        </w:rPr>
        <w:t xml:space="preserve">Pradiniai duomenys. </w:t>
      </w:r>
      <w:r w:rsidRPr="00367C50">
        <w:rPr>
          <w:rFonts w:ascii="Times New Roman" w:hAnsi="Times New Roman" w:cs="Times New Roman"/>
          <w:sz w:val="24"/>
          <w:szCs w:val="24"/>
        </w:rPr>
        <w:t xml:space="preserve">Nekilnojamasis turtas penkeriems metams yra išnuomotas už 100 000 </w:t>
      </w:r>
      <w:r w:rsidR="00F87A70">
        <w:rPr>
          <w:rFonts w:ascii="Times New Roman" w:hAnsi="Times New Roman" w:cs="Times New Roman"/>
          <w:sz w:val="24"/>
          <w:szCs w:val="24"/>
        </w:rPr>
        <w:t>EUR</w:t>
      </w:r>
      <w:r w:rsidR="00F87A70" w:rsidRPr="00367C50">
        <w:rPr>
          <w:rFonts w:ascii="Times New Roman" w:hAnsi="Times New Roman" w:cs="Times New Roman"/>
          <w:sz w:val="24"/>
          <w:szCs w:val="24"/>
        </w:rPr>
        <w:t xml:space="preserve"> </w:t>
      </w:r>
      <w:r w:rsidRPr="00367C50">
        <w:rPr>
          <w:rFonts w:ascii="Times New Roman" w:hAnsi="Times New Roman" w:cs="Times New Roman"/>
          <w:sz w:val="24"/>
          <w:szCs w:val="24"/>
        </w:rPr>
        <w:t>per metus grynųjų pajamų. Po penkerių metų (</w:t>
      </w:r>
      <m:oMath>
        <m:r>
          <m:rPr>
            <m:sty m:val="p"/>
          </m:rPr>
          <w:rPr>
            <w:rFonts w:ascii="Cambria Math" w:hAnsi="Cambria Math" w:cs="Times New Roman"/>
            <w:sz w:val="24"/>
            <w:szCs w:val="24"/>
          </w:rPr>
          <m:t>n=5</m:t>
        </m:r>
      </m:oMath>
      <w:r w:rsidRPr="00367C50">
        <w:rPr>
          <w:rFonts w:ascii="Times New Roman" w:eastAsiaTheme="minorEastAsia" w:hAnsi="Times New Roman" w:cs="Times New Roman"/>
          <w:sz w:val="24"/>
          <w:szCs w:val="24"/>
        </w:rPr>
        <w:t xml:space="preserve">) </w:t>
      </w:r>
      <w:r w:rsidRPr="00367C50">
        <w:rPr>
          <w:rFonts w:ascii="Times New Roman" w:hAnsi="Times New Roman" w:cs="Times New Roman"/>
          <w:sz w:val="24"/>
          <w:szCs w:val="24"/>
        </w:rPr>
        <w:t xml:space="preserve">yra numatytas nuomos sutarties atnaujinimas. Pajamos sumažės iki rinkos kainų – 75 000 </w:t>
      </w:r>
      <w:r w:rsidR="00F87A70">
        <w:rPr>
          <w:rFonts w:ascii="Times New Roman" w:hAnsi="Times New Roman" w:cs="Times New Roman"/>
          <w:sz w:val="24"/>
          <w:szCs w:val="24"/>
        </w:rPr>
        <w:t>EUR</w:t>
      </w:r>
      <w:r w:rsidR="00F87A70"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per metus, t. y. 25 000 </w:t>
      </w:r>
      <w:r w:rsidR="00F87A70">
        <w:rPr>
          <w:rFonts w:ascii="Times New Roman" w:hAnsi="Times New Roman" w:cs="Times New Roman"/>
          <w:sz w:val="24"/>
          <w:szCs w:val="24"/>
        </w:rPr>
        <w:t>EUR</w:t>
      </w:r>
      <w:r w:rsidR="00F87A70" w:rsidRPr="00367C50">
        <w:rPr>
          <w:rFonts w:ascii="Times New Roman" w:hAnsi="Times New Roman" w:cs="Times New Roman"/>
          <w:sz w:val="24"/>
          <w:szCs w:val="24"/>
        </w:rPr>
        <w:t xml:space="preserve"> </w:t>
      </w:r>
      <w:r w:rsidRPr="00367C50">
        <w:rPr>
          <w:rFonts w:ascii="Times New Roman" w:hAnsi="Times New Roman" w:cs="Times New Roman"/>
          <w:sz w:val="24"/>
          <w:szCs w:val="24"/>
        </w:rPr>
        <w:t>mažiau. Pelningumas, t.</w:t>
      </w:r>
      <w:r w:rsidR="00E41CB3">
        <w:rPr>
          <w:rFonts w:ascii="Times New Roman" w:hAnsi="Times New Roman" w:cs="Times New Roman"/>
          <w:sz w:val="24"/>
          <w:szCs w:val="24"/>
        </w:rPr>
        <w:t> </w:t>
      </w:r>
      <w:r w:rsidRPr="00367C50">
        <w:rPr>
          <w:rFonts w:ascii="Times New Roman" w:hAnsi="Times New Roman" w:cs="Times New Roman"/>
          <w:sz w:val="24"/>
          <w:szCs w:val="24"/>
        </w:rPr>
        <w:t xml:space="preserve">y. kapitalizacijos norma yra 8 proc. Pirmųjų penkerių metų kasmetinės pajamos yra rizikingesnės, nes gaunama 25 000 </w:t>
      </w:r>
      <w:r w:rsidR="0007294F">
        <w:rPr>
          <w:rFonts w:ascii="Times New Roman" w:hAnsi="Times New Roman" w:cs="Times New Roman"/>
          <w:sz w:val="24"/>
          <w:szCs w:val="24"/>
        </w:rPr>
        <w:t>EUR</w:t>
      </w:r>
      <w:r w:rsidR="0007294F"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daugiau nei rinkos kaina, todėl viršutinio sluoksnio </w:t>
      </w:r>
      <w:r w:rsidR="008314F4" w:rsidRPr="00367C50">
        <w:rPr>
          <w:rFonts w:ascii="Times New Roman" w:hAnsi="Times New Roman" w:cs="Times New Roman"/>
          <w:sz w:val="24"/>
          <w:szCs w:val="24"/>
        </w:rPr>
        <w:t>laikotarp</w:t>
      </w:r>
      <w:r w:rsidR="008314F4">
        <w:rPr>
          <w:rFonts w:ascii="Times New Roman" w:hAnsi="Times New Roman" w:cs="Times New Roman"/>
          <w:sz w:val="24"/>
          <w:szCs w:val="24"/>
        </w:rPr>
        <w:t>iu</w:t>
      </w:r>
      <w:r w:rsidR="008314F4" w:rsidRPr="00367C50">
        <w:rPr>
          <w:rFonts w:ascii="Times New Roman" w:hAnsi="Times New Roman" w:cs="Times New Roman"/>
          <w:sz w:val="24"/>
          <w:szCs w:val="24"/>
        </w:rPr>
        <w:t xml:space="preserve"> </w:t>
      </w:r>
      <w:r w:rsidRPr="00367C50">
        <w:rPr>
          <w:rFonts w:ascii="Times New Roman" w:hAnsi="Times New Roman" w:cs="Times New Roman"/>
          <w:sz w:val="24"/>
          <w:szCs w:val="24"/>
        </w:rPr>
        <w:t>taikoma didesnė kapitalizacijos norma – 10 proc. (i).</w:t>
      </w:r>
    </w:p>
    <w:p w14:paraId="4A99CCEB" w14:textId="6B42F835"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Pagal pateiktus duomenis taikant sluoksnių modelį</w:t>
      </w:r>
      <w:r w:rsidR="008314F4">
        <w:rPr>
          <w:rFonts w:ascii="Times New Roman" w:hAnsi="Times New Roman" w:cs="Times New Roman"/>
          <w:sz w:val="24"/>
          <w:szCs w:val="24"/>
        </w:rPr>
        <w:t>,</w:t>
      </w:r>
      <w:r w:rsidRPr="00367C50">
        <w:rPr>
          <w:rFonts w:ascii="Times New Roman" w:hAnsi="Times New Roman" w:cs="Times New Roman"/>
          <w:sz w:val="24"/>
          <w:szCs w:val="24"/>
        </w:rPr>
        <w:t xml:space="preserve"> reikia nustatyti nekilnojamojo turto vertės reikšmę.</w:t>
      </w:r>
    </w:p>
    <w:p w14:paraId="095737C7" w14:textId="77777777"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5ADB3894" w14:textId="5209F763" w:rsidR="00B618FD" w:rsidRDefault="003719A1"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t>Sluoksnių modelio taikymo eiga</w:t>
      </w:r>
    </w:p>
    <w:p w14:paraId="214D2440" w14:textId="77777777" w:rsidR="00B618FD" w:rsidRDefault="00B618FD"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4937E71F" w14:textId="053D471E" w:rsidR="00F80C1B" w:rsidRPr="00367C50" w:rsidRDefault="005F1791"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sidRPr="00490CFA">
        <w:rPr>
          <w:rFonts w:ascii="Times New Roman" w:hAnsi="Times New Roman" w:cs="Times New Roman"/>
          <w:sz w:val="24"/>
          <w:szCs w:val="24"/>
        </w:rPr>
        <w:t>Pagal terminuotos</w:t>
      </w:r>
      <w:r w:rsidR="00ED06A9" w:rsidRPr="00490CFA">
        <w:rPr>
          <w:rFonts w:ascii="Times New Roman" w:hAnsi="Times New Roman" w:cs="Times New Roman"/>
          <w:sz w:val="24"/>
          <w:szCs w:val="24"/>
        </w:rPr>
        <w:t xml:space="preserve"> nuomos sutarties</w:t>
      </w:r>
      <w:r w:rsidR="00F80C1B" w:rsidRPr="00490CFA">
        <w:rPr>
          <w:rFonts w:ascii="Times New Roman" w:hAnsi="Times New Roman" w:cs="Times New Roman"/>
          <w:sz w:val="24"/>
          <w:szCs w:val="24"/>
        </w:rPr>
        <w:t xml:space="preserve"> laikotarp</w:t>
      </w:r>
      <w:r w:rsidR="00ED06A9" w:rsidRPr="00490CFA">
        <w:rPr>
          <w:rFonts w:ascii="Times New Roman" w:hAnsi="Times New Roman" w:cs="Times New Roman"/>
          <w:sz w:val="24"/>
          <w:szCs w:val="24"/>
        </w:rPr>
        <w:t>į pinigų srautas</w:t>
      </w:r>
      <w:r w:rsidR="00F80C1B" w:rsidRPr="00490CFA">
        <w:rPr>
          <w:rFonts w:ascii="Times New Roman" w:hAnsi="Times New Roman" w:cs="Times New Roman"/>
          <w:sz w:val="24"/>
          <w:szCs w:val="24"/>
        </w:rPr>
        <w:t xml:space="preserve"> padalijamas </w:t>
      </w:r>
      <w:r w:rsidR="00F80C1B" w:rsidRPr="00367C50">
        <w:rPr>
          <w:rFonts w:ascii="Times New Roman" w:hAnsi="Times New Roman" w:cs="Times New Roman"/>
          <w:sz w:val="24"/>
          <w:szCs w:val="24"/>
        </w:rPr>
        <w:t xml:space="preserve">horizontaliai. Pirmame etape skaičiuojama neribotą laiką gaunamų nekintančių </w:t>
      </w:r>
      <w:r w:rsidR="003E3200" w:rsidRPr="00367C50">
        <w:rPr>
          <w:rFonts w:ascii="Times New Roman" w:hAnsi="Times New Roman" w:cs="Times New Roman"/>
          <w:sz w:val="24"/>
          <w:szCs w:val="24"/>
        </w:rPr>
        <w:t>75</w:t>
      </w:r>
      <w:r w:rsidR="00F80C1B" w:rsidRPr="00367C50">
        <w:rPr>
          <w:rFonts w:ascii="Times New Roman" w:hAnsi="Times New Roman" w:cs="Times New Roman"/>
          <w:sz w:val="24"/>
          <w:szCs w:val="24"/>
        </w:rPr>
        <w:t xml:space="preserve"> 000 </w:t>
      </w:r>
      <w:r w:rsidR="00BE0F97">
        <w:rPr>
          <w:rFonts w:ascii="Times New Roman" w:hAnsi="Times New Roman" w:cs="Times New Roman"/>
          <w:sz w:val="24"/>
          <w:szCs w:val="24"/>
        </w:rPr>
        <w:t>EUR</w:t>
      </w:r>
      <w:r w:rsidR="00F80C1B" w:rsidRPr="00367C50">
        <w:rPr>
          <w:rFonts w:ascii="Times New Roman" w:hAnsi="Times New Roman" w:cs="Times New Roman"/>
          <w:sz w:val="24"/>
          <w:szCs w:val="24"/>
        </w:rPr>
        <w:t xml:space="preserve">, t. y. pagrindo sluoksnio laikotarpio pinigų srautų dabartinė vertė, kai kapitalizacijos norma yra </w:t>
      </w:r>
      <w:r w:rsidR="003E3200" w:rsidRPr="00367C50">
        <w:rPr>
          <w:rFonts w:ascii="Times New Roman" w:hAnsi="Times New Roman" w:cs="Times New Roman"/>
          <w:sz w:val="24"/>
          <w:szCs w:val="24"/>
        </w:rPr>
        <w:t>8</w:t>
      </w:r>
      <w:r w:rsidR="00F80C1B" w:rsidRPr="00367C50">
        <w:rPr>
          <w:rFonts w:ascii="Times New Roman" w:hAnsi="Times New Roman" w:cs="Times New Roman"/>
          <w:sz w:val="24"/>
          <w:szCs w:val="24"/>
        </w:rPr>
        <w:t xml:space="preserve"> proc.:</w:t>
      </w:r>
    </w:p>
    <w:p w14:paraId="00AA690E" w14:textId="6D73A849"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pinigų srautų vertė skaičiuojama taikant tiesioginės kapitalizacijos modelį: </w:t>
      </w:r>
      <w:r w:rsidR="003E3200" w:rsidRPr="00367C50">
        <w:rPr>
          <w:rFonts w:ascii="Times New Roman" w:hAnsi="Times New Roman" w:cs="Times New Roman"/>
          <w:sz w:val="24"/>
          <w:szCs w:val="24"/>
        </w:rPr>
        <w:t>75</w:t>
      </w:r>
      <w:r w:rsidRPr="00367C50">
        <w:rPr>
          <w:rFonts w:ascii="Times New Roman" w:hAnsi="Times New Roman" w:cs="Times New Roman"/>
          <w:sz w:val="24"/>
          <w:szCs w:val="24"/>
        </w:rPr>
        <w:t xml:space="preserve"> 000 </w:t>
      </w:r>
      <m:oMath>
        <m:r>
          <w:rPr>
            <w:rFonts w:ascii="Cambria Math" w:hAnsi="Cambria Math" w:cs="Times New Roman"/>
            <w:sz w:val="24"/>
            <w:szCs w:val="24"/>
          </w:rPr>
          <m:t>÷</m:t>
        </m:r>
      </m:oMath>
      <w:r w:rsidRPr="00367C50">
        <w:rPr>
          <w:rFonts w:ascii="Times New Roman" w:hAnsi="Times New Roman" w:cs="Times New Roman"/>
          <w:sz w:val="24"/>
          <w:szCs w:val="24"/>
        </w:rPr>
        <w:t xml:space="preserve"> 0,0</w:t>
      </w:r>
      <w:r w:rsidR="003E3200" w:rsidRPr="00367C50">
        <w:rPr>
          <w:rFonts w:ascii="Times New Roman" w:hAnsi="Times New Roman" w:cs="Times New Roman"/>
          <w:sz w:val="24"/>
          <w:szCs w:val="24"/>
        </w:rPr>
        <w:t>8</w:t>
      </w:r>
      <w:r w:rsidRPr="00367C50">
        <w:rPr>
          <w:rFonts w:ascii="Times New Roman" w:hAnsi="Times New Roman" w:cs="Times New Roman"/>
          <w:sz w:val="24"/>
          <w:szCs w:val="24"/>
        </w:rPr>
        <w:t xml:space="preserve"> = </w:t>
      </w:r>
      <w:r w:rsidR="003E3200" w:rsidRPr="00367C50">
        <w:rPr>
          <w:rFonts w:ascii="Times New Roman" w:hAnsi="Times New Roman" w:cs="Times New Roman"/>
          <w:sz w:val="24"/>
          <w:szCs w:val="24"/>
        </w:rPr>
        <w:t>937 500</w:t>
      </w:r>
      <w:r w:rsidRPr="00367C50">
        <w:rPr>
          <w:rFonts w:ascii="Times New Roman" w:hAnsi="Times New Roman" w:cs="Times New Roman"/>
          <w:sz w:val="24"/>
          <w:szCs w:val="24"/>
        </w:rPr>
        <w:t xml:space="preserve"> </w:t>
      </w:r>
      <w:r w:rsidR="00BE0F97">
        <w:rPr>
          <w:rFonts w:ascii="Times New Roman" w:hAnsi="Times New Roman" w:cs="Times New Roman"/>
          <w:sz w:val="24"/>
          <w:szCs w:val="24"/>
        </w:rPr>
        <w:t>EUR</w:t>
      </w:r>
      <w:r w:rsidRPr="00367C50">
        <w:rPr>
          <w:rFonts w:ascii="Times New Roman" w:hAnsi="Times New Roman" w:cs="Times New Roman"/>
          <w:sz w:val="24"/>
          <w:szCs w:val="24"/>
        </w:rPr>
        <w:t>;</w:t>
      </w:r>
    </w:p>
    <w:p w14:paraId="248CFAEE" w14:textId="7B782984"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shd w:val="clear" w:color="auto" w:fill="D9D9D9" w:themeFill="background1" w:themeFillShade="D9"/>
        </w:rPr>
        <w:lastRenderedPageBreak/>
        <w:t xml:space="preserve">nustatomas begalinio laikotarpio 1 </w:t>
      </w:r>
      <w:r w:rsidR="003D6AD3">
        <w:rPr>
          <w:rFonts w:ascii="Times New Roman" w:hAnsi="Times New Roman" w:cs="Times New Roman"/>
          <w:sz w:val="24"/>
          <w:szCs w:val="24"/>
          <w:shd w:val="clear" w:color="auto" w:fill="D9D9D9" w:themeFill="background1" w:themeFillShade="D9"/>
        </w:rPr>
        <w:t>EUR</w:t>
      </w:r>
      <w:r w:rsidR="003D6AD3" w:rsidRPr="00367C50">
        <w:rPr>
          <w:rFonts w:ascii="Times New Roman" w:hAnsi="Times New Roman" w:cs="Times New Roman"/>
          <w:sz w:val="24"/>
          <w:szCs w:val="24"/>
          <w:shd w:val="clear" w:color="auto" w:fill="D9D9D9" w:themeFill="background1" w:themeFillShade="D9"/>
        </w:rPr>
        <w:t xml:space="preserve"> </w:t>
      </w:r>
      <w:r w:rsidRPr="00367C50">
        <w:rPr>
          <w:rFonts w:ascii="Times New Roman" w:hAnsi="Times New Roman" w:cs="Times New Roman"/>
          <w:sz w:val="24"/>
          <w:szCs w:val="24"/>
          <w:shd w:val="clear" w:color="auto" w:fill="D9D9D9" w:themeFill="background1" w:themeFillShade="D9"/>
        </w:rPr>
        <w:t xml:space="preserve">dydžio pinigų srautų, </w:t>
      </w:r>
      <w:r w:rsidRPr="00367C50">
        <w:rPr>
          <w:rFonts w:ascii="Times New Roman" w:hAnsi="Times New Roman" w:cs="Times New Roman"/>
          <w:sz w:val="24"/>
          <w:szCs w:val="24"/>
        </w:rPr>
        <w:t xml:space="preserve">kai kapitalizacijos koeficientas yra </w:t>
      </w:r>
      <w:r w:rsidR="00FA1F13" w:rsidRPr="00367C50">
        <w:rPr>
          <w:rFonts w:ascii="Times New Roman" w:hAnsi="Times New Roman" w:cs="Times New Roman"/>
          <w:sz w:val="24"/>
          <w:szCs w:val="24"/>
        </w:rPr>
        <w:t>8</w:t>
      </w:r>
      <w:r w:rsidRPr="00367C50">
        <w:rPr>
          <w:rFonts w:ascii="Times New Roman" w:hAnsi="Times New Roman" w:cs="Times New Roman"/>
          <w:sz w:val="24"/>
          <w:szCs w:val="24"/>
        </w:rPr>
        <w:t xml:space="preserve"> proc.,</w:t>
      </w:r>
      <w:r w:rsidRPr="00367C50">
        <w:rPr>
          <w:rFonts w:ascii="Times New Roman" w:hAnsi="Times New Roman" w:cs="Times New Roman"/>
          <w:sz w:val="24"/>
          <w:szCs w:val="24"/>
          <w:shd w:val="clear" w:color="auto" w:fill="D9D9D9" w:themeFill="background1" w:themeFillShade="D9"/>
        </w:rPr>
        <w:t xml:space="preserve"> dabartinės vertės koeficientas</w:t>
      </w:r>
      <w:r w:rsidRPr="00367C50">
        <w:rPr>
          <w:rFonts w:ascii="Times New Roman" w:hAnsi="Times New Roman" w:cs="Times New Roman"/>
          <w:sz w:val="24"/>
          <w:szCs w:val="24"/>
        </w:rPr>
        <w:t xml:space="preserve">: </w:t>
      </w:r>
      <w:r w:rsidR="003D6AD3">
        <w:rPr>
          <w:rFonts w:ascii="Times New Roman" w:hAnsi="Times New Roman" w:cs="Times New Roman"/>
          <w:sz w:val="24"/>
          <w:szCs w:val="24"/>
        </w:rPr>
        <w:t xml:space="preserve">A </w:t>
      </w:r>
      <w:r w:rsidRPr="00367C50">
        <w:rPr>
          <w:rFonts w:ascii="Times New Roman" w:hAnsi="Times New Roman" w:cs="Times New Roman"/>
          <w:sz w:val="24"/>
          <w:szCs w:val="24"/>
        </w:rPr>
        <w:t xml:space="preserve">punkte suskaičiuota vertė dalijama iš </w:t>
      </w:r>
      <w:r w:rsidR="00FA1F13" w:rsidRPr="00367C50">
        <w:rPr>
          <w:rFonts w:ascii="Times New Roman" w:hAnsi="Times New Roman" w:cs="Times New Roman"/>
          <w:sz w:val="24"/>
          <w:szCs w:val="24"/>
        </w:rPr>
        <w:t>75</w:t>
      </w:r>
      <w:r w:rsidRPr="00367C50">
        <w:rPr>
          <w:rFonts w:ascii="Times New Roman" w:hAnsi="Times New Roman" w:cs="Times New Roman"/>
          <w:sz w:val="24"/>
          <w:szCs w:val="24"/>
        </w:rPr>
        <w:t xml:space="preserve"> 000 grynųjų pajamų: </w:t>
      </w:r>
      <w:r w:rsidR="00FA1F13" w:rsidRPr="00367C50">
        <w:rPr>
          <w:rFonts w:ascii="Times New Roman" w:hAnsi="Times New Roman" w:cs="Times New Roman"/>
          <w:sz w:val="24"/>
          <w:szCs w:val="24"/>
        </w:rPr>
        <w:t>937 500</w:t>
      </w:r>
      <w:r w:rsidRPr="00367C50">
        <w:rPr>
          <w:rFonts w:ascii="Times New Roman" w:hAnsi="Times New Roman" w:cs="Times New Roman"/>
          <w:sz w:val="24"/>
          <w:szCs w:val="24"/>
        </w:rPr>
        <w:t xml:space="preserve"> </w:t>
      </w:r>
      <m:oMath>
        <m:r>
          <w:rPr>
            <w:rFonts w:ascii="Cambria Math" w:hAnsi="Cambria Math" w:cs="Times New Roman"/>
            <w:sz w:val="24"/>
            <w:szCs w:val="24"/>
          </w:rPr>
          <m:t>÷</m:t>
        </m:r>
      </m:oMath>
      <w:r w:rsidRPr="00367C50">
        <w:rPr>
          <w:rFonts w:ascii="Times New Roman" w:hAnsi="Times New Roman" w:cs="Times New Roman"/>
          <w:sz w:val="24"/>
          <w:szCs w:val="24"/>
        </w:rPr>
        <w:t xml:space="preserve"> </w:t>
      </w:r>
      <w:r w:rsidR="00FA1F13" w:rsidRPr="00367C50">
        <w:rPr>
          <w:rFonts w:ascii="Times New Roman" w:hAnsi="Times New Roman" w:cs="Times New Roman"/>
          <w:sz w:val="24"/>
          <w:szCs w:val="24"/>
        </w:rPr>
        <w:t>75</w:t>
      </w:r>
      <w:r w:rsidRPr="00367C50">
        <w:rPr>
          <w:rFonts w:ascii="Times New Roman" w:hAnsi="Times New Roman" w:cs="Times New Roman"/>
          <w:sz w:val="24"/>
          <w:szCs w:val="24"/>
        </w:rPr>
        <w:t xml:space="preserve"> 000 = </w:t>
      </w:r>
      <w:r w:rsidR="00FA1F13" w:rsidRPr="00367C50">
        <w:rPr>
          <w:rFonts w:ascii="Times New Roman" w:hAnsi="Times New Roman" w:cs="Times New Roman"/>
          <w:sz w:val="24"/>
          <w:szCs w:val="24"/>
        </w:rPr>
        <w:t>12,5</w:t>
      </w:r>
      <w:r w:rsidRPr="00367C50">
        <w:rPr>
          <w:rFonts w:ascii="Times New Roman" w:hAnsi="Times New Roman" w:cs="Times New Roman"/>
          <w:sz w:val="24"/>
          <w:szCs w:val="24"/>
        </w:rPr>
        <w:t>;</w:t>
      </w:r>
    </w:p>
    <w:p w14:paraId="4F8342D2" w14:textId="0D25D414"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nustatoma 100 000 </w:t>
      </w:r>
      <w:r w:rsidR="00457C3B">
        <w:rPr>
          <w:rFonts w:ascii="Times New Roman" w:hAnsi="Times New Roman" w:cs="Times New Roman"/>
          <w:sz w:val="24"/>
          <w:szCs w:val="24"/>
        </w:rPr>
        <w:t>EUR</w:t>
      </w:r>
      <w:r w:rsidR="00457C3B"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pinigų srautų dabartinė vertė: </w:t>
      </w:r>
      <w:r w:rsidR="00FA1F13" w:rsidRPr="00367C50">
        <w:rPr>
          <w:rFonts w:ascii="Times New Roman" w:hAnsi="Times New Roman" w:cs="Times New Roman"/>
          <w:sz w:val="24"/>
          <w:szCs w:val="24"/>
        </w:rPr>
        <w:t>75 000</w:t>
      </w:r>
      <m:oMath>
        <m:r>
          <w:rPr>
            <w:rFonts w:ascii="Cambria Math" w:hAnsi="Cambria Math" w:cs="Times New Roman"/>
            <w:sz w:val="24"/>
            <w:szCs w:val="24"/>
          </w:rPr>
          <m:t xml:space="preserve"> × 12,5 = 937 500</m:t>
        </m:r>
      </m:oMath>
      <w:r w:rsidRPr="00367C50">
        <w:rPr>
          <w:rFonts w:ascii="Times New Roman" w:hAnsi="Times New Roman" w:cs="Times New Roman"/>
          <w:sz w:val="24"/>
          <w:szCs w:val="24"/>
        </w:rPr>
        <w:t xml:space="preserve"> </w:t>
      </w:r>
      <w:r w:rsidR="00457C3B">
        <w:rPr>
          <w:rFonts w:ascii="Times New Roman" w:hAnsi="Times New Roman" w:cs="Times New Roman"/>
          <w:sz w:val="24"/>
          <w:szCs w:val="24"/>
        </w:rPr>
        <w:t>EUR</w:t>
      </w:r>
      <w:r w:rsidRPr="00367C50">
        <w:rPr>
          <w:rFonts w:ascii="Times New Roman" w:hAnsi="Times New Roman" w:cs="Times New Roman"/>
          <w:sz w:val="24"/>
          <w:szCs w:val="24"/>
        </w:rPr>
        <w:t>.</w:t>
      </w:r>
    </w:p>
    <w:p w14:paraId="79A746C4" w14:textId="0B29E614" w:rsidR="00F80C1B" w:rsidRPr="00367C50" w:rsidRDefault="00F80C1B"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Antrame etape skaičiuojama </w:t>
      </w:r>
      <w:r w:rsidR="00E616C0" w:rsidRPr="00367C50">
        <w:rPr>
          <w:rFonts w:ascii="Times New Roman" w:hAnsi="Times New Roman" w:cs="Times New Roman"/>
          <w:sz w:val="24"/>
          <w:szCs w:val="24"/>
        </w:rPr>
        <w:t>penkerių</w:t>
      </w:r>
      <w:r w:rsidRPr="00367C50">
        <w:rPr>
          <w:rFonts w:ascii="Times New Roman" w:hAnsi="Times New Roman" w:cs="Times New Roman"/>
          <w:sz w:val="24"/>
          <w:szCs w:val="24"/>
        </w:rPr>
        <w:t xml:space="preserve"> metų, t. y. viršutinio sluoksnio laikotarpio, kasmet gaunamų papildomų </w:t>
      </w:r>
      <w:r w:rsidR="00FA1F13" w:rsidRPr="00367C50">
        <w:rPr>
          <w:rFonts w:ascii="Times New Roman" w:hAnsi="Times New Roman" w:cs="Times New Roman"/>
          <w:sz w:val="24"/>
          <w:szCs w:val="24"/>
        </w:rPr>
        <w:t>25</w:t>
      </w:r>
      <w:r w:rsidRPr="00367C50">
        <w:rPr>
          <w:rFonts w:ascii="Times New Roman" w:hAnsi="Times New Roman" w:cs="Times New Roman"/>
          <w:sz w:val="24"/>
          <w:szCs w:val="24"/>
        </w:rPr>
        <w:t xml:space="preserve"> 000 </w:t>
      </w:r>
      <w:r w:rsidR="00457C3B">
        <w:rPr>
          <w:rFonts w:ascii="Times New Roman" w:hAnsi="Times New Roman" w:cs="Times New Roman"/>
          <w:sz w:val="24"/>
          <w:szCs w:val="24"/>
        </w:rPr>
        <w:t>EUR</w:t>
      </w:r>
      <w:r w:rsidR="00457C3B"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pinigų srautų dabartinė vertė, kai kapitalizacijos norma yra </w:t>
      </w:r>
      <w:r w:rsidR="00FA1F13" w:rsidRPr="00367C50">
        <w:rPr>
          <w:rFonts w:ascii="Times New Roman" w:hAnsi="Times New Roman" w:cs="Times New Roman"/>
          <w:sz w:val="24"/>
          <w:szCs w:val="24"/>
        </w:rPr>
        <w:t>10</w:t>
      </w:r>
      <w:r w:rsidRPr="00367C50">
        <w:rPr>
          <w:rFonts w:ascii="Times New Roman" w:hAnsi="Times New Roman" w:cs="Times New Roman"/>
          <w:sz w:val="24"/>
          <w:szCs w:val="24"/>
        </w:rPr>
        <w:t xml:space="preserve"> proc.:</w:t>
      </w:r>
    </w:p>
    <w:p w14:paraId="6C842D0D" w14:textId="326EFD6A" w:rsidR="00E616C0" w:rsidRPr="00367C50" w:rsidRDefault="00E616C0" w:rsidP="005B3F48">
      <w:pPr>
        <w:pStyle w:val="ListParagraph"/>
        <w:numPr>
          <w:ilvl w:val="0"/>
          <w:numId w:val="28"/>
        </w:numPr>
        <w:shd w:val="clear" w:color="auto" w:fill="D9D9D9" w:themeFill="background1" w:themeFillShade="D9"/>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penkerių metų 1 </w:t>
      </w:r>
      <w:r w:rsidR="00457C3B">
        <w:rPr>
          <w:rFonts w:ascii="Times New Roman" w:hAnsi="Times New Roman" w:cs="Times New Roman"/>
          <w:sz w:val="24"/>
          <w:szCs w:val="24"/>
        </w:rPr>
        <w:t>EUR</w:t>
      </w:r>
      <w:r w:rsidR="00457C3B" w:rsidRPr="00367C50">
        <w:rPr>
          <w:rFonts w:ascii="Times New Roman" w:hAnsi="Times New Roman" w:cs="Times New Roman"/>
          <w:sz w:val="24"/>
          <w:szCs w:val="24"/>
        </w:rPr>
        <w:t xml:space="preserve"> </w:t>
      </w:r>
      <w:r w:rsidRPr="00367C50">
        <w:rPr>
          <w:rFonts w:ascii="Times New Roman" w:hAnsi="Times New Roman" w:cs="Times New Roman"/>
          <w:sz w:val="24"/>
          <w:szCs w:val="24"/>
        </w:rPr>
        <w:t>dydžio pinigų srautų, kai kapitalizacijos norma yra 10 proc., dabartinės vertės koeficientas skaičiuojamas pagal formulę</w:t>
      </w:r>
      <w:r w:rsidR="00B618FD">
        <w:rPr>
          <w:rFonts w:ascii="Times New Roman" w:hAnsi="Times New Roman" w:cs="Times New Roman"/>
          <w:sz w:val="24"/>
          <w:szCs w:val="24"/>
        </w:rPr>
        <w:t>:</w:t>
      </w:r>
      <w:r w:rsidRPr="00367C50">
        <w:rPr>
          <w:rFonts w:ascii="Times New Roman" w:hAnsi="Times New Roman" w:cs="Times New Roman"/>
          <w:sz w:val="24"/>
          <w:szCs w:val="24"/>
        </w:rPr>
        <w:t xml:space="preserve"> </w:t>
      </w:r>
      <m:oMath>
        <m:r>
          <w:rPr>
            <w:rFonts w:ascii="Cambria Math" w:hAnsi="Cambria Math" w:cs="Times New Roman"/>
            <w:sz w:val="24"/>
            <w:szCs w:val="24"/>
          </w:rPr>
          <m:t>(1-1÷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1+i</m:t>
                </m:r>
              </m:e>
            </m:d>
          </m:e>
          <m:sup>
            <m:r>
              <w:rPr>
                <w:rFonts w:ascii="Cambria Math" w:hAnsi="Cambria Math" w:cs="Times New Roman"/>
                <w:sz w:val="24"/>
                <w:szCs w:val="24"/>
              </w:rPr>
              <m:t>n</m:t>
            </m:r>
          </m:sup>
        </m:sSup>
        <m:r>
          <w:rPr>
            <w:rFonts w:ascii="Cambria Math" w:hAnsi="Cambria Math" w:cs="Times New Roman"/>
            <w:sz w:val="24"/>
            <w:szCs w:val="24"/>
          </w:rPr>
          <m:t>)÷i</m:t>
        </m:r>
      </m:oMath>
      <w:r w:rsidRPr="00367C50">
        <w:rPr>
          <w:rFonts w:ascii="Times New Roman" w:eastAsiaTheme="minorEastAsia" w:hAnsi="Times New Roman" w:cs="Times New Roman"/>
          <w:sz w:val="24"/>
          <w:szCs w:val="24"/>
        </w:rPr>
        <w:t xml:space="preserve"> </w:t>
      </w:r>
      <w:r w:rsidRPr="00367C50">
        <w:rPr>
          <w:rFonts w:ascii="Times New Roman" w:hAnsi="Times New Roman" w:cs="Times New Roman"/>
          <w:sz w:val="24"/>
          <w:szCs w:val="24"/>
        </w:rPr>
        <w:t xml:space="preserve">ir skaičiavimo seka yra: </w:t>
      </w:r>
      <m:oMath>
        <m:r>
          <w:rPr>
            <w:rFonts w:ascii="Cambria Math" w:hAnsi="Cambria Math" w:cs="Times New Roman"/>
            <w:sz w:val="24"/>
            <w:szCs w:val="24"/>
          </w:rPr>
          <m:t xml:space="preserve">(1 – 1 ÷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 + 0,1</m:t>
                </m:r>
              </m:e>
            </m:d>
          </m:e>
          <m:sup>
            <m:r>
              <w:rPr>
                <w:rFonts w:ascii="Cambria Math" w:hAnsi="Cambria Math" w:cs="Times New Roman"/>
                <w:sz w:val="24"/>
                <w:szCs w:val="24"/>
              </w:rPr>
              <m:t>5</m:t>
            </m:r>
          </m:sup>
        </m:sSup>
        <m:r>
          <w:rPr>
            <w:rFonts w:ascii="Cambria Math" w:hAnsi="Cambria Math" w:cs="Times New Roman"/>
            <w:sz w:val="24"/>
            <w:szCs w:val="24"/>
          </w:rPr>
          <m:t>) ÷ 0,1 = 3,7908</m:t>
        </m:r>
      </m:oMath>
      <w:r w:rsidRPr="00367C50">
        <w:rPr>
          <w:rFonts w:ascii="Times New Roman" w:hAnsi="Times New Roman" w:cs="Times New Roman"/>
          <w:sz w:val="24"/>
          <w:szCs w:val="24"/>
        </w:rPr>
        <w:t>;</w:t>
      </w:r>
    </w:p>
    <w:p w14:paraId="3CB3A710" w14:textId="063AD837"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antro etapo pinigų srautų dabartinė vertė skaičiuojama</w:t>
      </w:r>
      <w:r w:rsidR="00234430">
        <w:rPr>
          <w:rFonts w:ascii="Times New Roman" w:hAnsi="Times New Roman" w:cs="Times New Roman"/>
          <w:sz w:val="24"/>
          <w:szCs w:val="24"/>
        </w:rPr>
        <w:t xml:space="preserve"> taip</w:t>
      </w:r>
      <w:r w:rsidRPr="00367C50">
        <w:rPr>
          <w:rFonts w:ascii="Times New Roman" w:hAnsi="Times New Roman" w:cs="Times New Roman"/>
          <w:sz w:val="24"/>
          <w:szCs w:val="24"/>
        </w:rPr>
        <w:t xml:space="preserve">: </w:t>
      </w:r>
      <m:oMath>
        <m:r>
          <w:rPr>
            <w:rFonts w:ascii="Cambria Math" w:hAnsi="Cambria Math" w:cs="Times New Roman"/>
            <w:sz w:val="24"/>
            <w:szCs w:val="24"/>
          </w:rPr>
          <m:t>25 000 × 3,7908 = 94 770</m:t>
        </m:r>
      </m:oMath>
      <w:r w:rsidRPr="00367C50">
        <w:rPr>
          <w:rFonts w:ascii="Times New Roman" w:eastAsiaTheme="minorEastAsia" w:hAnsi="Times New Roman" w:cs="Times New Roman"/>
          <w:sz w:val="24"/>
          <w:szCs w:val="24"/>
        </w:rPr>
        <w:t xml:space="preserve"> </w:t>
      </w:r>
      <w:r w:rsidR="00E951DC">
        <w:rPr>
          <w:rFonts w:ascii="Times New Roman" w:hAnsi="Times New Roman" w:cs="Times New Roman"/>
          <w:sz w:val="24"/>
          <w:szCs w:val="24"/>
        </w:rPr>
        <w:t>EUR</w:t>
      </w:r>
      <w:r w:rsidRPr="00367C50">
        <w:rPr>
          <w:rFonts w:ascii="Times New Roman" w:hAnsi="Times New Roman" w:cs="Times New Roman"/>
          <w:sz w:val="24"/>
          <w:szCs w:val="24"/>
        </w:rPr>
        <w:t>.</w:t>
      </w:r>
    </w:p>
    <w:p w14:paraId="531CF344" w14:textId="4B7C7F2B" w:rsidR="00F80C1B" w:rsidRPr="00367C50" w:rsidRDefault="00F80C1B"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Toliau sumuojamos pirmame ir antrame etapuose nustatytos vertės ir gaunama grynoji dabartinė vertė: </w:t>
      </w:r>
      <m:oMath>
        <m:r>
          <w:rPr>
            <w:rFonts w:ascii="Cambria Math" w:hAnsi="Cambria Math" w:cs="Times New Roman"/>
            <w:sz w:val="24"/>
            <w:szCs w:val="24"/>
          </w:rPr>
          <m:t>937 500 + 94 770= 1 032 270</m:t>
        </m:r>
      </m:oMath>
      <w:r w:rsidRPr="00367C50">
        <w:rPr>
          <w:rFonts w:ascii="Times New Roman" w:hAnsi="Times New Roman" w:cs="Times New Roman"/>
          <w:sz w:val="24"/>
          <w:szCs w:val="24"/>
        </w:rPr>
        <w:t xml:space="preserve"> </w:t>
      </w:r>
      <w:r w:rsidR="00E951DC">
        <w:rPr>
          <w:rFonts w:ascii="Times New Roman" w:hAnsi="Times New Roman" w:cs="Times New Roman"/>
          <w:sz w:val="24"/>
          <w:szCs w:val="24"/>
        </w:rPr>
        <w:t>EUR</w:t>
      </w:r>
      <w:r w:rsidRPr="00367C50">
        <w:rPr>
          <w:rFonts w:ascii="Times New Roman" w:hAnsi="Times New Roman" w:cs="Times New Roman"/>
          <w:sz w:val="24"/>
          <w:szCs w:val="24"/>
        </w:rPr>
        <w:t>.</w:t>
      </w:r>
    </w:p>
    <w:p w14:paraId="38C22751" w14:textId="3A0499FB" w:rsidR="00580C00" w:rsidRPr="00367C50" w:rsidRDefault="00E951DC"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iCs/>
          <w:sz w:val="24"/>
          <w:szCs w:val="24"/>
        </w:rPr>
        <w:t>Turto vertinto</w:t>
      </w:r>
      <w:r w:rsidR="00180F00">
        <w:rPr>
          <w:rFonts w:ascii="Times New Roman" w:hAnsi="Times New Roman" w:cs="Times New Roman"/>
          <w:iCs/>
          <w:sz w:val="24"/>
          <w:szCs w:val="24"/>
        </w:rPr>
        <w:t>jams</w:t>
      </w:r>
      <w:r w:rsidRPr="00367C50">
        <w:rPr>
          <w:rFonts w:ascii="Times New Roman" w:hAnsi="Times New Roman" w:cs="Times New Roman"/>
          <w:iCs/>
          <w:sz w:val="24"/>
          <w:szCs w:val="24"/>
        </w:rPr>
        <w:t xml:space="preserve"> </w:t>
      </w:r>
      <w:r w:rsidR="00580C00" w:rsidRPr="00367C50">
        <w:rPr>
          <w:rFonts w:ascii="Times New Roman" w:hAnsi="Times New Roman" w:cs="Times New Roman"/>
          <w:iCs/>
          <w:sz w:val="24"/>
          <w:szCs w:val="24"/>
        </w:rPr>
        <w:t>skirta</w:t>
      </w:r>
      <w:r w:rsidR="00180F00">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modelio </w:t>
      </w:r>
      <w:r w:rsidR="00DE416D">
        <w:rPr>
          <w:rFonts w:ascii="Times New Roman" w:hAnsi="Times New Roman" w:cs="Times New Roman"/>
          <w:iCs/>
          <w:sz w:val="24"/>
          <w:szCs w:val="24"/>
        </w:rPr>
        <w:t>taikym</w:t>
      </w:r>
      <w:r w:rsidR="00180F00">
        <w:rPr>
          <w:rFonts w:ascii="Times New Roman" w:hAnsi="Times New Roman" w:cs="Times New Roman"/>
          <w:iCs/>
          <w:sz w:val="24"/>
          <w:szCs w:val="24"/>
        </w:rPr>
        <w:t>as</w:t>
      </w:r>
      <w:r w:rsidR="00DE416D">
        <w:rPr>
          <w:rFonts w:ascii="Times New Roman" w:hAnsi="Times New Roman" w:cs="Times New Roman"/>
          <w:iCs/>
          <w:sz w:val="24"/>
          <w:szCs w:val="24"/>
        </w:rPr>
        <w:t xml:space="preserve"> </w:t>
      </w:r>
      <w:r w:rsidR="00580C00" w:rsidRPr="00367C50">
        <w:rPr>
          <w:rFonts w:ascii="Times New Roman" w:hAnsi="Times New Roman" w:cs="Times New Roman"/>
          <w:iCs/>
          <w:sz w:val="24"/>
          <w:szCs w:val="24"/>
        </w:rPr>
        <w:t>pateikiama</w:t>
      </w:r>
      <w:r w:rsidR="00180F00">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sutrumpintai „Microsoft Excel“ program</w:t>
      </w:r>
      <w:r w:rsidR="0091679B">
        <w:rPr>
          <w:rFonts w:ascii="Times New Roman" w:hAnsi="Times New Roman" w:cs="Times New Roman"/>
          <w:iCs/>
          <w:sz w:val="24"/>
          <w:szCs w:val="24"/>
        </w:rPr>
        <w:t>a</w:t>
      </w:r>
      <w:r w:rsidR="00580C00" w:rsidRPr="00367C50">
        <w:rPr>
          <w:rFonts w:ascii="Times New Roman" w:hAnsi="Times New Roman" w:cs="Times New Roman"/>
          <w:iCs/>
          <w:sz w:val="24"/>
          <w:szCs w:val="24"/>
        </w:rPr>
        <w:t xml:space="preserve">, todėl </w:t>
      </w:r>
      <w:r w:rsidR="00DE416D">
        <w:rPr>
          <w:rFonts w:ascii="Times New Roman" w:hAnsi="Times New Roman" w:cs="Times New Roman"/>
          <w:iCs/>
          <w:sz w:val="24"/>
          <w:szCs w:val="24"/>
        </w:rPr>
        <w:t>toliau</w:t>
      </w:r>
      <w:r w:rsidR="00DE416D" w:rsidRPr="00367C50">
        <w:rPr>
          <w:rFonts w:ascii="Times New Roman" w:hAnsi="Times New Roman" w:cs="Times New Roman"/>
          <w:iCs/>
          <w:sz w:val="24"/>
          <w:szCs w:val="24"/>
        </w:rPr>
        <w:t xml:space="preserve"> </w:t>
      </w:r>
      <w:r w:rsidR="00695401">
        <w:rPr>
          <w:rFonts w:ascii="Times New Roman" w:hAnsi="Times New Roman" w:cs="Times New Roman"/>
          <w:iCs/>
          <w:sz w:val="24"/>
          <w:szCs w:val="24"/>
        </w:rPr>
        <w:t>4 paveiksle</w:t>
      </w:r>
      <w:r w:rsidR="00580C00" w:rsidRPr="00367C50">
        <w:rPr>
          <w:rFonts w:ascii="Times New Roman" w:hAnsi="Times New Roman" w:cs="Times New Roman"/>
          <w:iCs/>
          <w:sz w:val="24"/>
          <w:szCs w:val="24"/>
        </w:rPr>
        <w:t xml:space="preserve"> pateikiamas supaprastinta</w:t>
      </w:r>
      <w:r w:rsidR="00180F00">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w:t>
      </w:r>
      <w:r w:rsidR="00695401">
        <w:rPr>
          <w:rFonts w:ascii="Times New Roman" w:hAnsi="Times New Roman" w:cs="Times New Roman"/>
          <w:iCs/>
          <w:sz w:val="24"/>
          <w:szCs w:val="24"/>
        </w:rPr>
        <w:t xml:space="preserve">šio </w:t>
      </w:r>
      <w:r w:rsidR="00580C00" w:rsidRPr="00367C50">
        <w:rPr>
          <w:rFonts w:ascii="Times New Roman" w:hAnsi="Times New Roman" w:cs="Times New Roman"/>
          <w:iCs/>
          <w:sz w:val="24"/>
          <w:szCs w:val="24"/>
        </w:rPr>
        <w:t>modelio taikym</w:t>
      </w:r>
      <w:r w:rsidR="00180F00">
        <w:rPr>
          <w:rFonts w:ascii="Times New Roman" w:hAnsi="Times New Roman" w:cs="Times New Roman"/>
          <w:iCs/>
          <w:sz w:val="24"/>
          <w:szCs w:val="24"/>
        </w:rPr>
        <w:t>as</w:t>
      </w:r>
      <w:r w:rsidR="00580C00" w:rsidRPr="00367C50">
        <w:rPr>
          <w:rFonts w:ascii="Times New Roman" w:hAnsi="Times New Roman" w:cs="Times New Roman"/>
          <w:iCs/>
          <w:sz w:val="24"/>
          <w:szCs w:val="24"/>
        </w:rPr>
        <w:t>. Skaičiavimų tarpiniai rezultatai neapvalin</w:t>
      </w:r>
      <w:r w:rsidR="00695401">
        <w:rPr>
          <w:rFonts w:ascii="Times New Roman" w:hAnsi="Times New Roman" w:cs="Times New Roman"/>
          <w:iCs/>
          <w:sz w:val="24"/>
          <w:szCs w:val="24"/>
        </w:rPr>
        <w:t>am</w:t>
      </w:r>
      <w:r w:rsidR="00580C00" w:rsidRPr="00367C50">
        <w:rPr>
          <w:rFonts w:ascii="Times New Roman" w:hAnsi="Times New Roman" w:cs="Times New Roman"/>
          <w:iCs/>
          <w:sz w:val="24"/>
          <w:szCs w:val="24"/>
        </w:rPr>
        <w:t>i.</w:t>
      </w:r>
    </w:p>
    <w:p w14:paraId="5B809953" w14:textId="2CFB3C31" w:rsidR="00580C00" w:rsidRDefault="007A6098" w:rsidP="003E4705">
      <w:pPr>
        <w:shd w:val="clear" w:color="auto" w:fill="D9D9D9" w:themeFill="background1" w:themeFillShade="D9"/>
        <w:spacing w:after="0"/>
        <w:contextualSpacing/>
      </w:pPr>
      <w:r>
        <w:rPr>
          <w:noProof/>
        </w:rPr>
        <w:drawing>
          <wp:inline distT="0" distB="0" distL="0" distR="0" wp14:anchorId="657A4B83" wp14:editId="05691FF2">
            <wp:extent cx="6299200" cy="3295650"/>
            <wp:effectExtent l="0" t="0" r="6350" b="0"/>
            <wp:docPr id="9167074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200" cy="3295650"/>
                    </a:xfrm>
                    <a:prstGeom prst="rect">
                      <a:avLst/>
                    </a:prstGeom>
                    <a:noFill/>
                    <a:ln>
                      <a:noFill/>
                    </a:ln>
                  </pic:spPr>
                </pic:pic>
              </a:graphicData>
            </a:graphic>
          </wp:inline>
        </w:drawing>
      </w:r>
    </w:p>
    <w:p w14:paraId="4C0D508E" w14:textId="3E9F797A" w:rsidR="003719A1" w:rsidRPr="00367C50" w:rsidRDefault="003719A1" w:rsidP="003E4705">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4 pav. Sluoksnių modelio taikym</w:t>
      </w:r>
      <w:r w:rsidR="00DE416D">
        <w:rPr>
          <w:rFonts w:ascii="Times New Roman" w:hAnsi="Times New Roman" w:cs="Times New Roman"/>
          <w:sz w:val="24"/>
          <w:szCs w:val="24"/>
        </w:rPr>
        <w:t>as</w:t>
      </w:r>
      <w:r w:rsidRPr="00367C50">
        <w:rPr>
          <w:rFonts w:ascii="Times New Roman" w:hAnsi="Times New Roman" w:cs="Times New Roman"/>
          <w:sz w:val="24"/>
          <w:szCs w:val="24"/>
        </w:rPr>
        <w:t xml:space="preserve"> [1, 107]</w:t>
      </w:r>
    </w:p>
    <w:p w14:paraId="6351164E" w14:textId="77777777" w:rsidR="003719A1" w:rsidRPr="00367C50" w:rsidRDefault="003719A1" w:rsidP="005B3F48">
      <w:pPr>
        <w:tabs>
          <w:tab w:val="left" w:pos="1134"/>
        </w:tabs>
        <w:spacing w:after="0"/>
        <w:ind w:firstLine="567"/>
        <w:contextualSpacing/>
        <w:jc w:val="both"/>
        <w:rPr>
          <w:rFonts w:ascii="Times New Roman" w:hAnsi="Times New Roman" w:cs="Times New Roman"/>
          <w:sz w:val="24"/>
          <w:szCs w:val="24"/>
        </w:rPr>
      </w:pPr>
    </w:p>
    <w:p w14:paraId="0ABA42CC" w14:textId="2FFF3BE4" w:rsidR="00575EDD" w:rsidRPr="00367C50" w:rsidRDefault="00575EDD"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Skaičiavimas termino ir reversijos </w:t>
      </w:r>
      <w:r w:rsidR="00AF6708">
        <w:rPr>
          <w:rFonts w:ascii="Times New Roman" w:hAnsi="Times New Roman" w:cs="Times New Roman"/>
          <w:sz w:val="24"/>
          <w:szCs w:val="24"/>
        </w:rPr>
        <w:t>ir</w:t>
      </w:r>
      <w:r w:rsidR="00AF6708" w:rsidRPr="00367C50">
        <w:rPr>
          <w:rFonts w:ascii="Times New Roman" w:hAnsi="Times New Roman" w:cs="Times New Roman"/>
          <w:sz w:val="24"/>
          <w:szCs w:val="24"/>
        </w:rPr>
        <w:t xml:space="preserve"> </w:t>
      </w:r>
      <w:r w:rsidRPr="00367C50">
        <w:rPr>
          <w:rFonts w:ascii="Times New Roman" w:hAnsi="Times New Roman" w:cs="Times New Roman"/>
          <w:sz w:val="24"/>
          <w:szCs w:val="24"/>
        </w:rPr>
        <w:t>sluoksnių modeliu teikia vienodus rezultatus</w:t>
      </w:r>
      <w:r w:rsidR="00F463EC" w:rsidRPr="00367C50">
        <w:rPr>
          <w:rFonts w:ascii="Times New Roman" w:hAnsi="Times New Roman" w:cs="Times New Roman"/>
          <w:sz w:val="24"/>
          <w:szCs w:val="24"/>
        </w:rPr>
        <w:t>, jei naudojami tie patys pradiniai duomenys</w:t>
      </w:r>
      <w:r w:rsidRPr="00367C50">
        <w:rPr>
          <w:rFonts w:ascii="Times New Roman" w:hAnsi="Times New Roman" w:cs="Times New Roman"/>
          <w:sz w:val="24"/>
          <w:szCs w:val="24"/>
        </w:rPr>
        <w:t xml:space="preserve">. Panaudojus </w:t>
      </w:r>
      <w:r w:rsidR="00563DF5">
        <w:rPr>
          <w:rFonts w:ascii="Times New Roman" w:hAnsi="Times New Roman" w:cs="Times New Roman"/>
          <w:sz w:val="24"/>
          <w:szCs w:val="24"/>
        </w:rPr>
        <w:t xml:space="preserve">2 </w:t>
      </w:r>
      <w:r w:rsidRPr="00367C50">
        <w:rPr>
          <w:rFonts w:ascii="Times New Roman" w:hAnsi="Times New Roman" w:cs="Times New Roman"/>
          <w:sz w:val="24"/>
          <w:szCs w:val="24"/>
        </w:rPr>
        <w:t>pavyzdžio pradinius duomenis, vertės reikšmė nustatyta sluoksnių modeliu išlieka ta pati</w:t>
      </w:r>
      <w:r w:rsidR="00D96FA8" w:rsidRPr="00367C50">
        <w:rPr>
          <w:rFonts w:ascii="Times New Roman" w:hAnsi="Times New Roman" w:cs="Times New Roman"/>
          <w:sz w:val="24"/>
          <w:szCs w:val="24"/>
        </w:rPr>
        <w:t xml:space="preserve"> (žr. </w:t>
      </w:r>
      <w:r w:rsidR="00563DF5">
        <w:rPr>
          <w:rFonts w:ascii="Times New Roman" w:hAnsi="Times New Roman" w:cs="Times New Roman"/>
          <w:sz w:val="24"/>
          <w:szCs w:val="24"/>
        </w:rPr>
        <w:t xml:space="preserve">4 </w:t>
      </w:r>
      <w:r w:rsidR="00D96FA8" w:rsidRPr="00367C50">
        <w:rPr>
          <w:rFonts w:ascii="Times New Roman" w:hAnsi="Times New Roman" w:cs="Times New Roman"/>
          <w:sz w:val="24"/>
          <w:szCs w:val="24"/>
        </w:rPr>
        <w:t>pavyzdys)</w:t>
      </w:r>
      <w:r w:rsidRPr="00367C50">
        <w:rPr>
          <w:rFonts w:ascii="Times New Roman" w:hAnsi="Times New Roman" w:cs="Times New Roman"/>
          <w:sz w:val="24"/>
          <w:szCs w:val="24"/>
        </w:rPr>
        <w:t>.</w:t>
      </w:r>
    </w:p>
    <w:p w14:paraId="113404A3" w14:textId="77777777" w:rsidR="00575EDD" w:rsidRPr="00367C50" w:rsidRDefault="00575EDD" w:rsidP="005B3F48">
      <w:pPr>
        <w:tabs>
          <w:tab w:val="left" w:pos="1134"/>
        </w:tabs>
        <w:spacing w:after="0"/>
        <w:ind w:firstLine="567"/>
        <w:contextualSpacing/>
        <w:jc w:val="both"/>
        <w:rPr>
          <w:rFonts w:ascii="Times New Roman" w:hAnsi="Times New Roman" w:cs="Times New Roman"/>
          <w:sz w:val="24"/>
          <w:szCs w:val="24"/>
        </w:rPr>
      </w:pPr>
    </w:p>
    <w:p w14:paraId="0F46C659" w14:textId="180D5537" w:rsidR="008B4BC2" w:rsidRPr="00367C50" w:rsidRDefault="00563DF5"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4 pavyzdys. </w:t>
      </w:r>
      <w:r w:rsidR="000B329F" w:rsidRPr="00367C50">
        <w:rPr>
          <w:rFonts w:ascii="Times New Roman" w:hAnsi="Times New Roman" w:cs="Times New Roman"/>
          <w:b/>
          <w:sz w:val="24"/>
          <w:szCs w:val="24"/>
        </w:rPr>
        <w:t>Sluoksnių modelio taikym</w:t>
      </w:r>
      <w:r>
        <w:rPr>
          <w:rFonts w:ascii="Times New Roman" w:hAnsi="Times New Roman" w:cs="Times New Roman"/>
          <w:b/>
          <w:sz w:val="24"/>
          <w:szCs w:val="24"/>
        </w:rPr>
        <w:t>as</w:t>
      </w:r>
    </w:p>
    <w:p w14:paraId="6EBFE40A" w14:textId="77777777" w:rsidR="000B329F" w:rsidRPr="00367C50"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00CE33E1" w14:textId="77763F7B" w:rsidR="00B874FB"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00B874FB" w:rsidRPr="00367C50">
        <w:rPr>
          <w:rFonts w:ascii="Times New Roman" w:hAnsi="Times New Roman" w:cs="Times New Roman"/>
          <w:sz w:val="24"/>
          <w:szCs w:val="24"/>
        </w:rPr>
        <w:t xml:space="preserve">. Nekilnojamasis turtas yra išnuomotas už 100 000 </w:t>
      </w:r>
      <w:r w:rsidR="001A25CD">
        <w:rPr>
          <w:rFonts w:ascii="Times New Roman" w:hAnsi="Times New Roman" w:cs="Times New Roman"/>
          <w:sz w:val="24"/>
          <w:szCs w:val="24"/>
        </w:rPr>
        <w:t>EUR</w:t>
      </w:r>
      <w:r w:rsidR="001A25CD"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per metus grynųjų pajamų. </w:t>
      </w:r>
      <w:r w:rsidR="00967516" w:rsidRPr="00367C50">
        <w:rPr>
          <w:rFonts w:ascii="Times New Roman" w:hAnsi="Times New Roman" w:cs="Times New Roman"/>
          <w:sz w:val="24"/>
          <w:szCs w:val="24"/>
        </w:rPr>
        <w:t>Po dvejų metų (</w:t>
      </w:r>
      <m:oMath>
        <m:r>
          <m:rPr>
            <m:sty m:val="p"/>
          </m:rPr>
          <w:rPr>
            <w:rFonts w:ascii="Cambria Math" w:hAnsi="Cambria Math" w:cs="Times New Roman"/>
            <w:sz w:val="24"/>
            <w:szCs w:val="24"/>
          </w:rPr>
          <m:t>n=2</m:t>
        </m:r>
      </m:oMath>
      <w:r w:rsidR="00967516" w:rsidRPr="00367C50">
        <w:rPr>
          <w:rFonts w:ascii="Times New Roman" w:eastAsiaTheme="minorEastAsia" w:hAnsi="Times New Roman" w:cs="Times New Roman"/>
          <w:sz w:val="24"/>
          <w:szCs w:val="24"/>
        </w:rPr>
        <w:t xml:space="preserve">) </w:t>
      </w:r>
      <w:r w:rsidR="00967516" w:rsidRPr="00367C50">
        <w:rPr>
          <w:rFonts w:ascii="Times New Roman" w:hAnsi="Times New Roman" w:cs="Times New Roman"/>
          <w:sz w:val="24"/>
          <w:szCs w:val="24"/>
        </w:rPr>
        <w:t xml:space="preserve">yra numatytas nuomos sutarties atnaujinimas, nuomos kaina bus nustatoma pagal rinkos kainas, todėl grynosios pajamos po dvejų metų (nuo trečiųjų metų pradžios) bus 120 000 </w:t>
      </w:r>
      <w:r w:rsidR="001A25CD">
        <w:rPr>
          <w:rFonts w:ascii="Times New Roman" w:hAnsi="Times New Roman" w:cs="Times New Roman"/>
          <w:sz w:val="24"/>
          <w:szCs w:val="24"/>
        </w:rPr>
        <w:t>EUR</w:t>
      </w:r>
      <w:r w:rsidR="001A25CD" w:rsidRPr="00367C50">
        <w:rPr>
          <w:rFonts w:ascii="Times New Roman" w:hAnsi="Times New Roman" w:cs="Times New Roman"/>
          <w:sz w:val="24"/>
          <w:szCs w:val="24"/>
        </w:rPr>
        <w:t xml:space="preserve"> </w:t>
      </w:r>
      <w:r w:rsidR="00967516" w:rsidRPr="00367C50">
        <w:rPr>
          <w:rFonts w:ascii="Times New Roman" w:hAnsi="Times New Roman" w:cs="Times New Roman"/>
          <w:sz w:val="24"/>
          <w:szCs w:val="24"/>
        </w:rPr>
        <w:t>per metus</w:t>
      </w:r>
      <w:r w:rsidR="00B874FB" w:rsidRPr="00367C50">
        <w:rPr>
          <w:rFonts w:ascii="Times New Roman" w:hAnsi="Times New Roman" w:cs="Times New Roman"/>
          <w:sz w:val="24"/>
          <w:szCs w:val="24"/>
        </w:rPr>
        <w:t xml:space="preserve">, t. y. 20 000 </w:t>
      </w:r>
      <w:r w:rsidR="001A25CD">
        <w:rPr>
          <w:rFonts w:ascii="Times New Roman" w:hAnsi="Times New Roman" w:cs="Times New Roman"/>
          <w:sz w:val="24"/>
          <w:szCs w:val="24"/>
        </w:rPr>
        <w:t>EUR</w:t>
      </w:r>
      <w:r w:rsidR="001A25CD"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daugiau. Kapitalizacijos norma siekia 5,5</w:t>
      </w:r>
      <w:r w:rsidR="00250784">
        <w:rPr>
          <w:rFonts w:ascii="Times New Roman" w:hAnsi="Times New Roman" w:cs="Times New Roman"/>
          <w:sz w:val="24"/>
          <w:szCs w:val="24"/>
        </w:rPr>
        <w:t>0</w:t>
      </w:r>
      <w:r w:rsidR="00B874FB"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r w:rsidR="00B874FB" w:rsidRPr="00367C50">
        <w:rPr>
          <w:rFonts w:ascii="Times New Roman" w:hAnsi="Times New Roman" w:cs="Times New Roman"/>
          <w:sz w:val="24"/>
          <w:szCs w:val="24"/>
        </w:rPr>
        <w:t xml:space="preserve"> (i).</w:t>
      </w:r>
    </w:p>
    <w:p w14:paraId="070D6FC6" w14:textId="4CF41EB6" w:rsidR="006B29A2" w:rsidRPr="00367C50" w:rsidRDefault="006B29A2"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Pagal pateiktus duomenis taikant sluoksnių modelį</w:t>
      </w:r>
      <w:r w:rsidR="00A60108">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7A2F10"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0F90ECBF" w14:textId="77777777" w:rsidR="00AE10B3"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4F04FF52" w14:textId="77777777" w:rsidR="00491806" w:rsidRDefault="00491806"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2E06395D" w14:textId="77777777" w:rsidR="00491806" w:rsidRDefault="00491806"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3A0F9804" w14:textId="0DC3DD1C" w:rsidR="00B618FD"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lastRenderedPageBreak/>
        <w:t xml:space="preserve">Sluoksnių modelio </w:t>
      </w:r>
      <w:r w:rsidR="0058488E" w:rsidRPr="00367C50">
        <w:rPr>
          <w:rFonts w:ascii="Times New Roman" w:hAnsi="Times New Roman" w:cs="Times New Roman"/>
          <w:b/>
          <w:sz w:val="24"/>
          <w:szCs w:val="24"/>
        </w:rPr>
        <w:t>taikymo eiga</w:t>
      </w:r>
    </w:p>
    <w:p w14:paraId="52C1B510" w14:textId="429EC215" w:rsidR="00AF37B6" w:rsidRPr="00367C50" w:rsidRDefault="00A156AD"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iCs/>
          <w:sz w:val="24"/>
          <w:szCs w:val="24"/>
        </w:rPr>
        <w:t>Turto v</w:t>
      </w:r>
      <w:r w:rsidR="00580C00" w:rsidRPr="00367C50">
        <w:rPr>
          <w:rFonts w:ascii="Times New Roman" w:hAnsi="Times New Roman" w:cs="Times New Roman"/>
          <w:iCs/>
          <w:sz w:val="24"/>
          <w:szCs w:val="24"/>
        </w:rPr>
        <w:t>ertintojams skirta</w:t>
      </w:r>
      <w:r>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modelio </w:t>
      </w:r>
      <w:r w:rsidR="00812A96">
        <w:rPr>
          <w:rFonts w:ascii="Times New Roman" w:hAnsi="Times New Roman" w:cs="Times New Roman"/>
          <w:iCs/>
          <w:sz w:val="24"/>
          <w:szCs w:val="24"/>
        </w:rPr>
        <w:t>taikym</w:t>
      </w:r>
      <w:r>
        <w:rPr>
          <w:rFonts w:ascii="Times New Roman" w:hAnsi="Times New Roman" w:cs="Times New Roman"/>
          <w:iCs/>
          <w:sz w:val="24"/>
          <w:szCs w:val="24"/>
        </w:rPr>
        <w:t>as</w:t>
      </w:r>
      <w:r w:rsidR="00580C00" w:rsidRPr="00367C50">
        <w:rPr>
          <w:rFonts w:ascii="Times New Roman" w:hAnsi="Times New Roman" w:cs="Times New Roman"/>
          <w:iCs/>
          <w:sz w:val="24"/>
          <w:szCs w:val="24"/>
        </w:rPr>
        <w:t xml:space="preserve"> pateikiama</w:t>
      </w:r>
      <w:r>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sutrumpintai „Microsoft Excel“ program</w:t>
      </w:r>
      <w:r w:rsidR="00A60108">
        <w:rPr>
          <w:rFonts w:ascii="Times New Roman" w:hAnsi="Times New Roman" w:cs="Times New Roman"/>
          <w:iCs/>
          <w:sz w:val="24"/>
          <w:szCs w:val="24"/>
        </w:rPr>
        <w:t>a</w:t>
      </w:r>
      <w:r w:rsidR="00580C00" w:rsidRPr="00367C50">
        <w:rPr>
          <w:rFonts w:ascii="Times New Roman" w:hAnsi="Times New Roman" w:cs="Times New Roman"/>
          <w:iCs/>
          <w:sz w:val="24"/>
          <w:szCs w:val="24"/>
        </w:rPr>
        <w:t xml:space="preserve">, todėl </w:t>
      </w:r>
      <w:r w:rsidR="00FF7125">
        <w:rPr>
          <w:rFonts w:ascii="Times New Roman" w:hAnsi="Times New Roman" w:cs="Times New Roman"/>
          <w:iCs/>
          <w:sz w:val="24"/>
          <w:szCs w:val="24"/>
        </w:rPr>
        <w:t>toliau</w:t>
      </w:r>
      <w:r w:rsidR="00FF7125" w:rsidRPr="00367C50">
        <w:rPr>
          <w:rFonts w:ascii="Times New Roman" w:hAnsi="Times New Roman" w:cs="Times New Roman"/>
          <w:iCs/>
          <w:sz w:val="24"/>
          <w:szCs w:val="24"/>
        </w:rPr>
        <w:t xml:space="preserve"> </w:t>
      </w:r>
      <w:r w:rsidR="00784EDD">
        <w:rPr>
          <w:rFonts w:ascii="Times New Roman" w:hAnsi="Times New Roman" w:cs="Times New Roman"/>
          <w:iCs/>
          <w:sz w:val="24"/>
          <w:szCs w:val="24"/>
        </w:rPr>
        <w:t>5 paveiksle</w:t>
      </w:r>
      <w:r w:rsidR="00580C00" w:rsidRPr="00367C50">
        <w:rPr>
          <w:rFonts w:ascii="Times New Roman" w:hAnsi="Times New Roman" w:cs="Times New Roman"/>
          <w:iCs/>
          <w:sz w:val="24"/>
          <w:szCs w:val="24"/>
        </w:rPr>
        <w:t xml:space="preserve"> pateikiamas supaprastinta</w:t>
      </w:r>
      <w:r>
        <w:rPr>
          <w:rFonts w:ascii="Times New Roman" w:hAnsi="Times New Roman" w:cs="Times New Roman"/>
          <w:iCs/>
          <w:sz w:val="24"/>
          <w:szCs w:val="24"/>
        </w:rPr>
        <w:t>s</w:t>
      </w:r>
      <w:r w:rsidR="00784EDD">
        <w:rPr>
          <w:rFonts w:ascii="Times New Roman" w:hAnsi="Times New Roman" w:cs="Times New Roman"/>
          <w:iCs/>
          <w:sz w:val="24"/>
          <w:szCs w:val="24"/>
        </w:rPr>
        <w:t xml:space="preserve"> šio</w:t>
      </w:r>
      <w:r w:rsidR="00580C00" w:rsidRPr="00367C50">
        <w:rPr>
          <w:rFonts w:ascii="Times New Roman" w:hAnsi="Times New Roman" w:cs="Times New Roman"/>
          <w:iCs/>
          <w:sz w:val="24"/>
          <w:szCs w:val="24"/>
        </w:rPr>
        <w:t xml:space="preserve"> modelio taikym</w:t>
      </w:r>
      <w:r>
        <w:rPr>
          <w:rFonts w:ascii="Times New Roman" w:hAnsi="Times New Roman" w:cs="Times New Roman"/>
          <w:iCs/>
          <w:sz w:val="24"/>
          <w:szCs w:val="24"/>
        </w:rPr>
        <w:t>as</w:t>
      </w:r>
      <w:r w:rsidR="00580C00" w:rsidRPr="00367C50">
        <w:rPr>
          <w:rFonts w:ascii="Times New Roman" w:hAnsi="Times New Roman" w:cs="Times New Roman"/>
          <w:iCs/>
          <w:sz w:val="24"/>
          <w:szCs w:val="24"/>
        </w:rPr>
        <w:t>. Skaičiavimų tarpiniai rezultatai neapvalin</w:t>
      </w:r>
      <w:r w:rsidR="00784EDD">
        <w:rPr>
          <w:rFonts w:ascii="Times New Roman" w:hAnsi="Times New Roman" w:cs="Times New Roman"/>
          <w:iCs/>
          <w:sz w:val="24"/>
          <w:szCs w:val="24"/>
        </w:rPr>
        <w:t>am</w:t>
      </w:r>
      <w:r w:rsidR="00580C00" w:rsidRPr="00367C50">
        <w:rPr>
          <w:rFonts w:ascii="Times New Roman" w:hAnsi="Times New Roman" w:cs="Times New Roman"/>
          <w:iCs/>
          <w:sz w:val="24"/>
          <w:szCs w:val="24"/>
        </w:rPr>
        <w:t>i.</w:t>
      </w:r>
    </w:p>
    <w:p w14:paraId="47E73BF1" w14:textId="00A0812D" w:rsidR="001D355C" w:rsidRDefault="001D355C" w:rsidP="00491806">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0141CB" wp14:editId="746FD08C">
            <wp:extent cx="6292850" cy="3225800"/>
            <wp:effectExtent l="0" t="0" r="0" b="0"/>
            <wp:docPr id="5849229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2850" cy="3225800"/>
                    </a:xfrm>
                    <a:prstGeom prst="rect">
                      <a:avLst/>
                    </a:prstGeom>
                    <a:noFill/>
                    <a:ln>
                      <a:noFill/>
                    </a:ln>
                  </pic:spPr>
                </pic:pic>
              </a:graphicData>
            </a:graphic>
          </wp:inline>
        </w:drawing>
      </w:r>
    </w:p>
    <w:p w14:paraId="2FF1F0D0" w14:textId="192F5547" w:rsidR="00B874FB" w:rsidRPr="00367C50" w:rsidRDefault="003719A1" w:rsidP="00491806">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5</w:t>
      </w:r>
      <w:r w:rsidR="00B874FB" w:rsidRPr="00367C50">
        <w:rPr>
          <w:rFonts w:ascii="Times New Roman" w:hAnsi="Times New Roman" w:cs="Times New Roman"/>
          <w:sz w:val="24"/>
          <w:szCs w:val="24"/>
        </w:rPr>
        <w:t xml:space="preserve"> </w:t>
      </w:r>
      <w:r w:rsidR="009736DA" w:rsidRPr="00367C50">
        <w:rPr>
          <w:rFonts w:ascii="Times New Roman" w:hAnsi="Times New Roman" w:cs="Times New Roman"/>
          <w:sz w:val="24"/>
          <w:szCs w:val="24"/>
        </w:rPr>
        <w:t>pav.</w:t>
      </w:r>
      <w:r w:rsidR="00B874FB" w:rsidRPr="00367C50">
        <w:rPr>
          <w:rFonts w:ascii="Times New Roman" w:hAnsi="Times New Roman" w:cs="Times New Roman"/>
          <w:sz w:val="24"/>
          <w:szCs w:val="24"/>
        </w:rPr>
        <w:t xml:space="preserve"> Sluoksnių modeli</w:t>
      </w:r>
      <w:r w:rsidR="00575EDD" w:rsidRPr="00367C50">
        <w:rPr>
          <w:rFonts w:ascii="Times New Roman" w:hAnsi="Times New Roman" w:cs="Times New Roman"/>
          <w:sz w:val="24"/>
          <w:szCs w:val="24"/>
        </w:rPr>
        <w:t>o taikym</w:t>
      </w:r>
      <w:r w:rsidR="00FF7125">
        <w:rPr>
          <w:rFonts w:ascii="Times New Roman" w:hAnsi="Times New Roman" w:cs="Times New Roman"/>
          <w:sz w:val="24"/>
          <w:szCs w:val="24"/>
        </w:rPr>
        <w:t>as</w:t>
      </w:r>
      <w:r w:rsidR="00B874FB" w:rsidRPr="00367C50">
        <w:rPr>
          <w:rFonts w:ascii="Times New Roman" w:hAnsi="Times New Roman" w:cs="Times New Roman"/>
          <w:sz w:val="24"/>
          <w:szCs w:val="24"/>
        </w:rPr>
        <w:t>[1, 98]</w:t>
      </w:r>
    </w:p>
    <w:p w14:paraId="0F8AC236" w14:textId="77777777"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p>
    <w:p w14:paraId="0450757A" w14:textId="04E487FE" w:rsidR="00207366" w:rsidRPr="00367C50" w:rsidRDefault="004D4E76"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Skaičiavimo </w:t>
      </w:r>
      <w:r w:rsidR="00885590">
        <w:rPr>
          <w:rFonts w:ascii="Times New Roman" w:hAnsi="Times New Roman" w:cs="Times New Roman"/>
          <w:sz w:val="24"/>
          <w:szCs w:val="24"/>
        </w:rPr>
        <w:t>3</w:t>
      </w:r>
      <w:r w:rsidR="00241FBE">
        <w:rPr>
          <w:rFonts w:ascii="Times New Roman" w:hAnsi="Times New Roman" w:cs="Times New Roman"/>
          <w:sz w:val="24"/>
          <w:szCs w:val="24"/>
        </w:rPr>
        <w:t xml:space="preserve"> ir 4 pavyzd</w:t>
      </w:r>
      <w:r w:rsidR="00491806">
        <w:rPr>
          <w:rFonts w:ascii="Times New Roman" w:hAnsi="Times New Roman" w:cs="Times New Roman"/>
          <w:sz w:val="24"/>
          <w:szCs w:val="24"/>
        </w:rPr>
        <w:t>žiuos</w:t>
      </w:r>
      <w:r w:rsidR="00241FBE">
        <w:rPr>
          <w:rFonts w:ascii="Times New Roman" w:hAnsi="Times New Roman" w:cs="Times New Roman"/>
          <w:sz w:val="24"/>
          <w:szCs w:val="24"/>
        </w:rPr>
        <w:t xml:space="preserve">e </w:t>
      </w:r>
      <w:r w:rsidR="00207366" w:rsidRPr="00367C50">
        <w:rPr>
          <w:rFonts w:ascii="Times New Roman" w:hAnsi="Times New Roman" w:cs="Times New Roman"/>
          <w:sz w:val="24"/>
          <w:szCs w:val="24"/>
        </w:rPr>
        <w:t xml:space="preserve">abiem laikotarpiams yra pritaikyta ta pati kapitalizacijos norma, tačiau praktikoje naudojamos ir dvi skirtingos kapitalizacijos normos. Tai priklauso nuo individualaus rinkos analize pagrįsto </w:t>
      </w:r>
      <w:r w:rsidR="00FC2524">
        <w:rPr>
          <w:rFonts w:ascii="Times New Roman" w:hAnsi="Times New Roman" w:cs="Times New Roman"/>
          <w:sz w:val="24"/>
          <w:szCs w:val="24"/>
        </w:rPr>
        <w:t xml:space="preserve">turto </w:t>
      </w:r>
      <w:r w:rsidR="00207366" w:rsidRPr="00367C50">
        <w:rPr>
          <w:rFonts w:ascii="Times New Roman" w:hAnsi="Times New Roman" w:cs="Times New Roman"/>
          <w:sz w:val="24"/>
          <w:szCs w:val="24"/>
        </w:rPr>
        <w:t xml:space="preserve">vertintojo požiūrio, nes </w:t>
      </w:r>
      <w:r w:rsidR="00FC2524">
        <w:rPr>
          <w:rFonts w:ascii="Times New Roman" w:hAnsi="Times New Roman" w:cs="Times New Roman"/>
          <w:sz w:val="24"/>
          <w:szCs w:val="24"/>
        </w:rPr>
        <w:t xml:space="preserve">turto </w:t>
      </w:r>
      <w:r w:rsidR="00207366" w:rsidRPr="00367C50">
        <w:rPr>
          <w:rFonts w:ascii="Times New Roman" w:hAnsi="Times New Roman" w:cs="Times New Roman"/>
          <w:sz w:val="24"/>
          <w:szCs w:val="24"/>
        </w:rPr>
        <w:t xml:space="preserve">vertintojas gali įžvelgti papildomų rizikų dėl pajamų augimo ar pajamų saugumo ateityje. Svarbu paminėti, </w:t>
      </w:r>
      <w:r w:rsidR="008A0BFC" w:rsidRPr="00367C50">
        <w:rPr>
          <w:rFonts w:ascii="Times New Roman" w:hAnsi="Times New Roman" w:cs="Times New Roman"/>
          <w:sz w:val="24"/>
          <w:szCs w:val="24"/>
        </w:rPr>
        <w:t>kad</w:t>
      </w:r>
      <w:r w:rsidR="00207366" w:rsidRPr="00367C50">
        <w:rPr>
          <w:rFonts w:ascii="Times New Roman" w:hAnsi="Times New Roman" w:cs="Times New Roman"/>
          <w:sz w:val="24"/>
          <w:szCs w:val="24"/>
        </w:rPr>
        <w:t xml:space="preserve"> toks pasirinkimas reikalauja didelio atidumo.</w:t>
      </w:r>
    </w:p>
    <w:p w14:paraId="3BCDB3F6" w14:textId="2C7EE126" w:rsidR="004D3E72" w:rsidRPr="00367C50" w:rsidRDefault="00207366"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Skaičiavimus atlikus su </w:t>
      </w:r>
      <w:r w:rsidR="00206AD9">
        <w:rPr>
          <w:rFonts w:ascii="Times New Roman" w:hAnsi="Times New Roman" w:cs="Times New Roman"/>
          <w:sz w:val="24"/>
          <w:szCs w:val="24"/>
        </w:rPr>
        <w:t>3</w:t>
      </w:r>
      <w:r w:rsidR="00DC1C5A">
        <w:rPr>
          <w:rFonts w:ascii="Times New Roman" w:hAnsi="Times New Roman" w:cs="Times New Roman"/>
          <w:sz w:val="24"/>
          <w:szCs w:val="24"/>
        </w:rPr>
        <w:t xml:space="preserve"> </w:t>
      </w:r>
      <w:r w:rsidR="000375B5">
        <w:rPr>
          <w:rFonts w:ascii="Times New Roman" w:hAnsi="Times New Roman" w:cs="Times New Roman"/>
          <w:sz w:val="24"/>
          <w:szCs w:val="24"/>
        </w:rPr>
        <w:t xml:space="preserve">ir </w:t>
      </w:r>
      <w:r w:rsidR="00F463EC" w:rsidRPr="00367C50">
        <w:rPr>
          <w:rFonts w:ascii="Times New Roman" w:hAnsi="Times New Roman" w:cs="Times New Roman"/>
          <w:sz w:val="24"/>
          <w:szCs w:val="24"/>
        </w:rPr>
        <w:t>4</w:t>
      </w:r>
      <w:r w:rsidRPr="00367C50">
        <w:rPr>
          <w:rFonts w:ascii="Times New Roman" w:hAnsi="Times New Roman" w:cs="Times New Roman"/>
          <w:sz w:val="24"/>
          <w:szCs w:val="24"/>
        </w:rPr>
        <w:t xml:space="preserve"> </w:t>
      </w:r>
      <w:r w:rsidR="00DC1C5A">
        <w:rPr>
          <w:rFonts w:ascii="Times New Roman" w:hAnsi="Times New Roman" w:cs="Times New Roman"/>
          <w:sz w:val="24"/>
          <w:szCs w:val="24"/>
        </w:rPr>
        <w:t>pavyzd</w:t>
      </w:r>
      <w:r w:rsidR="003923E4">
        <w:rPr>
          <w:rFonts w:ascii="Times New Roman" w:hAnsi="Times New Roman" w:cs="Times New Roman"/>
          <w:sz w:val="24"/>
          <w:szCs w:val="24"/>
        </w:rPr>
        <w:t>žiuose</w:t>
      </w:r>
      <w:r w:rsidR="00DC1C5A">
        <w:rPr>
          <w:rFonts w:ascii="Times New Roman" w:hAnsi="Times New Roman" w:cs="Times New Roman"/>
          <w:sz w:val="24"/>
          <w:szCs w:val="24"/>
        </w:rPr>
        <w:t xml:space="preserve"> </w:t>
      </w:r>
      <w:r w:rsidR="00F463EC" w:rsidRPr="00367C50">
        <w:rPr>
          <w:rFonts w:ascii="Times New Roman" w:hAnsi="Times New Roman" w:cs="Times New Roman"/>
          <w:sz w:val="24"/>
          <w:szCs w:val="24"/>
        </w:rPr>
        <w:t xml:space="preserve">aprašytais </w:t>
      </w:r>
      <w:r w:rsidRPr="00367C50">
        <w:rPr>
          <w:rFonts w:ascii="Times New Roman" w:hAnsi="Times New Roman" w:cs="Times New Roman"/>
          <w:sz w:val="24"/>
          <w:szCs w:val="24"/>
        </w:rPr>
        <w:t>pradiniais duomenimis, tačiau p</w:t>
      </w:r>
      <w:r w:rsidR="004D3E72" w:rsidRPr="00367C50">
        <w:rPr>
          <w:rFonts w:ascii="Times New Roman" w:hAnsi="Times New Roman" w:cs="Times New Roman"/>
          <w:sz w:val="24"/>
          <w:szCs w:val="24"/>
        </w:rPr>
        <w:t>anaudojus skirtingas kapitalizacijos normas (žr. 6 pav.</w:t>
      </w:r>
      <w:r w:rsidR="004D4E76" w:rsidRPr="00367C50">
        <w:rPr>
          <w:rFonts w:ascii="Times New Roman" w:hAnsi="Times New Roman" w:cs="Times New Roman"/>
          <w:sz w:val="24"/>
          <w:szCs w:val="24"/>
        </w:rPr>
        <w:t xml:space="preserve"> ir </w:t>
      </w:r>
      <w:r w:rsidR="00807749">
        <w:rPr>
          <w:rFonts w:ascii="Times New Roman" w:hAnsi="Times New Roman" w:cs="Times New Roman"/>
          <w:sz w:val="24"/>
          <w:szCs w:val="24"/>
        </w:rPr>
        <w:t>5 pavyzd</w:t>
      </w:r>
      <w:r w:rsidR="003923E4">
        <w:rPr>
          <w:rFonts w:ascii="Times New Roman" w:hAnsi="Times New Roman" w:cs="Times New Roman"/>
          <w:sz w:val="24"/>
          <w:szCs w:val="24"/>
        </w:rPr>
        <w:t>į</w:t>
      </w:r>
      <w:r w:rsidR="004D3E72" w:rsidRPr="00367C50">
        <w:rPr>
          <w:rFonts w:ascii="Times New Roman" w:hAnsi="Times New Roman" w:cs="Times New Roman"/>
          <w:sz w:val="24"/>
          <w:szCs w:val="24"/>
        </w:rPr>
        <w:t>)</w:t>
      </w:r>
      <w:r w:rsidR="00D250A4" w:rsidRPr="00367C50">
        <w:rPr>
          <w:rFonts w:ascii="Times New Roman" w:hAnsi="Times New Roman" w:cs="Times New Roman"/>
          <w:sz w:val="24"/>
          <w:szCs w:val="24"/>
        </w:rPr>
        <w:t>,</w:t>
      </w:r>
      <w:r w:rsidRPr="00367C50">
        <w:rPr>
          <w:rFonts w:ascii="Times New Roman" w:hAnsi="Times New Roman" w:cs="Times New Roman"/>
          <w:sz w:val="24"/>
          <w:szCs w:val="24"/>
        </w:rPr>
        <w:t xml:space="preserve"> </w:t>
      </w:r>
      <w:r w:rsidR="004D3E72" w:rsidRPr="00367C50">
        <w:rPr>
          <w:rFonts w:ascii="Times New Roman" w:hAnsi="Times New Roman" w:cs="Times New Roman"/>
          <w:sz w:val="24"/>
          <w:szCs w:val="24"/>
        </w:rPr>
        <w:t>gaunami skirtingi rezultatai.</w:t>
      </w:r>
    </w:p>
    <w:p w14:paraId="47232DBB" w14:textId="77777777" w:rsidR="008B4BC2" w:rsidRPr="00367C50" w:rsidRDefault="008B4BC2" w:rsidP="005B3F48">
      <w:pPr>
        <w:tabs>
          <w:tab w:val="left" w:pos="1134"/>
        </w:tabs>
        <w:spacing w:after="0" w:line="240" w:lineRule="auto"/>
        <w:ind w:firstLine="567"/>
        <w:contextualSpacing/>
        <w:jc w:val="both"/>
        <w:rPr>
          <w:rFonts w:ascii="Times New Roman" w:hAnsi="Times New Roman" w:cs="Times New Roman"/>
          <w:sz w:val="24"/>
          <w:szCs w:val="24"/>
        </w:rPr>
      </w:pPr>
    </w:p>
    <w:p w14:paraId="5E1D339F" w14:textId="51FDD0B7" w:rsidR="008B4BC2" w:rsidRPr="00367C50" w:rsidRDefault="009D36DD"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5 pavyzdys. </w:t>
      </w:r>
      <w:r w:rsidR="00AE10B3" w:rsidRPr="00367C50">
        <w:rPr>
          <w:rFonts w:ascii="Times New Roman" w:hAnsi="Times New Roman" w:cs="Times New Roman"/>
          <w:b/>
          <w:sz w:val="24"/>
          <w:szCs w:val="24"/>
        </w:rPr>
        <w:t xml:space="preserve">Termino ir reversijos </w:t>
      </w:r>
      <w:r w:rsidR="0014062F">
        <w:rPr>
          <w:rFonts w:ascii="Times New Roman" w:hAnsi="Times New Roman" w:cs="Times New Roman"/>
          <w:b/>
          <w:sz w:val="24"/>
          <w:szCs w:val="24"/>
        </w:rPr>
        <w:t>ir</w:t>
      </w:r>
      <w:r w:rsidR="0014062F" w:rsidRPr="00367C50">
        <w:rPr>
          <w:rFonts w:ascii="Times New Roman" w:hAnsi="Times New Roman" w:cs="Times New Roman"/>
          <w:b/>
          <w:sz w:val="24"/>
          <w:szCs w:val="24"/>
        </w:rPr>
        <w:t xml:space="preserve"> </w:t>
      </w:r>
      <w:r w:rsidR="00AE10B3" w:rsidRPr="00367C50">
        <w:rPr>
          <w:rFonts w:ascii="Times New Roman" w:hAnsi="Times New Roman" w:cs="Times New Roman"/>
          <w:b/>
          <w:sz w:val="24"/>
          <w:szCs w:val="24"/>
        </w:rPr>
        <w:t>sluoksnių modelių taikym</w:t>
      </w:r>
      <w:r>
        <w:rPr>
          <w:rFonts w:ascii="Times New Roman" w:hAnsi="Times New Roman" w:cs="Times New Roman"/>
          <w:b/>
          <w:sz w:val="24"/>
          <w:szCs w:val="24"/>
        </w:rPr>
        <w:t>as</w:t>
      </w:r>
    </w:p>
    <w:p w14:paraId="5B24F0EF" w14:textId="77777777" w:rsidR="00AE10B3"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p>
    <w:p w14:paraId="5196EA63" w14:textId="7513C112" w:rsidR="004D3E72"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color w:val="FF0000"/>
          <w:sz w:val="24"/>
          <w:szCs w:val="24"/>
        </w:rPr>
      </w:pPr>
      <w:r w:rsidRPr="00367C50">
        <w:rPr>
          <w:rFonts w:ascii="Times New Roman" w:hAnsi="Times New Roman" w:cs="Times New Roman"/>
          <w:b/>
          <w:bCs/>
          <w:sz w:val="24"/>
          <w:szCs w:val="24"/>
        </w:rPr>
        <w:t xml:space="preserve">Pradiniai duomenys. </w:t>
      </w:r>
      <w:r w:rsidR="004D3E72" w:rsidRPr="00367C50">
        <w:rPr>
          <w:rFonts w:ascii="Times New Roman" w:hAnsi="Times New Roman" w:cs="Times New Roman"/>
          <w:sz w:val="24"/>
          <w:szCs w:val="24"/>
        </w:rPr>
        <w:t xml:space="preserve">Nekilnojamasis turtas yra išnuomotas už 100 000 </w:t>
      </w:r>
      <w:r w:rsidR="00A63B30">
        <w:rPr>
          <w:rFonts w:ascii="Times New Roman" w:hAnsi="Times New Roman" w:cs="Times New Roman"/>
          <w:sz w:val="24"/>
          <w:szCs w:val="24"/>
        </w:rPr>
        <w:t>EUR</w:t>
      </w:r>
      <w:r w:rsidR="00A63B30" w:rsidRPr="00367C50">
        <w:rPr>
          <w:rFonts w:ascii="Times New Roman" w:hAnsi="Times New Roman" w:cs="Times New Roman"/>
          <w:sz w:val="24"/>
          <w:szCs w:val="24"/>
        </w:rPr>
        <w:t xml:space="preserve"> </w:t>
      </w:r>
      <w:r w:rsidR="004D3E72" w:rsidRPr="00367C50">
        <w:rPr>
          <w:rFonts w:ascii="Times New Roman" w:hAnsi="Times New Roman" w:cs="Times New Roman"/>
          <w:sz w:val="24"/>
          <w:szCs w:val="24"/>
        </w:rPr>
        <w:t>per metus grynųjų pajamų. Po dvejų metų (</w:t>
      </w:r>
      <m:oMath>
        <m:r>
          <m:rPr>
            <m:sty m:val="p"/>
          </m:rPr>
          <w:rPr>
            <w:rFonts w:ascii="Cambria Math" w:hAnsi="Cambria Math" w:cs="Times New Roman"/>
            <w:sz w:val="24"/>
            <w:szCs w:val="24"/>
          </w:rPr>
          <m:t>n=2</m:t>
        </m:r>
      </m:oMath>
      <w:r w:rsidR="004D3E72" w:rsidRPr="00367C50">
        <w:rPr>
          <w:rFonts w:ascii="Times New Roman" w:eastAsiaTheme="minorEastAsia" w:hAnsi="Times New Roman" w:cs="Times New Roman"/>
          <w:sz w:val="24"/>
          <w:szCs w:val="24"/>
        </w:rPr>
        <w:t xml:space="preserve">) </w:t>
      </w:r>
      <w:r w:rsidR="004D3E72" w:rsidRPr="00367C50">
        <w:rPr>
          <w:rFonts w:ascii="Times New Roman" w:hAnsi="Times New Roman" w:cs="Times New Roman"/>
          <w:sz w:val="24"/>
          <w:szCs w:val="24"/>
        </w:rPr>
        <w:t xml:space="preserve">yra numatytas nuomos sutarties atnaujinimas, nuomos kaina bus nustatoma pagal rinkos kainas, todėl grynosios pajamos po dvejų metų (nuo trečiųjų metų pradžios) bus 120 000 </w:t>
      </w:r>
      <w:r w:rsidR="00CE0BA3">
        <w:rPr>
          <w:rFonts w:ascii="Times New Roman" w:hAnsi="Times New Roman" w:cs="Times New Roman"/>
          <w:sz w:val="24"/>
          <w:szCs w:val="24"/>
        </w:rPr>
        <w:t>EUR</w:t>
      </w:r>
      <w:r w:rsidR="00CE0BA3" w:rsidRPr="00367C50">
        <w:rPr>
          <w:rFonts w:ascii="Times New Roman" w:hAnsi="Times New Roman" w:cs="Times New Roman"/>
          <w:sz w:val="24"/>
          <w:szCs w:val="24"/>
        </w:rPr>
        <w:t xml:space="preserve"> </w:t>
      </w:r>
      <w:r w:rsidR="004D3E72" w:rsidRPr="00367C50">
        <w:rPr>
          <w:rFonts w:ascii="Times New Roman" w:hAnsi="Times New Roman" w:cs="Times New Roman"/>
          <w:sz w:val="24"/>
          <w:szCs w:val="24"/>
        </w:rPr>
        <w:t xml:space="preserve">per metus. Rinkos kapitalizacijos norma siekia 5,5 </w:t>
      </w:r>
      <w:r w:rsidR="008A0BFC" w:rsidRPr="00367C50">
        <w:rPr>
          <w:rFonts w:ascii="Times New Roman" w:hAnsi="Times New Roman" w:cs="Times New Roman"/>
          <w:sz w:val="24"/>
          <w:szCs w:val="24"/>
        </w:rPr>
        <w:t>proc.</w:t>
      </w:r>
      <w:r w:rsidR="004D3E72" w:rsidRPr="00367C50">
        <w:rPr>
          <w:rFonts w:ascii="Times New Roman" w:hAnsi="Times New Roman" w:cs="Times New Roman"/>
          <w:sz w:val="24"/>
          <w:szCs w:val="24"/>
        </w:rPr>
        <w:t xml:space="preserve"> (i).</w:t>
      </w:r>
    </w:p>
    <w:p w14:paraId="5DD24A18" w14:textId="523F1CC2" w:rsidR="00AE10B3" w:rsidRPr="00367C50" w:rsidRDefault="002C01D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Pagal pateiktus duomenis taikant termino ir reversijos </w:t>
      </w:r>
      <w:r w:rsidR="00C74EC0">
        <w:rPr>
          <w:rFonts w:ascii="Times New Roman" w:hAnsi="Times New Roman" w:cs="Times New Roman"/>
          <w:sz w:val="24"/>
          <w:szCs w:val="24"/>
        </w:rPr>
        <w:t>ir</w:t>
      </w:r>
      <w:r w:rsidR="00C74EC0" w:rsidRPr="00367C50">
        <w:rPr>
          <w:rFonts w:ascii="Times New Roman" w:hAnsi="Times New Roman" w:cs="Times New Roman"/>
          <w:sz w:val="24"/>
          <w:szCs w:val="24"/>
        </w:rPr>
        <w:t xml:space="preserve"> </w:t>
      </w:r>
      <w:r w:rsidRPr="00367C50">
        <w:rPr>
          <w:rFonts w:ascii="Times New Roman" w:hAnsi="Times New Roman" w:cs="Times New Roman"/>
          <w:sz w:val="24"/>
          <w:szCs w:val="24"/>
        </w:rPr>
        <w:t>sluoksnių modelius</w:t>
      </w:r>
      <w:r w:rsidR="00C74EC0">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9208A2"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42687E66" w14:textId="77777777" w:rsidR="002C01DF" w:rsidRPr="00367C50" w:rsidRDefault="002C01D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bCs/>
          <w:sz w:val="24"/>
          <w:szCs w:val="24"/>
        </w:rPr>
      </w:pPr>
    </w:p>
    <w:p w14:paraId="7382773A" w14:textId="4C2882B6" w:rsidR="00F56EFE"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bCs/>
          <w:sz w:val="24"/>
          <w:szCs w:val="24"/>
        </w:rPr>
      </w:pPr>
      <w:r w:rsidRPr="00367C50">
        <w:rPr>
          <w:rFonts w:ascii="Times New Roman" w:hAnsi="Times New Roman" w:cs="Times New Roman"/>
          <w:b/>
          <w:bCs/>
          <w:sz w:val="24"/>
          <w:szCs w:val="24"/>
        </w:rPr>
        <w:t xml:space="preserve">Termino ir reversijos </w:t>
      </w:r>
      <w:r w:rsidR="00C74EC0">
        <w:rPr>
          <w:rFonts w:ascii="Times New Roman" w:hAnsi="Times New Roman" w:cs="Times New Roman"/>
          <w:b/>
          <w:bCs/>
          <w:sz w:val="24"/>
          <w:szCs w:val="24"/>
        </w:rPr>
        <w:t>ir</w:t>
      </w:r>
      <w:r w:rsidR="00C74EC0" w:rsidRPr="00367C50">
        <w:rPr>
          <w:rFonts w:ascii="Times New Roman" w:hAnsi="Times New Roman" w:cs="Times New Roman"/>
          <w:b/>
          <w:bCs/>
          <w:sz w:val="24"/>
          <w:szCs w:val="24"/>
        </w:rPr>
        <w:t xml:space="preserve"> </w:t>
      </w:r>
      <w:r w:rsidRPr="00367C50">
        <w:rPr>
          <w:rFonts w:ascii="Times New Roman" w:hAnsi="Times New Roman" w:cs="Times New Roman"/>
          <w:b/>
          <w:bCs/>
          <w:sz w:val="24"/>
          <w:szCs w:val="24"/>
        </w:rPr>
        <w:t xml:space="preserve">sluoksnių modelių </w:t>
      </w:r>
      <w:r w:rsidR="0058488E" w:rsidRPr="00367C50">
        <w:rPr>
          <w:rFonts w:ascii="Times New Roman" w:hAnsi="Times New Roman" w:cs="Times New Roman"/>
          <w:b/>
          <w:bCs/>
          <w:sz w:val="24"/>
          <w:szCs w:val="24"/>
        </w:rPr>
        <w:t>taikymo eiga</w:t>
      </w:r>
    </w:p>
    <w:p w14:paraId="3A73D48F" w14:textId="6F24D4AB" w:rsidR="00AE10B3"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S</w:t>
      </w:r>
      <w:r w:rsidR="004D3E72" w:rsidRPr="00367C50">
        <w:rPr>
          <w:rFonts w:ascii="Times New Roman" w:hAnsi="Times New Roman" w:cs="Times New Roman"/>
          <w:sz w:val="24"/>
          <w:szCs w:val="24"/>
        </w:rPr>
        <w:t xml:space="preserve">upaprastintas skaičiavimas yra pateiktas 6 paveiksle. </w:t>
      </w:r>
    </w:p>
    <w:p w14:paraId="25988CE8" w14:textId="5BEDA64B" w:rsidR="00AE10B3"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Termino ir reversijos atveju yra priimama, </w:t>
      </w:r>
      <w:r w:rsidR="008A0BFC" w:rsidRPr="00367C50">
        <w:rPr>
          <w:rFonts w:ascii="Times New Roman" w:hAnsi="Times New Roman" w:cs="Times New Roman"/>
          <w:sz w:val="24"/>
          <w:szCs w:val="24"/>
        </w:rPr>
        <w:t>kad</w:t>
      </w:r>
      <w:r w:rsidRPr="00367C50">
        <w:rPr>
          <w:rFonts w:ascii="Times New Roman" w:hAnsi="Times New Roman" w:cs="Times New Roman"/>
          <w:sz w:val="24"/>
          <w:szCs w:val="24"/>
        </w:rPr>
        <w:t xml:space="preserve"> pajamos iš nuomininko, kuris moka žemesnę nei rinkos nuomos kainą, yra labiau patikimos nei tos, kai mokama rinkos kaina: nuomos pajamos yra saugesnės, todėl dvejų metų laikotarpiui taikoma žemesnė kapitalizacijos norma (4,5</w:t>
      </w:r>
      <w:r w:rsidR="00284157">
        <w:rPr>
          <w:rFonts w:ascii="Times New Roman" w:hAnsi="Times New Roman" w:cs="Times New Roman"/>
          <w:sz w:val="24"/>
          <w:szCs w:val="24"/>
        </w:rPr>
        <w:t>0</w:t>
      </w:r>
      <w:r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r w:rsidRPr="00367C50">
        <w:rPr>
          <w:rFonts w:ascii="Times New Roman" w:hAnsi="Times New Roman" w:cs="Times New Roman"/>
          <w:sz w:val="24"/>
          <w:szCs w:val="24"/>
        </w:rPr>
        <w:t>), kuri atspindi sumažintą riziką. Reversijos laikotarpiui taikoma rinkos kapitalizacijos norma.</w:t>
      </w:r>
    </w:p>
    <w:p w14:paraId="5E3B0EB0" w14:textId="0C92523A" w:rsidR="004D3E72"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Sluoksnių modelyje, pagrindo etape</w:t>
      </w:r>
      <w:r w:rsidR="008277C3">
        <w:rPr>
          <w:rFonts w:ascii="Times New Roman" w:hAnsi="Times New Roman" w:cs="Times New Roman"/>
          <w:sz w:val="24"/>
          <w:szCs w:val="24"/>
        </w:rPr>
        <w:t>,</w:t>
      </w:r>
      <w:r w:rsidRPr="00367C50">
        <w:rPr>
          <w:rFonts w:ascii="Times New Roman" w:hAnsi="Times New Roman" w:cs="Times New Roman"/>
          <w:sz w:val="24"/>
          <w:szCs w:val="24"/>
        </w:rPr>
        <w:t xml:space="preserve"> nuomos pajamos yra saugesnės, nes nuomos mokestis yra mažesnis nei rinkos kaina, tačiau ar dėl to nereikėtų pritaikyti sumažintos kapitalizacijos normos, </w:t>
      </w:r>
      <w:r w:rsidR="008A0BFC" w:rsidRPr="00367C50">
        <w:rPr>
          <w:rFonts w:ascii="Times New Roman" w:hAnsi="Times New Roman" w:cs="Times New Roman"/>
          <w:sz w:val="24"/>
          <w:szCs w:val="24"/>
        </w:rPr>
        <w:t>nes</w:t>
      </w:r>
      <w:r w:rsidRPr="00367C50">
        <w:rPr>
          <w:rFonts w:ascii="Times New Roman" w:hAnsi="Times New Roman" w:cs="Times New Roman"/>
          <w:sz w:val="24"/>
          <w:szCs w:val="24"/>
        </w:rPr>
        <w:t xml:space="preserve"> pajamos yra prognozuojamos </w:t>
      </w:r>
      <w:r w:rsidR="00C3052D" w:rsidRPr="00367C50">
        <w:rPr>
          <w:rFonts w:ascii="Times New Roman" w:hAnsi="Times New Roman" w:cs="Times New Roman"/>
          <w:sz w:val="24"/>
          <w:szCs w:val="24"/>
        </w:rPr>
        <w:t>begaliniam</w:t>
      </w:r>
      <w:r w:rsidRPr="00367C50">
        <w:rPr>
          <w:rFonts w:ascii="Times New Roman" w:hAnsi="Times New Roman" w:cs="Times New Roman"/>
          <w:sz w:val="24"/>
          <w:szCs w:val="24"/>
        </w:rPr>
        <w:t xml:space="preserve"> laikotarpiui</w:t>
      </w:r>
      <w:r w:rsidR="00CF5092" w:rsidRPr="00367C50">
        <w:rPr>
          <w:rFonts w:ascii="Times New Roman" w:hAnsi="Times New Roman" w:cs="Times New Roman"/>
          <w:sz w:val="24"/>
          <w:szCs w:val="24"/>
        </w:rPr>
        <w:t>.</w:t>
      </w:r>
      <w:r w:rsidRPr="00367C50">
        <w:rPr>
          <w:rFonts w:ascii="Times New Roman" w:hAnsi="Times New Roman" w:cs="Times New Roman"/>
          <w:sz w:val="24"/>
          <w:szCs w:val="24"/>
        </w:rPr>
        <w:t xml:space="preserve"> Taigi, taikoma rinkos kapitalizacijos norma. Korekcijos kapitalizacijos normai yra priimtinos viršutinio sluoksnio etape, kai tikimasi gauti </w:t>
      </w:r>
      <w:r w:rsidRPr="00367C50">
        <w:rPr>
          <w:rFonts w:ascii="Times New Roman" w:hAnsi="Times New Roman" w:cs="Times New Roman"/>
          <w:sz w:val="24"/>
          <w:szCs w:val="24"/>
        </w:rPr>
        <w:lastRenderedPageBreak/>
        <w:t xml:space="preserve">papildomus 20 000 </w:t>
      </w:r>
      <w:r w:rsidR="00150503">
        <w:rPr>
          <w:rFonts w:ascii="Times New Roman" w:hAnsi="Times New Roman" w:cs="Times New Roman"/>
          <w:sz w:val="24"/>
          <w:szCs w:val="24"/>
        </w:rPr>
        <w:t>EUR</w:t>
      </w:r>
      <w:r w:rsidR="00150503"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pajamų. Šios pajamos yra pagrįstos tik prognozėmis, todėl </w:t>
      </w:r>
      <w:r w:rsidR="00150503">
        <w:rPr>
          <w:rFonts w:ascii="Times New Roman" w:hAnsi="Times New Roman" w:cs="Times New Roman"/>
          <w:sz w:val="24"/>
          <w:szCs w:val="24"/>
        </w:rPr>
        <w:t xml:space="preserve">turto </w:t>
      </w:r>
      <w:r w:rsidRPr="00367C50">
        <w:rPr>
          <w:rFonts w:ascii="Times New Roman" w:hAnsi="Times New Roman" w:cs="Times New Roman"/>
          <w:sz w:val="24"/>
          <w:szCs w:val="24"/>
        </w:rPr>
        <w:t xml:space="preserve">vertintojas pagrįstai gali tikėtis didesnės rizikos ir pritaikyti aukštesnę kapitalizacijos normą – </w:t>
      </w:r>
      <w:r w:rsidR="009E56FA">
        <w:rPr>
          <w:rFonts w:ascii="Times New Roman" w:hAnsi="Times New Roman" w:cs="Times New Roman"/>
          <w:sz w:val="24"/>
          <w:szCs w:val="24"/>
        </w:rPr>
        <w:t>5</w:t>
      </w:r>
      <w:r w:rsidRPr="00367C50">
        <w:rPr>
          <w:rFonts w:ascii="Times New Roman" w:hAnsi="Times New Roman" w:cs="Times New Roman"/>
          <w:sz w:val="24"/>
          <w:szCs w:val="24"/>
        </w:rPr>
        <w:t>,5</w:t>
      </w:r>
      <w:r w:rsidR="009E56FA">
        <w:rPr>
          <w:rFonts w:ascii="Times New Roman" w:hAnsi="Times New Roman" w:cs="Times New Roman"/>
          <w:sz w:val="24"/>
          <w:szCs w:val="24"/>
        </w:rPr>
        <w:t>0</w:t>
      </w:r>
      <w:r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p>
    <w:p w14:paraId="317C3EA8" w14:textId="256189A4" w:rsidR="00E616C0" w:rsidRPr="00367C50" w:rsidRDefault="0015050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iCs/>
          <w:sz w:val="24"/>
          <w:szCs w:val="24"/>
        </w:rPr>
        <w:t>Turto v</w:t>
      </w:r>
      <w:r w:rsidRPr="00367C50">
        <w:rPr>
          <w:rFonts w:ascii="Times New Roman" w:hAnsi="Times New Roman" w:cs="Times New Roman"/>
          <w:iCs/>
          <w:sz w:val="24"/>
          <w:szCs w:val="24"/>
        </w:rPr>
        <w:t xml:space="preserve">ertintojams </w:t>
      </w:r>
      <w:r w:rsidR="00E616C0" w:rsidRPr="00367C50">
        <w:rPr>
          <w:rFonts w:ascii="Times New Roman" w:hAnsi="Times New Roman" w:cs="Times New Roman"/>
          <w:iCs/>
          <w:sz w:val="24"/>
          <w:szCs w:val="24"/>
        </w:rPr>
        <w:t>skirta</w:t>
      </w:r>
      <w:r>
        <w:rPr>
          <w:rFonts w:ascii="Times New Roman" w:hAnsi="Times New Roman" w:cs="Times New Roman"/>
          <w:iCs/>
          <w:sz w:val="24"/>
          <w:szCs w:val="24"/>
        </w:rPr>
        <w:t>s</w:t>
      </w:r>
      <w:r w:rsidR="00E616C0" w:rsidRPr="00367C50">
        <w:rPr>
          <w:rFonts w:ascii="Times New Roman" w:hAnsi="Times New Roman" w:cs="Times New Roman"/>
          <w:iCs/>
          <w:sz w:val="24"/>
          <w:szCs w:val="24"/>
        </w:rPr>
        <w:t xml:space="preserve"> modeli</w:t>
      </w:r>
      <w:r w:rsidR="00A37094" w:rsidRPr="00367C50">
        <w:rPr>
          <w:rFonts w:ascii="Times New Roman" w:hAnsi="Times New Roman" w:cs="Times New Roman"/>
          <w:iCs/>
          <w:sz w:val="24"/>
          <w:szCs w:val="24"/>
        </w:rPr>
        <w:t>ų</w:t>
      </w:r>
      <w:r w:rsidR="00E616C0" w:rsidRPr="00367C50">
        <w:rPr>
          <w:rFonts w:ascii="Times New Roman" w:hAnsi="Times New Roman" w:cs="Times New Roman"/>
          <w:iCs/>
          <w:sz w:val="24"/>
          <w:szCs w:val="24"/>
        </w:rPr>
        <w:t xml:space="preserve"> </w:t>
      </w:r>
      <w:r w:rsidR="00274D43">
        <w:rPr>
          <w:rFonts w:ascii="Times New Roman" w:hAnsi="Times New Roman" w:cs="Times New Roman"/>
          <w:iCs/>
          <w:sz w:val="24"/>
          <w:szCs w:val="24"/>
        </w:rPr>
        <w:t>taikym</w:t>
      </w:r>
      <w:r>
        <w:rPr>
          <w:rFonts w:ascii="Times New Roman" w:hAnsi="Times New Roman" w:cs="Times New Roman"/>
          <w:iCs/>
          <w:sz w:val="24"/>
          <w:szCs w:val="24"/>
        </w:rPr>
        <w:t>as</w:t>
      </w:r>
      <w:r w:rsidR="00E616C0" w:rsidRPr="00367C50">
        <w:rPr>
          <w:rFonts w:ascii="Times New Roman" w:hAnsi="Times New Roman" w:cs="Times New Roman"/>
          <w:iCs/>
          <w:sz w:val="24"/>
          <w:szCs w:val="24"/>
        </w:rPr>
        <w:t xml:space="preserve"> pateikiama</w:t>
      </w:r>
      <w:r>
        <w:rPr>
          <w:rFonts w:ascii="Times New Roman" w:hAnsi="Times New Roman" w:cs="Times New Roman"/>
          <w:iCs/>
          <w:sz w:val="24"/>
          <w:szCs w:val="24"/>
        </w:rPr>
        <w:t>s</w:t>
      </w:r>
      <w:r w:rsidR="00E616C0" w:rsidRPr="00367C50">
        <w:rPr>
          <w:rFonts w:ascii="Times New Roman" w:hAnsi="Times New Roman" w:cs="Times New Roman"/>
          <w:iCs/>
          <w:sz w:val="24"/>
          <w:szCs w:val="24"/>
        </w:rPr>
        <w:t xml:space="preserve"> sutrumpintai „Microsoft Excel“ program</w:t>
      </w:r>
      <w:r w:rsidR="00271E8A">
        <w:rPr>
          <w:rFonts w:ascii="Times New Roman" w:hAnsi="Times New Roman" w:cs="Times New Roman"/>
          <w:iCs/>
          <w:sz w:val="24"/>
          <w:szCs w:val="24"/>
        </w:rPr>
        <w:t>a</w:t>
      </w:r>
      <w:r w:rsidR="00E616C0" w:rsidRPr="00367C50">
        <w:rPr>
          <w:rFonts w:ascii="Times New Roman" w:hAnsi="Times New Roman" w:cs="Times New Roman"/>
          <w:iCs/>
          <w:sz w:val="24"/>
          <w:szCs w:val="24"/>
        </w:rPr>
        <w:t xml:space="preserve">, todėl </w:t>
      </w:r>
      <w:r w:rsidR="00F74D90">
        <w:rPr>
          <w:rFonts w:ascii="Times New Roman" w:hAnsi="Times New Roman" w:cs="Times New Roman"/>
          <w:iCs/>
          <w:sz w:val="24"/>
          <w:szCs w:val="24"/>
        </w:rPr>
        <w:t>toliau</w:t>
      </w:r>
      <w:r w:rsidR="00F74D90" w:rsidRPr="00367C50">
        <w:rPr>
          <w:rFonts w:ascii="Times New Roman" w:hAnsi="Times New Roman" w:cs="Times New Roman"/>
          <w:iCs/>
          <w:sz w:val="24"/>
          <w:szCs w:val="24"/>
        </w:rPr>
        <w:t xml:space="preserve"> </w:t>
      </w:r>
      <w:r w:rsidR="00E616C0" w:rsidRPr="00367C50">
        <w:rPr>
          <w:rFonts w:ascii="Times New Roman" w:hAnsi="Times New Roman" w:cs="Times New Roman"/>
          <w:iCs/>
          <w:sz w:val="24"/>
          <w:szCs w:val="24"/>
        </w:rPr>
        <w:t>yra pateikiamas supaprastinta modeli</w:t>
      </w:r>
      <w:r w:rsidR="00A37094" w:rsidRPr="00367C50">
        <w:rPr>
          <w:rFonts w:ascii="Times New Roman" w:hAnsi="Times New Roman" w:cs="Times New Roman"/>
          <w:iCs/>
          <w:sz w:val="24"/>
          <w:szCs w:val="24"/>
        </w:rPr>
        <w:t>ų</w:t>
      </w:r>
      <w:r w:rsidR="00E616C0" w:rsidRPr="00367C50">
        <w:rPr>
          <w:rFonts w:ascii="Times New Roman" w:hAnsi="Times New Roman" w:cs="Times New Roman"/>
          <w:iCs/>
          <w:sz w:val="24"/>
          <w:szCs w:val="24"/>
        </w:rPr>
        <w:t xml:space="preserve"> </w:t>
      </w:r>
      <w:r w:rsidRPr="00367C50">
        <w:rPr>
          <w:rFonts w:ascii="Times New Roman" w:hAnsi="Times New Roman" w:cs="Times New Roman"/>
          <w:iCs/>
          <w:sz w:val="24"/>
          <w:szCs w:val="24"/>
        </w:rPr>
        <w:t>taikym</w:t>
      </w:r>
      <w:r>
        <w:rPr>
          <w:rFonts w:ascii="Times New Roman" w:hAnsi="Times New Roman" w:cs="Times New Roman"/>
          <w:iCs/>
          <w:sz w:val="24"/>
          <w:szCs w:val="24"/>
        </w:rPr>
        <w:t>as</w:t>
      </w:r>
      <w:r w:rsidR="00E616C0" w:rsidRPr="00367C50">
        <w:rPr>
          <w:rFonts w:ascii="Times New Roman" w:hAnsi="Times New Roman" w:cs="Times New Roman"/>
          <w:iCs/>
          <w:sz w:val="24"/>
          <w:szCs w:val="24"/>
        </w:rPr>
        <w:t>. Skaičiavimų tarpiniai rezultatai ne</w:t>
      </w:r>
      <w:r>
        <w:rPr>
          <w:rFonts w:ascii="Times New Roman" w:hAnsi="Times New Roman" w:cs="Times New Roman"/>
          <w:iCs/>
          <w:sz w:val="24"/>
          <w:szCs w:val="24"/>
        </w:rPr>
        <w:t>su</w:t>
      </w:r>
      <w:r w:rsidR="00E616C0" w:rsidRPr="00367C50">
        <w:rPr>
          <w:rFonts w:ascii="Times New Roman" w:hAnsi="Times New Roman" w:cs="Times New Roman"/>
          <w:iCs/>
          <w:sz w:val="24"/>
          <w:szCs w:val="24"/>
        </w:rPr>
        <w:t>apvalinti.</w:t>
      </w:r>
    </w:p>
    <w:p w14:paraId="70C1AB7B" w14:textId="6DD77F78" w:rsidR="00282078" w:rsidRDefault="00096E62" w:rsidP="00AE6192">
      <w:pPr>
        <w:shd w:val="clear" w:color="auto" w:fill="D9D9D9" w:themeFill="background1" w:themeFillShade="D9"/>
        <w:tabs>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61B6A0" wp14:editId="0A049BBE">
            <wp:extent cx="6299200" cy="3759200"/>
            <wp:effectExtent l="0" t="0" r="6350" b="0"/>
            <wp:docPr id="44654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200" cy="3759200"/>
                    </a:xfrm>
                    <a:prstGeom prst="rect">
                      <a:avLst/>
                    </a:prstGeom>
                    <a:noFill/>
                    <a:ln>
                      <a:noFill/>
                    </a:ln>
                  </pic:spPr>
                </pic:pic>
              </a:graphicData>
            </a:graphic>
          </wp:inline>
        </w:drawing>
      </w:r>
    </w:p>
    <w:p w14:paraId="6FB74CF5" w14:textId="6B940153" w:rsidR="00D87E43" w:rsidRDefault="00D87E43" w:rsidP="00AE6192">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18F7DD" wp14:editId="5F737673">
            <wp:extent cx="6292850" cy="2000250"/>
            <wp:effectExtent l="0" t="0" r="0" b="0"/>
            <wp:docPr id="1641797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2850" cy="2000250"/>
                    </a:xfrm>
                    <a:prstGeom prst="rect">
                      <a:avLst/>
                    </a:prstGeom>
                    <a:noFill/>
                    <a:ln>
                      <a:noFill/>
                    </a:ln>
                  </pic:spPr>
                </pic:pic>
              </a:graphicData>
            </a:graphic>
          </wp:inline>
        </w:drawing>
      </w:r>
    </w:p>
    <w:p w14:paraId="5CA93002" w14:textId="31283CF5" w:rsidR="00B874FB" w:rsidRPr="00367C50" w:rsidRDefault="00B874FB" w:rsidP="00AE6192">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 xml:space="preserve">6 </w:t>
      </w:r>
      <w:r w:rsidR="009736DA" w:rsidRPr="00367C50">
        <w:rPr>
          <w:rFonts w:ascii="Times New Roman" w:hAnsi="Times New Roman" w:cs="Times New Roman"/>
          <w:sz w:val="24"/>
          <w:szCs w:val="24"/>
        </w:rPr>
        <w:t>pav.</w:t>
      </w:r>
      <w:r w:rsidRPr="00367C50">
        <w:rPr>
          <w:rFonts w:ascii="Times New Roman" w:hAnsi="Times New Roman" w:cs="Times New Roman"/>
          <w:sz w:val="24"/>
          <w:szCs w:val="24"/>
        </w:rPr>
        <w:t xml:space="preserve"> Termino ir reversijos </w:t>
      </w:r>
      <w:r w:rsidR="00C932BD">
        <w:rPr>
          <w:rFonts w:ascii="Times New Roman" w:hAnsi="Times New Roman" w:cs="Times New Roman"/>
          <w:sz w:val="24"/>
          <w:szCs w:val="24"/>
        </w:rPr>
        <w:t>ir</w:t>
      </w:r>
      <w:r w:rsidR="00C932BD" w:rsidRPr="00367C50">
        <w:rPr>
          <w:rFonts w:ascii="Times New Roman" w:hAnsi="Times New Roman" w:cs="Times New Roman"/>
          <w:sz w:val="24"/>
          <w:szCs w:val="24"/>
        </w:rPr>
        <w:t xml:space="preserve"> </w:t>
      </w:r>
      <w:r w:rsidRPr="00367C50">
        <w:rPr>
          <w:rFonts w:ascii="Times New Roman" w:hAnsi="Times New Roman" w:cs="Times New Roman"/>
          <w:sz w:val="24"/>
          <w:szCs w:val="24"/>
        </w:rPr>
        <w:t>sluoksnių modeli</w:t>
      </w:r>
      <w:r w:rsidR="00700170" w:rsidRPr="00367C50">
        <w:rPr>
          <w:rFonts w:ascii="Times New Roman" w:hAnsi="Times New Roman" w:cs="Times New Roman"/>
          <w:sz w:val="24"/>
          <w:szCs w:val="24"/>
        </w:rPr>
        <w:t>ų</w:t>
      </w:r>
      <w:r w:rsidRPr="00367C50">
        <w:rPr>
          <w:rFonts w:ascii="Times New Roman" w:hAnsi="Times New Roman" w:cs="Times New Roman"/>
          <w:sz w:val="24"/>
          <w:szCs w:val="24"/>
        </w:rPr>
        <w:t>, kai taikoma nevienoda kapitalizacijos norma</w:t>
      </w:r>
      <w:r w:rsidR="00700170" w:rsidRPr="00367C50">
        <w:rPr>
          <w:rFonts w:ascii="Times New Roman" w:hAnsi="Times New Roman" w:cs="Times New Roman"/>
          <w:sz w:val="24"/>
          <w:szCs w:val="24"/>
        </w:rPr>
        <w:t>, taikym</w:t>
      </w:r>
      <w:r w:rsidR="00217C01">
        <w:rPr>
          <w:rFonts w:ascii="Times New Roman" w:hAnsi="Times New Roman" w:cs="Times New Roman"/>
          <w:sz w:val="24"/>
          <w:szCs w:val="24"/>
        </w:rPr>
        <w:t>as</w:t>
      </w:r>
      <w:r w:rsidRPr="00367C50">
        <w:rPr>
          <w:rFonts w:ascii="Times New Roman" w:hAnsi="Times New Roman" w:cs="Times New Roman"/>
          <w:sz w:val="24"/>
          <w:szCs w:val="24"/>
        </w:rPr>
        <w:t xml:space="preserve"> </w:t>
      </w:r>
      <w:r w:rsidRPr="00367C50">
        <w:rPr>
          <w:rFonts w:ascii="Times New Roman" w:hAnsi="Times New Roman" w:cs="Times New Roman"/>
          <w:iCs/>
          <w:sz w:val="24"/>
          <w:szCs w:val="24"/>
        </w:rPr>
        <w:t>[1, 99]</w:t>
      </w:r>
    </w:p>
    <w:p w14:paraId="61A3A879" w14:textId="77777777" w:rsidR="00B874FB" w:rsidRPr="00367C50" w:rsidRDefault="00B874FB" w:rsidP="00A33E30">
      <w:pPr>
        <w:tabs>
          <w:tab w:val="left" w:pos="1134"/>
        </w:tabs>
        <w:spacing w:after="0" w:line="240" w:lineRule="auto"/>
        <w:contextualSpacing/>
        <w:jc w:val="both"/>
        <w:rPr>
          <w:rFonts w:ascii="Times New Roman" w:hAnsi="Times New Roman" w:cs="Times New Roman"/>
          <w:sz w:val="24"/>
          <w:szCs w:val="24"/>
        </w:rPr>
      </w:pPr>
    </w:p>
    <w:p w14:paraId="23674BE2" w14:textId="05C7D5C2"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Termino ir reversijos </w:t>
      </w:r>
      <w:r w:rsidR="00C932BD">
        <w:rPr>
          <w:rFonts w:ascii="Times New Roman" w:hAnsi="Times New Roman" w:cs="Times New Roman"/>
          <w:sz w:val="24"/>
          <w:szCs w:val="24"/>
        </w:rPr>
        <w:t>ir</w:t>
      </w:r>
      <w:r w:rsidR="00C932BD"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sluoksnių modelių </w:t>
      </w:r>
      <w:r w:rsidRPr="00367C50">
        <w:rPr>
          <w:rFonts w:ascii="Times New Roman" w:hAnsi="Times New Roman" w:cs="Times New Roman"/>
          <w:b/>
          <w:sz w:val="24"/>
          <w:szCs w:val="24"/>
        </w:rPr>
        <w:t>privalumai</w:t>
      </w:r>
      <w:r w:rsidRPr="00367C50">
        <w:rPr>
          <w:rFonts w:ascii="Times New Roman" w:hAnsi="Times New Roman" w:cs="Times New Roman"/>
          <w:sz w:val="24"/>
          <w:szCs w:val="24"/>
        </w:rPr>
        <w:t>:</w:t>
      </w:r>
    </w:p>
    <w:p w14:paraId="4CD6F152" w14:textId="71579443" w:rsidR="00B874FB" w:rsidRPr="00367C50" w:rsidRDefault="00B874FB" w:rsidP="005B3F48">
      <w:pPr>
        <w:pStyle w:val="ListParagraph"/>
        <w:numPr>
          <w:ilvl w:val="0"/>
          <w:numId w:val="29"/>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modeliai yra tinkami </w:t>
      </w:r>
      <w:r w:rsidR="00C932BD">
        <w:rPr>
          <w:rFonts w:ascii="Times New Roman" w:hAnsi="Times New Roman" w:cs="Times New Roman"/>
          <w:sz w:val="24"/>
          <w:szCs w:val="24"/>
        </w:rPr>
        <w:t>taikyti</w:t>
      </w:r>
      <w:r w:rsidR="00C932BD" w:rsidRPr="00367C50">
        <w:rPr>
          <w:rFonts w:ascii="Times New Roman" w:hAnsi="Times New Roman" w:cs="Times New Roman"/>
          <w:sz w:val="24"/>
          <w:szCs w:val="24"/>
        </w:rPr>
        <w:t xml:space="preserve"> </w:t>
      </w:r>
      <w:r w:rsidRPr="00367C50">
        <w:rPr>
          <w:rFonts w:ascii="Times New Roman" w:hAnsi="Times New Roman" w:cs="Times New Roman"/>
          <w:sz w:val="24"/>
          <w:szCs w:val="24"/>
        </w:rPr>
        <w:t>tada, kai</w:t>
      </w:r>
      <w:r w:rsidR="008A4276" w:rsidRPr="00367C50">
        <w:rPr>
          <w:rFonts w:ascii="Times New Roman" w:hAnsi="Times New Roman" w:cs="Times New Roman"/>
          <w:sz w:val="24"/>
          <w:szCs w:val="24"/>
        </w:rPr>
        <w:t xml:space="preserve"> </w:t>
      </w:r>
      <w:r w:rsidR="00D96FA8" w:rsidRPr="00367C50">
        <w:rPr>
          <w:rFonts w:ascii="Times New Roman" w:hAnsi="Times New Roman" w:cs="Times New Roman"/>
          <w:sz w:val="24"/>
          <w:szCs w:val="24"/>
        </w:rPr>
        <w:t>pinigų srautai</w:t>
      </w:r>
      <w:r w:rsidRPr="00367C50">
        <w:rPr>
          <w:rFonts w:ascii="Times New Roman" w:hAnsi="Times New Roman" w:cs="Times New Roman"/>
          <w:sz w:val="24"/>
          <w:szCs w:val="24"/>
        </w:rPr>
        <w:t xml:space="preserve"> kinta</w:t>
      </w:r>
      <w:r w:rsidR="00D96FA8" w:rsidRPr="00367C50">
        <w:rPr>
          <w:rFonts w:ascii="Times New Roman" w:hAnsi="Times New Roman" w:cs="Times New Roman"/>
          <w:sz w:val="24"/>
          <w:szCs w:val="24"/>
        </w:rPr>
        <w:t xml:space="preserve"> (dažniausiai tik vieną kartą)</w:t>
      </w:r>
      <w:r w:rsidRPr="00367C50">
        <w:rPr>
          <w:rFonts w:ascii="Times New Roman" w:hAnsi="Times New Roman" w:cs="Times New Roman"/>
          <w:sz w:val="24"/>
          <w:szCs w:val="24"/>
        </w:rPr>
        <w:t>;</w:t>
      </w:r>
    </w:p>
    <w:p w14:paraId="031A574D" w14:textId="3DD99E83" w:rsidR="00B874FB" w:rsidRPr="00367C50" w:rsidRDefault="00B874FB" w:rsidP="005B3F48">
      <w:pPr>
        <w:pStyle w:val="ListParagraph"/>
        <w:numPr>
          <w:ilvl w:val="0"/>
          <w:numId w:val="29"/>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modelius yra paprasta </w:t>
      </w:r>
      <w:r w:rsidR="00C932BD">
        <w:rPr>
          <w:rFonts w:ascii="Times New Roman" w:hAnsi="Times New Roman" w:cs="Times New Roman"/>
          <w:sz w:val="24"/>
          <w:szCs w:val="24"/>
        </w:rPr>
        <w:t>taiky</w:t>
      </w:r>
      <w:r w:rsidR="00C932BD" w:rsidRPr="00367C50">
        <w:rPr>
          <w:rFonts w:ascii="Times New Roman" w:hAnsi="Times New Roman" w:cs="Times New Roman"/>
          <w:sz w:val="24"/>
          <w:szCs w:val="24"/>
        </w:rPr>
        <w:t>ti</w:t>
      </w:r>
      <w:r w:rsidRPr="00367C50">
        <w:rPr>
          <w:rFonts w:ascii="Times New Roman" w:hAnsi="Times New Roman" w:cs="Times New Roman"/>
          <w:sz w:val="24"/>
          <w:szCs w:val="24"/>
        </w:rPr>
        <w:t>, jei taikoma vienoda kapitalizacijos norma</w:t>
      </w:r>
      <w:r w:rsidR="009A12E8" w:rsidRPr="00367C50">
        <w:rPr>
          <w:rFonts w:ascii="Times New Roman" w:hAnsi="Times New Roman" w:cs="Times New Roman"/>
          <w:sz w:val="24"/>
          <w:szCs w:val="24"/>
        </w:rPr>
        <w:t>.</w:t>
      </w:r>
    </w:p>
    <w:p w14:paraId="007BF9D6" w14:textId="77777777" w:rsidR="00284A3C" w:rsidRPr="00367C50" w:rsidRDefault="00284A3C" w:rsidP="00284A3C">
      <w:pPr>
        <w:tabs>
          <w:tab w:val="left" w:pos="1134"/>
        </w:tabs>
        <w:spacing w:after="0" w:line="240" w:lineRule="auto"/>
        <w:contextualSpacing/>
        <w:jc w:val="both"/>
        <w:rPr>
          <w:rFonts w:ascii="Times New Roman" w:hAnsi="Times New Roman" w:cs="Times New Roman"/>
          <w:sz w:val="24"/>
          <w:szCs w:val="24"/>
        </w:rPr>
      </w:pPr>
    </w:p>
    <w:p w14:paraId="27A0C2E7" w14:textId="59CD7989" w:rsidR="00B874FB" w:rsidRPr="00DF703E" w:rsidRDefault="00B874FB" w:rsidP="00DF703E">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Modelių </w:t>
      </w:r>
      <w:r w:rsidRPr="00367C50">
        <w:rPr>
          <w:rFonts w:ascii="Times New Roman" w:hAnsi="Times New Roman" w:cs="Times New Roman"/>
          <w:b/>
          <w:sz w:val="24"/>
          <w:szCs w:val="24"/>
        </w:rPr>
        <w:t>trūkuma</w:t>
      </w:r>
      <w:r w:rsidR="00F71A9F">
        <w:rPr>
          <w:rFonts w:ascii="Times New Roman" w:hAnsi="Times New Roman" w:cs="Times New Roman"/>
          <w:b/>
          <w:sz w:val="24"/>
          <w:szCs w:val="24"/>
        </w:rPr>
        <w:t>s</w:t>
      </w:r>
      <w:r w:rsidR="00F71A9F">
        <w:rPr>
          <w:rFonts w:ascii="Times New Roman" w:hAnsi="Times New Roman" w:cs="Times New Roman"/>
          <w:sz w:val="24"/>
          <w:szCs w:val="24"/>
        </w:rPr>
        <w:t xml:space="preserve"> – </w:t>
      </w:r>
      <w:r w:rsidRPr="00DF703E">
        <w:rPr>
          <w:rFonts w:ascii="Times New Roman" w:hAnsi="Times New Roman" w:cs="Times New Roman"/>
          <w:sz w:val="24"/>
          <w:szCs w:val="24"/>
        </w:rPr>
        <w:t xml:space="preserve">modeliai yra painūs ir reikalauja didelio atidumo, jei </w:t>
      </w:r>
      <w:r w:rsidR="00540C82">
        <w:rPr>
          <w:rFonts w:ascii="Times New Roman" w:hAnsi="Times New Roman" w:cs="Times New Roman"/>
          <w:sz w:val="24"/>
          <w:szCs w:val="24"/>
        </w:rPr>
        <w:t>taiko</w:t>
      </w:r>
      <w:r w:rsidR="00540C82" w:rsidRPr="00DF703E">
        <w:rPr>
          <w:rFonts w:ascii="Times New Roman" w:hAnsi="Times New Roman" w:cs="Times New Roman"/>
          <w:sz w:val="24"/>
          <w:szCs w:val="24"/>
        </w:rPr>
        <w:t xml:space="preserve">mos </w:t>
      </w:r>
      <w:r w:rsidRPr="00DF703E">
        <w:rPr>
          <w:rFonts w:ascii="Times New Roman" w:hAnsi="Times New Roman" w:cs="Times New Roman"/>
          <w:sz w:val="24"/>
          <w:szCs w:val="24"/>
        </w:rPr>
        <w:t>skirtingos kapitalizacijos normos</w:t>
      </w:r>
      <w:r w:rsidR="009A12E8" w:rsidRPr="00DF703E">
        <w:rPr>
          <w:rFonts w:ascii="Times New Roman" w:hAnsi="Times New Roman" w:cs="Times New Roman"/>
          <w:sz w:val="24"/>
          <w:szCs w:val="24"/>
        </w:rPr>
        <w:t>.</w:t>
      </w:r>
    </w:p>
    <w:p w14:paraId="5D61D01D" w14:textId="77777777" w:rsidR="00B874FB" w:rsidRPr="00367C50" w:rsidRDefault="00B874FB" w:rsidP="005B3F48">
      <w:pPr>
        <w:pStyle w:val="ListParagraph"/>
        <w:tabs>
          <w:tab w:val="left" w:pos="851"/>
          <w:tab w:val="left" w:pos="1134"/>
        </w:tabs>
        <w:spacing w:after="0" w:line="240" w:lineRule="auto"/>
        <w:ind w:left="567"/>
        <w:jc w:val="both"/>
        <w:rPr>
          <w:rFonts w:ascii="Times New Roman" w:hAnsi="Times New Roman" w:cs="Times New Roman"/>
          <w:sz w:val="24"/>
          <w:szCs w:val="24"/>
        </w:rPr>
      </w:pPr>
    </w:p>
    <w:p w14:paraId="0C79CB38" w14:textId="09229EBA" w:rsidR="00B874FB" w:rsidRPr="00367C50" w:rsidRDefault="00B874FB" w:rsidP="005B3F48">
      <w:pPr>
        <w:tabs>
          <w:tab w:val="left" w:pos="1134"/>
        </w:tabs>
        <w:spacing w:after="0"/>
        <w:contextualSpacing/>
        <w:jc w:val="both"/>
        <w:rPr>
          <w:rFonts w:ascii="Times New Roman" w:hAnsi="Times New Roman" w:cs="Times New Roman"/>
          <w:sz w:val="24"/>
          <w:szCs w:val="24"/>
        </w:rPr>
      </w:pPr>
      <w:r w:rsidRPr="00367C50">
        <w:rPr>
          <w:rFonts w:ascii="Times New Roman" w:hAnsi="Times New Roman" w:cs="Times New Roman"/>
          <w:sz w:val="24"/>
          <w:szCs w:val="24"/>
        </w:rPr>
        <w:t>**********************************************************************************</w:t>
      </w:r>
    </w:p>
    <w:p w14:paraId="3775DF4A" w14:textId="77777777" w:rsidR="00B874FB" w:rsidRPr="00367C50" w:rsidRDefault="00B874FB" w:rsidP="005B3F48">
      <w:pPr>
        <w:tabs>
          <w:tab w:val="left" w:pos="1134"/>
        </w:tabs>
        <w:spacing w:after="0" w:line="240" w:lineRule="auto"/>
        <w:ind w:firstLine="567"/>
        <w:contextualSpacing/>
        <w:jc w:val="both"/>
        <w:rPr>
          <w:rFonts w:ascii="Times New Roman" w:hAnsi="Times New Roman" w:cs="Times New Roman"/>
          <w:b/>
          <w:sz w:val="24"/>
          <w:szCs w:val="24"/>
        </w:rPr>
      </w:pPr>
    </w:p>
    <w:p w14:paraId="6F2C2B07" w14:textId="733812F4" w:rsidR="003F5DBD" w:rsidRPr="00367C50" w:rsidRDefault="00184A3F" w:rsidP="005B3F48">
      <w:pPr>
        <w:tabs>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Numanomo</w:t>
      </w:r>
      <w:r w:rsidR="00B874FB" w:rsidRPr="00367C50">
        <w:rPr>
          <w:rFonts w:ascii="Times New Roman" w:hAnsi="Times New Roman" w:cs="Times New Roman"/>
          <w:b/>
          <w:sz w:val="24"/>
          <w:szCs w:val="24"/>
        </w:rPr>
        <w:t xml:space="preserve"> augimo diskontuotų pinigų srautų modelis </w:t>
      </w:r>
      <w:r w:rsidR="00B874FB" w:rsidRPr="00367C50">
        <w:rPr>
          <w:rFonts w:ascii="Times New Roman" w:hAnsi="Times New Roman" w:cs="Times New Roman"/>
          <w:sz w:val="24"/>
          <w:szCs w:val="24"/>
        </w:rPr>
        <w:t xml:space="preserve">yra sudėtingesnis termino ir reversijos modelio variantas, nes įprastai yra pateikiami 5–10 metų pinigų srautai ir </w:t>
      </w:r>
      <w:r w:rsidR="00C138B0"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00B874FB" w:rsidRPr="00367C50">
        <w:rPr>
          <w:rFonts w:ascii="Times New Roman" w:hAnsi="Times New Roman" w:cs="Times New Roman"/>
          <w:sz w:val="24"/>
          <w:szCs w:val="24"/>
        </w:rPr>
        <w:t xml:space="preserve"> vertė, kurie abu yra </w:t>
      </w:r>
      <w:r w:rsidR="00B874FB" w:rsidRPr="00367C50">
        <w:rPr>
          <w:rFonts w:ascii="Times New Roman" w:hAnsi="Times New Roman" w:cs="Times New Roman"/>
          <w:sz w:val="24"/>
          <w:szCs w:val="24"/>
        </w:rPr>
        <w:lastRenderedPageBreak/>
        <w:t xml:space="preserve">diskontuojami vadinamuoju lygiaverčio pelningumo rodikliu (angl. </w:t>
      </w:r>
      <w:r w:rsidR="00FB0BF9" w:rsidRPr="00367C50">
        <w:rPr>
          <w:rFonts w:ascii="Times New Roman" w:hAnsi="Times New Roman" w:cs="Times New Roman"/>
          <w:sz w:val="24"/>
          <w:szCs w:val="24"/>
        </w:rPr>
        <w:t>–</w:t>
      </w:r>
      <w:r w:rsidR="00125EB0"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„Equivalent yield“)</w:t>
      </w:r>
      <w:r w:rsidR="003F5DBD" w:rsidRPr="00367C50">
        <w:rPr>
          <w:rFonts w:ascii="Times New Roman" w:hAnsi="Times New Roman" w:cs="Times New Roman"/>
          <w:sz w:val="24"/>
          <w:szCs w:val="24"/>
        </w:rPr>
        <w:t xml:space="preserve">, Lietuvoje ir </w:t>
      </w:r>
      <w:r w:rsidR="00C231F5" w:rsidRPr="00367C50">
        <w:rPr>
          <w:rFonts w:ascii="Times New Roman" w:hAnsi="Times New Roman" w:cs="Times New Roman"/>
          <w:sz w:val="24"/>
          <w:szCs w:val="24"/>
        </w:rPr>
        <w:t xml:space="preserve">kitose šalyse </w:t>
      </w:r>
      <w:r w:rsidR="00E7521F" w:rsidRPr="00367C50">
        <w:rPr>
          <w:rFonts w:ascii="Times New Roman" w:hAnsi="Times New Roman" w:cs="Times New Roman"/>
          <w:sz w:val="24"/>
          <w:szCs w:val="24"/>
        </w:rPr>
        <w:t>vadinam</w:t>
      </w:r>
      <w:r w:rsidR="00E7521F">
        <w:rPr>
          <w:rFonts w:ascii="Times New Roman" w:hAnsi="Times New Roman" w:cs="Times New Roman"/>
          <w:sz w:val="24"/>
          <w:szCs w:val="24"/>
        </w:rPr>
        <w:t>u</w:t>
      </w:r>
      <w:r w:rsidR="00E7521F" w:rsidRPr="00367C50">
        <w:rPr>
          <w:rFonts w:ascii="Times New Roman" w:hAnsi="Times New Roman" w:cs="Times New Roman"/>
          <w:sz w:val="24"/>
          <w:szCs w:val="24"/>
        </w:rPr>
        <w:t xml:space="preserve"> </w:t>
      </w:r>
      <w:r w:rsidR="003F5DBD" w:rsidRPr="00367C50">
        <w:rPr>
          <w:rFonts w:ascii="Times New Roman" w:hAnsi="Times New Roman" w:cs="Times New Roman"/>
          <w:sz w:val="24"/>
          <w:szCs w:val="24"/>
        </w:rPr>
        <w:t>diskonto norma</w:t>
      </w:r>
      <w:r w:rsidR="00B874FB" w:rsidRPr="00367C50">
        <w:rPr>
          <w:rFonts w:ascii="Times New Roman" w:hAnsi="Times New Roman" w:cs="Times New Roman"/>
          <w:sz w:val="24"/>
          <w:szCs w:val="24"/>
        </w:rPr>
        <w:t>. Tai diskonto norma, kurią pritaikius visiems pajamų srautams gaunama dabartinė vertė.</w:t>
      </w:r>
    </w:p>
    <w:p w14:paraId="4003D959" w14:textId="062E6C2A" w:rsidR="00B874FB" w:rsidRPr="00367C50" w:rsidRDefault="003B1EE4" w:rsidP="005B3F48">
      <w:pPr>
        <w:tabs>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Numanomo</w:t>
      </w:r>
      <w:r w:rsidR="003F5DBD" w:rsidRPr="00367C50">
        <w:rPr>
          <w:rFonts w:ascii="Times New Roman" w:hAnsi="Times New Roman" w:cs="Times New Roman"/>
          <w:sz w:val="24"/>
          <w:szCs w:val="24"/>
        </w:rPr>
        <w:t xml:space="preserve"> augimo diskontuotų pinigų srautų </w:t>
      </w:r>
      <w:r w:rsidR="00CB311B" w:rsidRPr="00367C50">
        <w:rPr>
          <w:rFonts w:ascii="Times New Roman" w:hAnsi="Times New Roman" w:cs="Times New Roman"/>
          <w:sz w:val="24"/>
          <w:szCs w:val="24"/>
        </w:rPr>
        <w:t>model</w:t>
      </w:r>
      <w:r w:rsidR="00CB311B">
        <w:rPr>
          <w:rFonts w:ascii="Times New Roman" w:hAnsi="Times New Roman" w:cs="Times New Roman"/>
          <w:sz w:val="24"/>
          <w:szCs w:val="24"/>
        </w:rPr>
        <w:t>iu</w:t>
      </w:r>
      <w:r w:rsidR="00CB311B" w:rsidRPr="00367C50">
        <w:rPr>
          <w:rFonts w:ascii="Times New Roman" w:hAnsi="Times New Roman" w:cs="Times New Roman"/>
          <w:sz w:val="24"/>
          <w:szCs w:val="24"/>
        </w:rPr>
        <w:t xml:space="preserve"> </w:t>
      </w:r>
      <w:r w:rsidR="00DC2B41" w:rsidRPr="00367C50">
        <w:rPr>
          <w:rFonts w:ascii="Times New Roman" w:hAnsi="Times New Roman" w:cs="Times New Roman"/>
          <w:sz w:val="24"/>
          <w:szCs w:val="24"/>
        </w:rPr>
        <w:t>skaičiuoja</w:t>
      </w:r>
      <w:r w:rsidR="008956B1" w:rsidRPr="00367C50">
        <w:rPr>
          <w:rFonts w:ascii="Times New Roman" w:hAnsi="Times New Roman" w:cs="Times New Roman"/>
          <w:sz w:val="24"/>
          <w:szCs w:val="24"/>
        </w:rPr>
        <w:t>m</w:t>
      </w:r>
      <w:r w:rsidR="00D93AC6" w:rsidRPr="00367C50">
        <w:rPr>
          <w:rFonts w:ascii="Times New Roman" w:hAnsi="Times New Roman" w:cs="Times New Roman"/>
          <w:sz w:val="24"/>
          <w:szCs w:val="24"/>
        </w:rPr>
        <w:t>a</w:t>
      </w:r>
      <w:r w:rsidR="0044235C" w:rsidRPr="00367C50">
        <w:rPr>
          <w:rFonts w:ascii="Times New Roman" w:hAnsi="Times New Roman" w:cs="Times New Roman"/>
          <w:sz w:val="24"/>
          <w:szCs w:val="24"/>
        </w:rPr>
        <w:t>s</w:t>
      </w:r>
      <w:r w:rsidR="008956B1" w:rsidRPr="00367C50">
        <w:rPr>
          <w:rFonts w:ascii="Times New Roman" w:hAnsi="Times New Roman" w:cs="Times New Roman"/>
          <w:sz w:val="24"/>
          <w:szCs w:val="24"/>
        </w:rPr>
        <w:t xml:space="preserve"> ir</w:t>
      </w:r>
      <w:r w:rsidR="00A93CE3"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esam</w:t>
      </w:r>
      <w:r w:rsidR="008956B1" w:rsidRPr="00367C50">
        <w:rPr>
          <w:rFonts w:ascii="Times New Roman" w:hAnsi="Times New Roman" w:cs="Times New Roman"/>
          <w:sz w:val="24"/>
          <w:szCs w:val="24"/>
        </w:rPr>
        <w:t>a</w:t>
      </w:r>
      <w:r w:rsidR="0044235C" w:rsidRPr="00367C50">
        <w:rPr>
          <w:rFonts w:ascii="Times New Roman" w:hAnsi="Times New Roman" w:cs="Times New Roman"/>
          <w:sz w:val="24"/>
          <w:szCs w:val="24"/>
        </w:rPr>
        <w:t>s</w:t>
      </w:r>
      <w:r w:rsidR="00A02B80" w:rsidRPr="00367C50">
        <w:rPr>
          <w:rFonts w:ascii="Times New Roman" w:hAnsi="Times New Roman" w:cs="Times New Roman"/>
          <w:sz w:val="24"/>
          <w:szCs w:val="24"/>
        </w:rPr>
        <w:t xml:space="preserve"> terminuot</w:t>
      </w:r>
      <w:r w:rsidR="0044235C" w:rsidRPr="00367C50">
        <w:rPr>
          <w:rFonts w:ascii="Times New Roman" w:hAnsi="Times New Roman" w:cs="Times New Roman"/>
          <w:sz w:val="24"/>
          <w:szCs w:val="24"/>
        </w:rPr>
        <w:t>os</w:t>
      </w:r>
      <w:r w:rsidR="00A02B80" w:rsidRPr="00367C50">
        <w:rPr>
          <w:rFonts w:ascii="Times New Roman" w:hAnsi="Times New Roman" w:cs="Times New Roman"/>
          <w:sz w:val="24"/>
          <w:szCs w:val="24"/>
        </w:rPr>
        <w:t xml:space="preserve"> nuomos </w:t>
      </w:r>
      <w:r w:rsidR="0044235C" w:rsidRPr="00367C50">
        <w:rPr>
          <w:rFonts w:ascii="Times New Roman" w:hAnsi="Times New Roman" w:cs="Times New Roman"/>
          <w:sz w:val="24"/>
          <w:szCs w:val="24"/>
        </w:rPr>
        <w:t>sutarties mokestis</w:t>
      </w:r>
      <w:r w:rsidR="008956B1" w:rsidRPr="00367C50">
        <w:rPr>
          <w:rFonts w:ascii="Times New Roman" w:hAnsi="Times New Roman" w:cs="Times New Roman"/>
          <w:sz w:val="24"/>
          <w:szCs w:val="24"/>
        </w:rPr>
        <w:t>,</w:t>
      </w:r>
      <w:r w:rsidR="00B874FB" w:rsidRPr="00367C50">
        <w:rPr>
          <w:rFonts w:ascii="Times New Roman" w:hAnsi="Times New Roman" w:cs="Times New Roman"/>
          <w:sz w:val="24"/>
          <w:szCs w:val="24"/>
        </w:rPr>
        <w:t xml:space="preserve"> ir rinkos nuomos vert</w:t>
      </w:r>
      <w:r w:rsidR="0038788A" w:rsidRPr="00367C50">
        <w:rPr>
          <w:rFonts w:ascii="Times New Roman" w:hAnsi="Times New Roman" w:cs="Times New Roman"/>
          <w:sz w:val="24"/>
          <w:szCs w:val="24"/>
        </w:rPr>
        <w:t>ė</w:t>
      </w:r>
      <w:r w:rsidR="00B874FB" w:rsidRPr="00367C50">
        <w:rPr>
          <w:rFonts w:ascii="Times New Roman" w:hAnsi="Times New Roman" w:cs="Times New Roman"/>
          <w:sz w:val="24"/>
          <w:szCs w:val="24"/>
        </w:rPr>
        <w:t xml:space="preserve"> bei </w:t>
      </w:r>
      <w:r w:rsidR="00BB038F" w:rsidRPr="00367C50">
        <w:rPr>
          <w:rFonts w:ascii="Times New Roman" w:hAnsi="Times New Roman" w:cs="Times New Roman"/>
          <w:sz w:val="24"/>
          <w:szCs w:val="24"/>
        </w:rPr>
        <w:t>išlaid</w:t>
      </w:r>
      <w:r w:rsidR="0038788A" w:rsidRPr="00367C50">
        <w:rPr>
          <w:rFonts w:ascii="Times New Roman" w:hAnsi="Times New Roman" w:cs="Times New Roman"/>
          <w:sz w:val="24"/>
          <w:szCs w:val="24"/>
        </w:rPr>
        <w:t>o</w:t>
      </w:r>
      <w:r w:rsidR="00BB038F" w:rsidRPr="00367C50">
        <w:rPr>
          <w:rFonts w:ascii="Times New Roman" w:hAnsi="Times New Roman" w:cs="Times New Roman"/>
          <w:sz w:val="24"/>
          <w:szCs w:val="24"/>
        </w:rPr>
        <w:t>s</w:t>
      </w:r>
      <w:r w:rsidR="00B874FB" w:rsidRPr="00367C50">
        <w:rPr>
          <w:rFonts w:ascii="Times New Roman" w:hAnsi="Times New Roman" w:cs="Times New Roman"/>
          <w:sz w:val="24"/>
          <w:szCs w:val="24"/>
        </w:rPr>
        <w:t>.</w:t>
      </w:r>
    </w:p>
    <w:p w14:paraId="692DDA02" w14:textId="77777777" w:rsidR="00FB0BF9" w:rsidRPr="00367C50" w:rsidRDefault="00FB0BF9" w:rsidP="005B3F48">
      <w:pPr>
        <w:tabs>
          <w:tab w:val="left" w:pos="1134"/>
        </w:tabs>
        <w:spacing w:after="0" w:line="240" w:lineRule="auto"/>
        <w:ind w:firstLine="567"/>
        <w:contextualSpacing/>
        <w:jc w:val="both"/>
        <w:rPr>
          <w:rFonts w:ascii="Times New Roman" w:hAnsi="Times New Roman" w:cs="Times New Roman"/>
          <w:sz w:val="24"/>
          <w:szCs w:val="24"/>
        </w:rPr>
      </w:pPr>
    </w:p>
    <w:p w14:paraId="5DC39FB5" w14:textId="02A2ECB0" w:rsidR="00F97BA6" w:rsidRPr="00367C50" w:rsidRDefault="0086584C"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6 pavyzdys. </w:t>
      </w:r>
      <w:r w:rsidR="003B1EE4">
        <w:rPr>
          <w:rFonts w:ascii="Times New Roman" w:hAnsi="Times New Roman" w:cs="Times New Roman"/>
          <w:b/>
          <w:sz w:val="24"/>
          <w:szCs w:val="24"/>
        </w:rPr>
        <w:t>Numanomo</w:t>
      </w:r>
      <w:r w:rsidR="00AE10B3" w:rsidRPr="00367C50">
        <w:rPr>
          <w:rFonts w:ascii="Times New Roman" w:hAnsi="Times New Roman" w:cs="Times New Roman"/>
          <w:b/>
          <w:sz w:val="24"/>
          <w:szCs w:val="24"/>
        </w:rPr>
        <w:t xml:space="preserve"> augimo diskontuotų pinigų srautų modelio taikym</w:t>
      </w:r>
      <w:r w:rsidR="00E359E1">
        <w:rPr>
          <w:rFonts w:ascii="Times New Roman" w:hAnsi="Times New Roman" w:cs="Times New Roman"/>
          <w:b/>
          <w:sz w:val="24"/>
          <w:szCs w:val="24"/>
        </w:rPr>
        <w:t>as</w:t>
      </w:r>
    </w:p>
    <w:p w14:paraId="64FF7EA0" w14:textId="78620ED3" w:rsidR="00AE10B3"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5713E49D" w14:textId="61EF331F" w:rsidR="00B874FB"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00046EE8" w:rsidRPr="00367C50">
        <w:rPr>
          <w:rFonts w:ascii="Times New Roman" w:hAnsi="Times New Roman" w:cs="Times New Roman"/>
          <w:b/>
          <w:sz w:val="24"/>
          <w:szCs w:val="24"/>
        </w:rPr>
        <w:t>.</w:t>
      </w:r>
      <w:r w:rsidR="00046EE8"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Nekilnojamasis turtas yra išnuomotas už 100 000 </w:t>
      </w:r>
      <w:r w:rsidR="00CD5574">
        <w:rPr>
          <w:rFonts w:ascii="Times New Roman" w:hAnsi="Times New Roman" w:cs="Times New Roman"/>
          <w:sz w:val="24"/>
          <w:szCs w:val="24"/>
        </w:rPr>
        <w:t>EUR</w:t>
      </w:r>
      <w:r w:rsidR="00CD5574"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per metus pajamų. Po dvejų metų yra numatyta d</w:t>
      </w:r>
      <w:r w:rsidR="00AE7FF0">
        <w:rPr>
          <w:rFonts w:ascii="Times New Roman" w:hAnsi="Times New Roman" w:cs="Times New Roman"/>
          <w:sz w:val="24"/>
          <w:szCs w:val="24"/>
        </w:rPr>
        <w:t>u</w:t>
      </w:r>
      <w:r w:rsidR="00B874FB" w:rsidRPr="00367C50">
        <w:rPr>
          <w:rFonts w:ascii="Times New Roman" w:hAnsi="Times New Roman" w:cs="Times New Roman"/>
          <w:sz w:val="24"/>
          <w:szCs w:val="24"/>
        </w:rPr>
        <w:t xml:space="preserve"> met</w:t>
      </w:r>
      <w:r w:rsidR="00AE7FF0">
        <w:rPr>
          <w:rFonts w:ascii="Times New Roman" w:hAnsi="Times New Roman" w:cs="Times New Roman"/>
          <w:sz w:val="24"/>
          <w:szCs w:val="24"/>
        </w:rPr>
        <w:t>us  negauti nuomos</w:t>
      </w:r>
      <w:r w:rsidR="00B874FB" w:rsidRPr="00367C50">
        <w:rPr>
          <w:rFonts w:ascii="Times New Roman" w:hAnsi="Times New Roman" w:cs="Times New Roman"/>
          <w:sz w:val="24"/>
          <w:szCs w:val="24"/>
        </w:rPr>
        <w:t xml:space="preserve"> pajamų</w:t>
      </w:r>
      <w:r w:rsidR="00AE7FF0">
        <w:rPr>
          <w:rFonts w:ascii="Times New Roman" w:hAnsi="Times New Roman" w:cs="Times New Roman"/>
          <w:sz w:val="24"/>
          <w:szCs w:val="24"/>
        </w:rPr>
        <w:t>,</w:t>
      </w:r>
      <w:r w:rsidR="00B874FB" w:rsidRPr="00367C50">
        <w:rPr>
          <w:rFonts w:ascii="Times New Roman" w:hAnsi="Times New Roman" w:cs="Times New Roman"/>
          <w:sz w:val="24"/>
          <w:szCs w:val="24"/>
        </w:rPr>
        <w:t xml:space="preserve">, nes rinkos tyrimai rodo, </w:t>
      </w:r>
      <w:r w:rsidR="008A0BFC" w:rsidRPr="00367C50">
        <w:rPr>
          <w:rFonts w:ascii="Times New Roman" w:hAnsi="Times New Roman" w:cs="Times New Roman"/>
          <w:sz w:val="24"/>
          <w:szCs w:val="24"/>
        </w:rPr>
        <w:t>kad</w:t>
      </w:r>
      <w:r w:rsidR="00B874FB" w:rsidRPr="00367C50">
        <w:rPr>
          <w:rFonts w:ascii="Times New Roman" w:hAnsi="Times New Roman" w:cs="Times New Roman"/>
          <w:sz w:val="24"/>
          <w:szCs w:val="24"/>
        </w:rPr>
        <w:t xml:space="preserve"> </w:t>
      </w:r>
      <w:r w:rsidR="0085657D" w:rsidRPr="00367C50">
        <w:rPr>
          <w:rFonts w:ascii="Times New Roman" w:hAnsi="Times New Roman" w:cs="Times New Roman"/>
          <w:sz w:val="24"/>
          <w:szCs w:val="24"/>
        </w:rPr>
        <w:t>nuomininko paieška</w:t>
      </w:r>
      <w:r w:rsidR="00B874FB" w:rsidRPr="00367C50">
        <w:rPr>
          <w:rFonts w:ascii="Times New Roman" w:hAnsi="Times New Roman" w:cs="Times New Roman"/>
          <w:sz w:val="24"/>
          <w:szCs w:val="24"/>
        </w:rPr>
        <w:t>, objekt</w:t>
      </w:r>
      <w:r w:rsidR="0085657D" w:rsidRPr="00367C50">
        <w:rPr>
          <w:rFonts w:ascii="Times New Roman" w:hAnsi="Times New Roman" w:cs="Times New Roman"/>
          <w:sz w:val="24"/>
          <w:szCs w:val="24"/>
        </w:rPr>
        <w:t>o</w:t>
      </w:r>
      <w:r w:rsidR="00B874FB" w:rsidRPr="00367C50">
        <w:rPr>
          <w:rFonts w:ascii="Times New Roman" w:hAnsi="Times New Roman" w:cs="Times New Roman"/>
          <w:sz w:val="24"/>
          <w:szCs w:val="24"/>
        </w:rPr>
        <w:t xml:space="preserve"> </w:t>
      </w:r>
      <w:r w:rsidR="0085657D" w:rsidRPr="00367C50">
        <w:rPr>
          <w:rFonts w:ascii="Times New Roman" w:hAnsi="Times New Roman" w:cs="Times New Roman"/>
          <w:sz w:val="24"/>
          <w:szCs w:val="24"/>
        </w:rPr>
        <w:t>remontas, atnaujinimas ir kt</w:t>
      </w:r>
      <w:r w:rsidR="00B874FB" w:rsidRPr="00367C50">
        <w:rPr>
          <w:rFonts w:ascii="Times New Roman" w:hAnsi="Times New Roman" w:cs="Times New Roman"/>
          <w:sz w:val="24"/>
          <w:szCs w:val="24"/>
        </w:rPr>
        <w:t>.</w:t>
      </w:r>
      <w:r w:rsidR="0085657D" w:rsidRPr="00367C50">
        <w:rPr>
          <w:rFonts w:ascii="Times New Roman" w:hAnsi="Times New Roman" w:cs="Times New Roman"/>
          <w:sz w:val="24"/>
          <w:szCs w:val="24"/>
        </w:rPr>
        <w:t xml:space="preserve"> užtrunka dvejus metus.</w:t>
      </w:r>
    </w:p>
    <w:p w14:paraId="31363EEA" w14:textId="26EFBA0B" w:rsidR="00B874FB"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Išlaidų srautą (žr. 7 </w:t>
      </w:r>
      <w:r w:rsidR="00260AB5" w:rsidRPr="00367C50">
        <w:rPr>
          <w:rFonts w:ascii="Times New Roman" w:hAnsi="Times New Roman" w:cs="Times New Roman"/>
          <w:sz w:val="24"/>
          <w:szCs w:val="24"/>
        </w:rPr>
        <w:t>pav</w:t>
      </w:r>
      <w:r w:rsidR="009E2B91" w:rsidRPr="00367C50">
        <w:rPr>
          <w:rFonts w:ascii="Times New Roman" w:hAnsi="Times New Roman" w:cs="Times New Roman"/>
          <w:sz w:val="24"/>
          <w:szCs w:val="24"/>
        </w:rPr>
        <w:t>.</w:t>
      </w:r>
      <w:r w:rsidRPr="00367C50">
        <w:rPr>
          <w:rFonts w:ascii="Times New Roman" w:hAnsi="Times New Roman" w:cs="Times New Roman"/>
          <w:sz w:val="24"/>
          <w:szCs w:val="24"/>
        </w:rPr>
        <w:t xml:space="preserve">) sudaro atskaitymai </w:t>
      </w:r>
      <w:r w:rsidR="00D509FC" w:rsidRPr="00367C50">
        <w:rPr>
          <w:rFonts w:ascii="Times New Roman" w:hAnsi="Times New Roman" w:cs="Times New Roman"/>
          <w:sz w:val="24"/>
          <w:szCs w:val="24"/>
        </w:rPr>
        <w:t>objekt</w:t>
      </w:r>
      <w:r w:rsidR="00D509FC">
        <w:rPr>
          <w:rFonts w:ascii="Times New Roman" w:hAnsi="Times New Roman" w:cs="Times New Roman"/>
          <w:sz w:val="24"/>
          <w:szCs w:val="24"/>
        </w:rPr>
        <w:t>ui</w:t>
      </w:r>
      <w:r w:rsidR="00D509FC" w:rsidRPr="00367C50">
        <w:rPr>
          <w:rFonts w:ascii="Times New Roman" w:hAnsi="Times New Roman" w:cs="Times New Roman"/>
          <w:sz w:val="24"/>
          <w:szCs w:val="24"/>
        </w:rPr>
        <w:t xml:space="preserve"> valdy</w:t>
      </w:r>
      <w:r w:rsidR="00D509FC">
        <w:rPr>
          <w:rFonts w:ascii="Times New Roman" w:hAnsi="Times New Roman" w:cs="Times New Roman"/>
          <w:sz w:val="24"/>
          <w:szCs w:val="24"/>
        </w:rPr>
        <w:t>t</w:t>
      </w:r>
      <w:r w:rsidR="00D509FC" w:rsidRPr="00367C50">
        <w:rPr>
          <w:rFonts w:ascii="Times New Roman" w:hAnsi="Times New Roman" w:cs="Times New Roman"/>
          <w:sz w:val="24"/>
          <w:szCs w:val="24"/>
        </w:rPr>
        <w:t>i</w:t>
      </w:r>
      <w:r w:rsidRPr="00367C50">
        <w:rPr>
          <w:rFonts w:ascii="Times New Roman" w:hAnsi="Times New Roman" w:cs="Times New Roman"/>
          <w:sz w:val="24"/>
          <w:szCs w:val="24"/>
        </w:rPr>
        <w:t>, remontu</w:t>
      </w:r>
      <w:r w:rsidR="00D509FC">
        <w:rPr>
          <w:rFonts w:ascii="Times New Roman" w:hAnsi="Times New Roman" w:cs="Times New Roman"/>
          <w:sz w:val="24"/>
          <w:szCs w:val="24"/>
        </w:rPr>
        <w:t>ot</w:t>
      </w:r>
      <w:r w:rsidRPr="00367C50">
        <w:rPr>
          <w:rFonts w:ascii="Times New Roman" w:hAnsi="Times New Roman" w:cs="Times New Roman"/>
          <w:sz w:val="24"/>
          <w:szCs w:val="24"/>
        </w:rPr>
        <w:t xml:space="preserve">i, </w:t>
      </w:r>
      <w:r w:rsidR="00390565" w:rsidRPr="00367C50">
        <w:rPr>
          <w:rFonts w:ascii="Times New Roman" w:hAnsi="Times New Roman" w:cs="Times New Roman"/>
          <w:sz w:val="24"/>
          <w:szCs w:val="24"/>
        </w:rPr>
        <w:t>drau</w:t>
      </w:r>
      <w:r w:rsidR="00390565">
        <w:rPr>
          <w:rFonts w:ascii="Times New Roman" w:hAnsi="Times New Roman" w:cs="Times New Roman"/>
          <w:sz w:val="24"/>
          <w:szCs w:val="24"/>
        </w:rPr>
        <w:t>st</w:t>
      </w:r>
      <w:r w:rsidR="00C61213">
        <w:rPr>
          <w:rFonts w:ascii="Times New Roman" w:hAnsi="Times New Roman" w:cs="Times New Roman"/>
          <w:sz w:val="24"/>
          <w:szCs w:val="24"/>
        </w:rPr>
        <w:t>i</w:t>
      </w:r>
      <w:r w:rsidR="00390565"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ir </w:t>
      </w:r>
      <w:r w:rsidR="00954019" w:rsidRPr="00367C50">
        <w:rPr>
          <w:rFonts w:ascii="Times New Roman" w:hAnsi="Times New Roman" w:cs="Times New Roman"/>
          <w:sz w:val="24"/>
          <w:szCs w:val="24"/>
        </w:rPr>
        <w:t xml:space="preserve">kiti </w:t>
      </w:r>
      <w:r w:rsidRPr="00367C50">
        <w:rPr>
          <w:rFonts w:ascii="Times New Roman" w:hAnsi="Times New Roman" w:cs="Times New Roman"/>
          <w:sz w:val="24"/>
          <w:szCs w:val="24"/>
        </w:rPr>
        <w:t>mok</w:t>
      </w:r>
      <w:r w:rsidR="008D0E24" w:rsidRPr="00367C50">
        <w:rPr>
          <w:rFonts w:ascii="Times New Roman" w:hAnsi="Times New Roman" w:cs="Times New Roman"/>
          <w:sz w:val="24"/>
          <w:szCs w:val="24"/>
        </w:rPr>
        <w:t>ėjimai</w:t>
      </w:r>
      <w:r w:rsidR="00F86F06" w:rsidRPr="00367C50">
        <w:rPr>
          <w:rFonts w:ascii="Times New Roman" w:hAnsi="Times New Roman" w:cs="Times New Roman"/>
          <w:sz w:val="24"/>
          <w:szCs w:val="24"/>
        </w:rPr>
        <w:t xml:space="preserve"> (nekilnojamojo turto mokestis, mokesčiai už šildymą, elektros energiją ir </w:t>
      </w:r>
      <w:r w:rsidR="004D4E04" w:rsidRPr="00367C50">
        <w:rPr>
          <w:rFonts w:ascii="Times New Roman" w:hAnsi="Times New Roman" w:cs="Times New Roman"/>
          <w:sz w:val="24"/>
          <w:szCs w:val="24"/>
        </w:rPr>
        <w:t>kt</w:t>
      </w:r>
      <w:r w:rsidR="00F86F06" w:rsidRPr="00367C50">
        <w:rPr>
          <w:rFonts w:ascii="Times New Roman" w:hAnsi="Times New Roman" w:cs="Times New Roman"/>
          <w:sz w:val="24"/>
          <w:szCs w:val="24"/>
        </w:rPr>
        <w:t>.)</w:t>
      </w:r>
      <w:r w:rsidRPr="00367C50">
        <w:rPr>
          <w:rFonts w:ascii="Times New Roman" w:hAnsi="Times New Roman" w:cs="Times New Roman"/>
          <w:sz w:val="24"/>
          <w:szCs w:val="24"/>
        </w:rPr>
        <w:t>.</w:t>
      </w:r>
    </w:p>
    <w:p w14:paraId="3DD878B6" w14:textId="364DF98C" w:rsidR="00C17761"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Diskonto norma siekia 10 </w:t>
      </w:r>
      <w:r w:rsidR="008A0BFC" w:rsidRPr="00367C50">
        <w:rPr>
          <w:rFonts w:ascii="Times New Roman" w:hAnsi="Times New Roman" w:cs="Times New Roman"/>
          <w:sz w:val="24"/>
          <w:szCs w:val="24"/>
        </w:rPr>
        <w:t>proc.</w:t>
      </w:r>
      <w:r w:rsidR="0031285E" w:rsidRPr="00367C50">
        <w:rPr>
          <w:rFonts w:ascii="Times New Roman" w:hAnsi="Times New Roman" w:cs="Times New Roman"/>
          <w:sz w:val="24"/>
          <w:szCs w:val="24"/>
        </w:rPr>
        <w:t xml:space="preserve"> (</w:t>
      </w:r>
      <m:oMath>
        <m:r>
          <w:rPr>
            <w:rFonts w:ascii="Cambria Math" w:hAnsi="Cambria Math" w:cs="Times New Roman"/>
            <w:sz w:val="24"/>
            <w:szCs w:val="24"/>
          </w:rPr>
          <m:t>r</m:t>
        </m:r>
      </m:oMath>
      <w:r w:rsidR="0031285E" w:rsidRPr="00367C50">
        <w:rPr>
          <w:rFonts w:ascii="Times New Roman" w:hAnsi="Times New Roman" w:cs="Times New Roman"/>
          <w:sz w:val="24"/>
          <w:szCs w:val="24"/>
        </w:rPr>
        <w:t>)</w:t>
      </w:r>
      <w:r w:rsidRPr="00367C50">
        <w:rPr>
          <w:rFonts w:ascii="Times New Roman" w:hAnsi="Times New Roman" w:cs="Times New Roman"/>
          <w:sz w:val="24"/>
          <w:szCs w:val="24"/>
        </w:rPr>
        <w:t xml:space="preserve">, </w:t>
      </w:r>
      <w:r w:rsidR="00C17761" w:rsidRPr="00367C50">
        <w:rPr>
          <w:rFonts w:ascii="Times New Roman" w:hAnsi="Times New Roman" w:cs="Times New Roman"/>
          <w:sz w:val="24"/>
          <w:szCs w:val="24"/>
        </w:rPr>
        <w:t>prognozės laikotarpis – 10 metų.</w:t>
      </w:r>
    </w:p>
    <w:p w14:paraId="5D18BE76" w14:textId="332EE728" w:rsidR="00954019" w:rsidRPr="00367C50" w:rsidRDefault="00954019"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Numatyta, </w:t>
      </w:r>
      <w:r w:rsidR="008A0BFC" w:rsidRPr="00367C50">
        <w:rPr>
          <w:rFonts w:ascii="Times New Roman" w:hAnsi="Times New Roman" w:cs="Times New Roman"/>
          <w:sz w:val="24"/>
          <w:szCs w:val="24"/>
        </w:rPr>
        <w:t>kad</w:t>
      </w:r>
      <w:r w:rsidRPr="00367C50">
        <w:rPr>
          <w:rFonts w:ascii="Times New Roman" w:hAnsi="Times New Roman" w:cs="Times New Roman"/>
          <w:sz w:val="24"/>
          <w:szCs w:val="24"/>
        </w:rPr>
        <w:t xml:space="preserve"> penktaisiais metais terminuota nuomos sutartis bus sudaryta pagal nuomos rinkos kainas</w:t>
      </w:r>
      <w:r w:rsidR="00461861" w:rsidRPr="00367C50">
        <w:rPr>
          <w:rFonts w:ascii="Times New Roman" w:hAnsi="Times New Roman" w:cs="Times New Roman"/>
          <w:sz w:val="24"/>
          <w:szCs w:val="24"/>
        </w:rPr>
        <w:t>,</w:t>
      </w:r>
      <w:r w:rsidRPr="00367C50">
        <w:rPr>
          <w:rFonts w:ascii="Times New Roman" w:hAnsi="Times New Roman" w:cs="Times New Roman"/>
          <w:sz w:val="24"/>
          <w:szCs w:val="24"/>
        </w:rPr>
        <w:t xml:space="preserve"> ir pajamos siekis 120 000 </w:t>
      </w:r>
      <w:r w:rsidR="00787E4F">
        <w:rPr>
          <w:rFonts w:ascii="Times New Roman" w:hAnsi="Times New Roman" w:cs="Times New Roman"/>
          <w:sz w:val="24"/>
          <w:szCs w:val="24"/>
        </w:rPr>
        <w:t>EUR</w:t>
      </w:r>
      <w:r w:rsidRPr="00367C50">
        <w:rPr>
          <w:rFonts w:ascii="Times New Roman" w:hAnsi="Times New Roman" w:cs="Times New Roman"/>
          <w:sz w:val="24"/>
          <w:szCs w:val="24"/>
        </w:rPr>
        <w:t xml:space="preserve">. Prognozuojama, </w:t>
      </w:r>
      <w:r w:rsidR="008A0BFC" w:rsidRPr="00367C50">
        <w:rPr>
          <w:rFonts w:ascii="Times New Roman" w:hAnsi="Times New Roman" w:cs="Times New Roman"/>
          <w:sz w:val="24"/>
          <w:szCs w:val="24"/>
        </w:rPr>
        <w:t>kad</w:t>
      </w:r>
      <w:r w:rsidR="00EB7AE7" w:rsidRPr="00367C50">
        <w:rPr>
          <w:rFonts w:ascii="Times New Roman" w:hAnsi="Times New Roman" w:cs="Times New Roman"/>
          <w:sz w:val="24"/>
          <w:szCs w:val="24"/>
        </w:rPr>
        <w:t xml:space="preserve"> nuo</w:t>
      </w:r>
      <w:r w:rsidRPr="00367C50">
        <w:rPr>
          <w:rFonts w:ascii="Times New Roman" w:hAnsi="Times New Roman" w:cs="Times New Roman"/>
          <w:sz w:val="24"/>
          <w:szCs w:val="24"/>
        </w:rPr>
        <w:t xml:space="preserve"> šešt</w:t>
      </w:r>
      <w:r w:rsidR="00EB7AE7" w:rsidRPr="00367C50">
        <w:rPr>
          <w:rFonts w:ascii="Times New Roman" w:hAnsi="Times New Roman" w:cs="Times New Roman"/>
          <w:sz w:val="24"/>
          <w:szCs w:val="24"/>
        </w:rPr>
        <w:t>ų</w:t>
      </w:r>
      <w:r w:rsidRPr="00367C50">
        <w:rPr>
          <w:rFonts w:ascii="Times New Roman" w:hAnsi="Times New Roman" w:cs="Times New Roman"/>
          <w:sz w:val="24"/>
          <w:szCs w:val="24"/>
        </w:rPr>
        <w:t xml:space="preserve"> ir vėlesniais metais i</w:t>
      </w:r>
      <w:r w:rsidR="00C17761" w:rsidRPr="00367C50">
        <w:rPr>
          <w:rFonts w:ascii="Times New Roman" w:hAnsi="Times New Roman" w:cs="Times New Roman"/>
          <w:sz w:val="24"/>
          <w:szCs w:val="24"/>
        </w:rPr>
        <w:t xml:space="preserve">nfliacijos norma </w:t>
      </w:r>
      <w:r w:rsidR="00BB4990" w:rsidRPr="00367C50">
        <w:rPr>
          <w:rFonts w:ascii="Times New Roman" w:hAnsi="Times New Roman" w:cs="Times New Roman"/>
          <w:sz w:val="24"/>
          <w:szCs w:val="24"/>
        </w:rPr>
        <w:t>bus</w:t>
      </w:r>
      <w:r w:rsidR="00C17761" w:rsidRPr="00367C50">
        <w:rPr>
          <w:rFonts w:ascii="Times New Roman" w:hAnsi="Times New Roman" w:cs="Times New Roman"/>
          <w:sz w:val="24"/>
          <w:szCs w:val="24"/>
        </w:rPr>
        <w:t xml:space="preserve"> 2,5 </w:t>
      </w:r>
      <w:r w:rsidR="008A0BFC" w:rsidRPr="00367C50">
        <w:rPr>
          <w:rFonts w:ascii="Times New Roman" w:hAnsi="Times New Roman" w:cs="Times New Roman"/>
          <w:sz w:val="24"/>
          <w:szCs w:val="24"/>
        </w:rPr>
        <w:t>proc.</w:t>
      </w:r>
      <w:r w:rsidR="00C138B0" w:rsidRPr="00367C50">
        <w:rPr>
          <w:rFonts w:ascii="Times New Roman" w:hAnsi="Times New Roman" w:cs="Times New Roman"/>
          <w:sz w:val="24"/>
          <w:szCs w:val="24"/>
        </w:rPr>
        <w:t xml:space="preserve"> (g)</w:t>
      </w:r>
      <w:r w:rsidR="00BB6EF8" w:rsidRPr="00367C50">
        <w:rPr>
          <w:rFonts w:ascii="Times New Roman" w:hAnsi="Times New Roman" w:cs="Times New Roman"/>
          <w:sz w:val="24"/>
          <w:szCs w:val="24"/>
        </w:rPr>
        <w:t xml:space="preserve"> per metus</w:t>
      </w:r>
      <w:r w:rsidRPr="00367C50">
        <w:rPr>
          <w:rFonts w:ascii="Times New Roman" w:hAnsi="Times New Roman" w:cs="Times New Roman"/>
          <w:sz w:val="24"/>
          <w:szCs w:val="24"/>
        </w:rPr>
        <w:t xml:space="preserve">. Priimama, </w:t>
      </w:r>
      <w:r w:rsidR="008A0BFC" w:rsidRPr="00367C50">
        <w:rPr>
          <w:rFonts w:ascii="Times New Roman" w:hAnsi="Times New Roman" w:cs="Times New Roman"/>
          <w:sz w:val="24"/>
          <w:szCs w:val="24"/>
        </w:rPr>
        <w:t>kad</w:t>
      </w:r>
      <w:r w:rsidRPr="00367C50">
        <w:rPr>
          <w:rFonts w:ascii="Times New Roman" w:hAnsi="Times New Roman" w:cs="Times New Roman"/>
          <w:sz w:val="24"/>
          <w:szCs w:val="24"/>
        </w:rPr>
        <w:t xml:space="preserve"> minėtu laikotarpiu nuomos kainos </w:t>
      </w:r>
      <w:r w:rsidR="00122296" w:rsidRPr="00367C50">
        <w:rPr>
          <w:rFonts w:ascii="Times New Roman" w:hAnsi="Times New Roman" w:cs="Times New Roman"/>
          <w:sz w:val="24"/>
          <w:szCs w:val="24"/>
        </w:rPr>
        <w:t>aug</w:t>
      </w:r>
      <w:r w:rsidR="00122296">
        <w:rPr>
          <w:rFonts w:ascii="Times New Roman" w:hAnsi="Times New Roman" w:cs="Times New Roman"/>
          <w:sz w:val="24"/>
          <w:szCs w:val="24"/>
        </w:rPr>
        <w:t>s</w:t>
      </w:r>
      <w:r w:rsidR="00122296" w:rsidRPr="00367C50">
        <w:rPr>
          <w:rFonts w:ascii="Times New Roman" w:hAnsi="Times New Roman" w:cs="Times New Roman"/>
          <w:sz w:val="24"/>
          <w:szCs w:val="24"/>
        </w:rPr>
        <w:t xml:space="preserve"> </w:t>
      </w:r>
      <w:r w:rsidR="00BB3133">
        <w:rPr>
          <w:rFonts w:ascii="Times New Roman" w:hAnsi="Times New Roman" w:cs="Times New Roman"/>
          <w:sz w:val="24"/>
          <w:szCs w:val="24"/>
        </w:rPr>
        <w:t>taip pat</w:t>
      </w:r>
      <w:r w:rsidR="00BB3133" w:rsidRPr="00367C50">
        <w:rPr>
          <w:rFonts w:ascii="Times New Roman" w:hAnsi="Times New Roman" w:cs="Times New Roman"/>
          <w:sz w:val="24"/>
          <w:szCs w:val="24"/>
        </w:rPr>
        <w:t xml:space="preserve"> </w:t>
      </w:r>
      <w:r w:rsidRPr="00367C50">
        <w:rPr>
          <w:rFonts w:ascii="Times New Roman" w:hAnsi="Times New Roman" w:cs="Times New Roman"/>
          <w:sz w:val="24"/>
          <w:szCs w:val="24"/>
        </w:rPr>
        <w:t>kaip ir infliacija.</w:t>
      </w:r>
    </w:p>
    <w:p w14:paraId="5B4E93E2" w14:textId="686B23D9" w:rsidR="0058488E" w:rsidRPr="00367C50" w:rsidRDefault="0058488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Pagal pateiktus duomenis taikant </w:t>
      </w:r>
      <w:r w:rsidR="00862258">
        <w:rPr>
          <w:rFonts w:ascii="Times New Roman" w:hAnsi="Times New Roman" w:cs="Times New Roman"/>
          <w:sz w:val="24"/>
          <w:szCs w:val="24"/>
        </w:rPr>
        <w:t>numanomo</w:t>
      </w:r>
      <w:r w:rsidRPr="00367C50">
        <w:rPr>
          <w:rFonts w:ascii="Times New Roman" w:hAnsi="Times New Roman" w:cs="Times New Roman"/>
          <w:sz w:val="24"/>
          <w:szCs w:val="24"/>
        </w:rPr>
        <w:t xml:space="preserve"> augimo diskontuotų pinigų srautų modelį</w:t>
      </w:r>
      <w:r w:rsidR="007A04DC">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DA6851"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0F04BC55" w14:textId="77777777" w:rsidR="00AE10B3"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6683B509" w14:textId="73ED185B" w:rsidR="00E873E1" w:rsidRDefault="00862258"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Numanomo</w:t>
      </w:r>
      <w:r w:rsidR="00AE10B3" w:rsidRPr="00367C50">
        <w:rPr>
          <w:rFonts w:ascii="Times New Roman" w:hAnsi="Times New Roman" w:cs="Times New Roman"/>
          <w:b/>
          <w:sz w:val="24"/>
          <w:szCs w:val="24"/>
        </w:rPr>
        <w:t xml:space="preserve"> augimo diskontuotų pinigų srautų modelio</w:t>
      </w:r>
      <w:r w:rsidR="00445156" w:rsidRPr="00367C50">
        <w:rPr>
          <w:rFonts w:ascii="Times New Roman" w:hAnsi="Times New Roman" w:cs="Times New Roman"/>
          <w:b/>
          <w:sz w:val="24"/>
          <w:szCs w:val="24"/>
        </w:rPr>
        <w:t xml:space="preserve"> </w:t>
      </w:r>
      <w:r w:rsidR="00750D22" w:rsidRPr="00367C50">
        <w:rPr>
          <w:rFonts w:ascii="Times New Roman" w:hAnsi="Times New Roman" w:cs="Times New Roman"/>
          <w:b/>
          <w:sz w:val="24"/>
          <w:szCs w:val="24"/>
        </w:rPr>
        <w:t>eiga</w:t>
      </w:r>
    </w:p>
    <w:p w14:paraId="666AE0F6" w14:textId="5F8240B9" w:rsidR="00445156"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Grynosios </w:t>
      </w:r>
      <w:r w:rsidR="003E173C" w:rsidRPr="00367C50">
        <w:rPr>
          <w:rFonts w:ascii="Times New Roman" w:hAnsi="Times New Roman" w:cs="Times New Roman"/>
          <w:sz w:val="24"/>
          <w:szCs w:val="24"/>
        </w:rPr>
        <w:t xml:space="preserve">nuomos </w:t>
      </w:r>
      <w:r w:rsidRPr="00367C50">
        <w:rPr>
          <w:rFonts w:ascii="Times New Roman" w:hAnsi="Times New Roman" w:cs="Times New Roman"/>
          <w:sz w:val="24"/>
          <w:szCs w:val="24"/>
        </w:rPr>
        <w:t xml:space="preserve">pajamos skaičiuojamos iš </w:t>
      </w:r>
      <w:r w:rsidR="00445156" w:rsidRPr="00367C50">
        <w:rPr>
          <w:rFonts w:ascii="Times New Roman" w:hAnsi="Times New Roman" w:cs="Times New Roman"/>
          <w:sz w:val="24"/>
          <w:szCs w:val="24"/>
        </w:rPr>
        <w:t xml:space="preserve">bendrųjų </w:t>
      </w:r>
      <w:r w:rsidRPr="00367C50">
        <w:rPr>
          <w:rFonts w:ascii="Times New Roman" w:hAnsi="Times New Roman" w:cs="Times New Roman"/>
          <w:sz w:val="24"/>
          <w:szCs w:val="24"/>
        </w:rPr>
        <w:t xml:space="preserve">pajamų atėmus išlaidas. </w:t>
      </w:r>
      <w:r w:rsidR="00445156" w:rsidRPr="00367C50">
        <w:rPr>
          <w:rFonts w:ascii="Times New Roman" w:hAnsi="Times New Roman" w:cs="Times New Roman"/>
          <w:sz w:val="24"/>
          <w:szCs w:val="24"/>
        </w:rPr>
        <w:t xml:space="preserve">Skaičiavimo pavyzdyje laikotarpiais, kai yra gaunamos nuomos pajamos, išlaidos nėra numatytos, tačiau tai nereiškia, </w:t>
      </w:r>
      <w:r w:rsidR="008A0BFC" w:rsidRPr="00367C50">
        <w:rPr>
          <w:rFonts w:ascii="Times New Roman" w:hAnsi="Times New Roman" w:cs="Times New Roman"/>
          <w:sz w:val="24"/>
          <w:szCs w:val="24"/>
        </w:rPr>
        <w:t>kad</w:t>
      </w:r>
      <w:r w:rsidR="00445156" w:rsidRPr="00367C50">
        <w:rPr>
          <w:rFonts w:ascii="Times New Roman" w:hAnsi="Times New Roman" w:cs="Times New Roman"/>
          <w:sz w:val="24"/>
          <w:szCs w:val="24"/>
        </w:rPr>
        <w:t xml:space="preserve"> rinkoje yra susiformavusi tokia praktika</w:t>
      </w:r>
      <w:r w:rsidR="002D6A8E">
        <w:rPr>
          <w:rFonts w:ascii="Times New Roman" w:hAnsi="Times New Roman" w:cs="Times New Roman"/>
          <w:sz w:val="24"/>
          <w:szCs w:val="24"/>
        </w:rPr>
        <w:t xml:space="preserve"> –</w:t>
      </w:r>
      <w:r w:rsidR="002D6A8E" w:rsidRPr="00367C50">
        <w:rPr>
          <w:rFonts w:ascii="Times New Roman" w:hAnsi="Times New Roman" w:cs="Times New Roman"/>
          <w:sz w:val="24"/>
          <w:szCs w:val="24"/>
        </w:rPr>
        <w:t xml:space="preserve"> </w:t>
      </w:r>
      <w:r w:rsidR="00445156" w:rsidRPr="00367C50">
        <w:rPr>
          <w:rFonts w:ascii="Times New Roman" w:hAnsi="Times New Roman" w:cs="Times New Roman"/>
          <w:sz w:val="24"/>
          <w:szCs w:val="24"/>
        </w:rPr>
        <w:t xml:space="preserve">mokesčius įprastai apmoka nuomininkas, tačiau valdymo išlaidos, atidėjimai remontui ir </w:t>
      </w:r>
      <w:r w:rsidR="004D4E04" w:rsidRPr="00367C50">
        <w:rPr>
          <w:rFonts w:ascii="Times New Roman" w:hAnsi="Times New Roman" w:cs="Times New Roman"/>
          <w:sz w:val="24"/>
          <w:szCs w:val="24"/>
        </w:rPr>
        <w:t>kt</w:t>
      </w:r>
      <w:r w:rsidR="00445156" w:rsidRPr="00367C50">
        <w:rPr>
          <w:rFonts w:ascii="Times New Roman" w:hAnsi="Times New Roman" w:cs="Times New Roman"/>
          <w:sz w:val="24"/>
          <w:szCs w:val="24"/>
        </w:rPr>
        <w:t>. išlieka.</w:t>
      </w:r>
    </w:p>
    <w:p w14:paraId="03F8628B" w14:textId="2138372F" w:rsidR="0031285E" w:rsidRPr="00367C50" w:rsidRDefault="0031285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Dabartinės vertės diskonto daugiklis skaičiuojamas pagal formulę</w:t>
      </w:r>
      <w:r w:rsidR="00E873E1">
        <w:rPr>
          <w:rFonts w:ascii="Times New Roman" w:hAnsi="Times New Roman" w:cs="Times New Roman"/>
          <w:sz w:val="24"/>
          <w:szCs w:val="24"/>
        </w:rPr>
        <w:t>:</w:t>
      </w:r>
      <w:r w:rsidR="00BE7160" w:rsidRPr="00367C50">
        <w:rPr>
          <w:rFonts w:ascii="Times New Roman" w:hAnsi="Times New Roman" w:cs="Times New Roman"/>
          <w:sz w:val="24"/>
          <w:szCs w:val="24"/>
        </w:rPr>
        <w:t xml:space="preserve">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(1+r)</m:t>
            </m:r>
          </m:e>
          <m:sup>
            <m:r>
              <w:rPr>
                <w:rFonts w:ascii="Cambria Math" w:hAnsi="Cambria Math" w:cs="Times New Roman"/>
                <w:sz w:val="24"/>
                <w:szCs w:val="24"/>
              </w:rPr>
              <m:t>n</m:t>
            </m:r>
          </m:sup>
        </m:sSup>
      </m:oMath>
      <w:r w:rsidRPr="00367C50">
        <w:rPr>
          <w:rFonts w:ascii="Times New Roman" w:eastAsiaTheme="minorEastAsia" w:hAnsi="Times New Roman" w:cs="Times New Roman"/>
          <w:sz w:val="24"/>
          <w:szCs w:val="24"/>
        </w:rPr>
        <w:t>, todėl pirmųjų metų diskonto daugiklis yra</w:t>
      </w:r>
      <w:r w:rsidR="006F6BE1" w:rsidRPr="00367C50">
        <w:rPr>
          <w:rFonts w:ascii="Times New Roman" w:eastAsiaTheme="minorEastAsia" w:hAnsi="Times New Roman" w:cs="Times New Roman"/>
          <w:sz w:val="24"/>
          <w:szCs w:val="24"/>
        </w:rPr>
        <w:t>:</w:t>
      </w:r>
      <w:r w:rsidRPr="00367C50">
        <w:rPr>
          <w:rFonts w:ascii="Times New Roman" w:eastAsiaTheme="minorEastAsia" w:hAnsi="Times New Roman" w:cs="Times New Roman"/>
          <w:sz w:val="24"/>
          <w:szCs w:val="24"/>
        </w:rPr>
        <w:t xml:space="preserve">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(1+0,1)</m:t>
            </m:r>
          </m:e>
          <m:sup>
            <m:r>
              <w:rPr>
                <w:rFonts w:ascii="Cambria Math" w:hAnsi="Cambria Math" w:cs="Times New Roman"/>
                <w:sz w:val="24"/>
                <w:szCs w:val="24"/>
              </w:rPr>
              <m:t>1</m:t>
            </m:r>
          </m:sup>
        </m:sSup>
        <m:r>
          <w:rPr>
            <w:rFonts w:ascii="Cambria Math" w:hAnsi="Cambria Math" w:cs="Times New Roman"/>
            <w:sz w:val="24"/>
            <w:szCs w:val="24"/>
          </w:rPr>
          <m:t>=0,9090909</m:t>
        </m:r>
      </m:oMath>
      <w:r w:rsidRPr="00367C50">
        <w:rPr>
          <w:rFonts w:ascii="Times New Roman" w:eastAsiaTheme="minorEastAsia" w:hAnsi="Times New Roman" w:cs="Times New Roman"/>
          <w:sz w:val="24"/>
          <w:szCs w:val="24"/>
        </w:rPr>
        <w:t xml:space="preserve">. Pirmųjų metų </w:t>
      </w:r>
      <w:r w:rsidR="007A24F5" w:rsidRPr="00367C50">
        <w:rPr>
          <w:rFonts w:ascii="Times New Roman" w:eastAsiaTheme="minorEastAsia" w:hAnsi="Times New Roman" w:cs="Times New Roman"/>
          <w:sz w:val="24"/>
          <w:szCs w:val="24"/>
        </w:rPr>
        <w:t xml:space="preserve">pinigų srautų </w:t>
      </w:r>
      <w:r w:rsidRPr="00367C50">
        <w:rPr>
          <w:rFonts w:ascii="Times New Roman" w:eastAsiaTheme="minorEastAsia" w:hAnsi="Times New Roman" w:cs="Times New Roman"/>
          <w:sz w:val="24"/>
          <w:szCs w:val="24"/>
        </w:rPr>
        <w:t xml:space="preserve">dabartinė vertė surandama grynąsias pajamas padauginus iš diskonto daugiklio: </w:t>
      </w:r>
      <m:oMath>
        <m:r>
          <w:rPr>
            <w:rFonts w:ascii="Cambria Math" w:eastAsiaTheme="minorEastAsia" w:hAnsi="Cambria Math" w:cs="Times New Roman"/>
            <w:sz w:val="24"/>
            <w:szCs w:val="24"/>
          </w:rPr>
          <m:t>100 000×0,9090909=90 909</m:t>
        </m:r>
      </m:oMath>
      <w:r w:rsidRPr="00367C50">
        <w:rPr>
          <w:rFonts w:ascii="Times New Roman" w:eastAsiaTheme="minorEastAsia" w:hAnsi="Times New Roman" w:cs="Times New Roman"/>
          <w:sz w:val="24"/>
          <w:szCs w:val="24"/>
        </w:rPr>
        <w:t xml:space="preserve"> </w:t>
      </w:r>
      <w:r w:rsidR="002803E3">
        <w:rPr>
          <w:rFonts w:ascii="Times New Roman" w:eastAsiaTheme="minorEastAsia" w:hAnsi="Times New Roman" w:cs="Times New Roman"/>
          <w:sz w:val="24"/>
          <w:szCs w:val="24"/>
        </w:rPr>
        <w:t>EUR</w:t>
      </w:r>
      <w:r w:rsidRPr="00367C50">
        <w:rPr>
          <w:rFonts w:ascii="Times New Roman" w:eastAsiaTheme="minorEastAsia" w:hAnsi="Times New Roman" w:cs="Times New Roman"/>
          <w:sz w:val="24"/>
          <w:szCs w:val="24"/>
        </w:rPr>
        <w:t>.</w:t>
      </w:r>
    </w:p>
    <w:p w14:paraId="5FF6252C" w14:textId="07EAB3A4" w:rsidR="004F460B" w:rsidRPr="00367C50" w:rsidRDefault="00B874FB" w:rsidP="005B3F48">
      <w:pPr>
        <w:shd w:val="clear" w:color="auto" w:fill="D9D9D9" w:themeFill="background1" w:themeFillShade="D9"/>
        <w:tabs>
          <w:tab w:val="left" w:pos="1134"/>
        </w:tabs>
        <w:spacing w:after="0"/>
        <w:ind w:firstLine="567"/>
        <w:contextualSpacing/>
        <w:jc w:val="both"/>
        <w:rPr>
          <w:rFonts w:ascii="Times New Roman" w:eastAsiaTheme="minorEastAsia" w:hAnsi="Times New Roman" w:cs="Times New Roman"/>
          <w:sz w:val="24"/>
          <w:szCs w:val="24"/>
        </w:rPr>
      </w:pPr>
      <w:r w:rsidRPr="00367C50">
        <w:rPr>
          <w:rFonts w:ascii="Times New Roman" w:hAnsi="Times New Roman" w:cs="Times New Roman"/>
          <w:sz w:val="24"/>
          <w:szCs w:val="24"/>
        </w:rPr>
        <w:t>Dešimt</w:t>
      </w:r>
      <w:r w:rsidR="00550AF7" w:rsidRPr="00367C50">
        <w:rPr>
          <w:rFonts w:ascii="Times New Roman" w:hAnsi="Times New Roman" w:cs="Times New Roman"/>
          <w:sz w:val="24"/>
          <w:szCs w:val="24"/>
        </w:rPr>
        <w:t>ųjų</w:t>
      </w:r>
      <w:r w:rsidRPr="00367C50">
        <w:rPr>
          <w:rFonts w:ascii="Times New Roman" w:hAnsi="Times New Roman" w:cs="Times New Roman"/>
          <w:sz w:val="24"/>
          <w:szCs w:val="24"/>
        </w:rPr>
        <w:t xml:space="preserve"> met</w:t>
      </w:r>
      <w:r w:rsidR="00550AF7" w:rsidRPr="00367C50">
        <w:rPr>
          <w:rFonts w:ascii="Times New Roman" w:hAnsi="Times New Roman" w:cs="Times New Roman"/>
          <w:sz w:val="24"/>
          <w:szCs w:val="24"/>
        </w:rPr>
        <w:t>ų pabaigoje</w:t>
      </w:r>
      <w:r w:rsidRPr="00367C50">
        <w:rPr>
          <w:rFonts w:ascii="Times New Roman" w:hAnsi="Times New Roman" w:cs="Times New Roman"/>
          <w:sz w:val="24"/>
          <w:szCs w:val="24"/>
        </w:rPr>
        <w:t xml:space="preserve"> nustatoma </w:t>
      </w:r>
      <w:r w:rsidR="00BB4990" w:rsidRPr="00367C50">
        <w:rPr>
          <w:rFonts w:ascii="Times New Roman" w:hAnsi="Times New Roman" w:cs="Times New Roman"/>
          <w:sz w:val="24"/>
          <w:szCs w:val="24"/>
        </w:rPr>
        <w:t>t</w:t>
      </w:r>
      <w:r w:rsidR="0059273C" w:rsidRPr="00367C50">
        <w:rPr>
          <w:rFonts w:ascii="Times New Roman" w:hAnsi="Times New Roman" w:cs="Times New Roman"/>
          <w:sz w:val="24"/>
          <w:szCs w:val="24"/>
        </w:rPr>
        <w:t>ęstinumo</w:t>
      </w:r>
      <w:r w:rsidRPr="00367C50">
        <w:rPr>
          <w:rFonts w:ascii="Times New Roman" w:hAnsi="Times New Roman" w:cs="Times New Roman"/>
          <w:sz w:val="24"/>
          <w:szCs w:val="24"/>
        </w:rPr>
        <w:t xml:space="preserve"> vertė (vertė </w:t>
      </w:r>
      <w:r w:rsidR="007D55DD" w:rsidRPr="00367C50">
        <w:rPr>
          <w:rFonts w:ascii="Times New Roman" w:hAnsi="Times New Roman" w:cs="Times New Roman"/>
          <w:sz w:val="24"/>
          <w:szCs w:val="24"/>
        </w:rPr>
        <w:t xml:space="preserve">po </w:t>
      </w:r>
      <w:r w:rsidRPr="00367C50">
        <w:rPr>
          <w:rFonts w:ascii="Times New Roman" w:hAnsi="Times New Roman" w:cs="Times New Roman"/>
          <w:sz w:val="24"/>
          <w:szCs w:val="24"/>
        </w:rPr>
        <w:t xml:space="preserve">laikotarpio, per kurį atliekant diskontuotų pinigų srautų analizę, yra prognozuojami pinigų srautai). </w:t>
      </w:r>
      <w:r w:rsidR="00505808"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00505808" w:rsidRPr="00367C50">
        <w:rPr>
          <w:rFonts w:ascii="Times New Roman" w:hAnsi="Times New Roman" w:cs="Times New Roman"/>
          <w:sz w:val="24"/>
          <w:szCs w:val="24"/>
        </w:rPr>
        <w:t xml:space="preserve"> vertė skaičiuojama pagal formulę </w:t>
      </w:r>
      <m:oMath>
        <m:r>
          <m:rPr>
            <m:sty m:val="p"/>
          </m:rPr>
          <w:rPr>
            <w:rFonts w:ascii="Cambria Math" w:hAnsi="Cambria Math" w:cs="Times New Roman"/>
            <w:sz w:val="24"/>
            <w:szCs w:val="24"/>
          </w:rPr>
          <m:t xml:space="preserve">( </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FCF</m:t>
            </m:r>
          </m:e>
          <m:sub>
            <m:r>
              <m:rPr>
                <m:sty m:val="p"/>
              </m:rPr>
              <w:rPr>
                <w:rFonts w:ascii="Cambria Math" w:eastAsiaTheme="minorEastAsia" w:hAnsi="Cambria Math" w:cs="Times New Roman"/>
                <w:sz w:val="24"/>
                <w:szCs w:val="24"/>
              </w:rPr>
              <m:t>n</m:t>
            </m:r>
          </m:sub>
        </m:sSub>
        <m:r>
          <m:rPr>
            <m:sty m:val="p"/>
          </m:rPr>
          <w:rPr>
            <w:rFonts w:ascii="Cambria Math" w:hAnsi="Cambria Math" w:cs="Times New Roman"/>
            <w:sz w:val="24"/>
            <w:szCs w:val="24"/>
          </w:rPr>
          <m:t xml:space="preserve"> × (1+g) ) ÷ (r – g)</m:t>
        </m:r>
      </m:oMath>
      <w:r w:rsidR="00505808" w:rsidRPr="00367C50">
        <w:rPr>
          <w:rFonts w:ascii="Times New Roman" w:eastAsiaTheme="minorEastAsia" w:hAnsi="Times New Roman" w:cs="Times New Roman"/>
          <w:sz w:val="24"/>
          <w:szCs w:val="24"/>
        </w:rPr>
        <w:t>, kur</w:t>
      </w:r>
      <w:r w:rsidR="006F6BE1" w:rsidRPr="00367C50">
        <w:rPr>
          <w:rFonts w:ascii="Times New Roman" w:eastAsiaTheme="minorEastAsia" w:hAnsi="Times New Roman" w:cs="Times New Roman"/>
          <w:sz w:val="24"/>
          <w:szCs w:val="24"/>
        </w:rPr>
        <w:t>:</w:t>
      </w:r>
      <w:r w:rsidR="00505808" w:rsidRPr="00367C50">
        <w:rPr>
          <w:rFonts w:ascii="Times New Roman" w:eastAsiaTheme="minorEastAsia" w:hAnsi="Times New Roman" w:cs="Times New Roman"/>
          <w:sz w:val="24"/>
          <w:szCs w:val="24"/>
        </w:rPr>
        <w:t xml:space="preserve"> g – nuolatinio nuoseklaus augimo norma, </w:t>
      </w:r>
      <w:r w:rsidR="00505808" w:rsidRPr="00367C50">
        <w:rPr>
          <w:rFonts w:ascii="Times New Roman" w:eastAsiaTheme="minorEastAsia" w:hAnsi="Times New Roman" w:cs="Times New Roman"/>
          <w:i/>
          <w:iCs/>
          <w:sz w:val="24"/>
          <w:szCs w:val="24"/>
        </w:rPr>
        <w:t xml:space="preserve">o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FCF</m:t>
            </m:r>
          </m:e>
          <m:sub>
            <m:r>
              <w:rPr>
                <w:rFonts w:ascii="Cambria Math" w:eastAsiaTheme="minorEastAsia" w:hAnsi="Cambria Math" w:cs="Times New Roman"/>
                <w:sz w:val="24"/>
                <w:szCs w:val="24"/>
              </w:rPr>
              <m:t>n</m:t>
            </m:r>
          </m:sub>
        </m:sSub>
      </m:oMath>
      <w:r w:rsidR="00505808" w:rsidRPr="00367C50">
        <w:rPr>
          <w:rFonts w:ascii="Times New Roman" w:eastAsiaTheme="minorEastAsia" w:hAnsi="Times New Roman" w:cs="Times New Roman"/>
          <w:sz w:val="24"/>
          <w:szCs w:val="24"/>
        </w:rPr>
        <w:t xml:space="preserve"> – stabilus pinigų srautas paskutiniais prognozės laikotarpio metais.</w:t>
      </w:r>
      <w:r w:rsidR="00954019" w:rsidRPr="00367C50">
        <w:rPr>
          <w:rFonts w:ascii="Times New Roman" w:eastAsiaTheme="minorEastAsia" w:hAnsi="Times New Roman" w:cs="Times New Roman"/>
          <w:sz w:val="24"/>
          <w:szCs w:val="24"/>
        </w:rPr>
        <w:t xml:space="preserve"> </w:t>
      </w:r>
      <w:r w:rsidR="009E2B2C" w:rsidRPr="00367C50">
        <w:rPr>
          <w:rFonts w:ascii="Times New Roman" w:eastAsiaTheme="minorEastAsia" w:hAnsi="Times New Roman" w:cs="Times New Roman"/>
          <w:sz w:val="24"/>
          <w:szCs w:val="24"/>
        </w:rPr>
        <w:t>P</w:t>
      </w:r>
      <w:r w:rsidR="00954019" w:rsidRPr="00367C50">
        <w:rPr>
          <w:rFonts w:ascii="Times New Roman" w:eastAsiaTheme="minorEastAsia" w:hAnsi="Times New Roman" w:cs="Times New Roman"/>
          <w:sz w:val="24"/>
          <w:szCs w:val="24"/>
        </w:rPr>
        <w:t xml:space="preserve">rognozuojama, </w:t>
      </w:r>
      <w:r w:rsidR="008A0BFC" w:rsidRPr="00367C50">
        <w:rPr>
          <w:rFonts w:ascii="Times New Roman" w:eastAsiaTheme="minorEastAsia" w:hAnsi="Times New Roman" w:cs="Times New Roman"/>
          <w:sz w:val="24"/>
          <w:szCs w:val="24"/>
        </w:rPr>
        <w:t>kad</w:t>
      </w:r>
      <w:r w:rsidR="00AB2450" w:rsidRPr="00367C50">
        <w:rPr>
          <w:rFonts w:ascii="Times New Roman" w:eastAsiaTheme="minorEastAsia" w:hAnsi="Times New Roman" w:cs="Times New Roman"/>
          <w:sz w:val="24"/>
          <w:szCs w:val="24"/>
        </w:rPr>
        <w:t xml:space="preserve"> nuo</w:t>
      </w:r>
      <w:r w:rsidR="00954019" w:rsidRPr="00367C50">
        <w:rPr>
          <w:rFonts w:ascii="Times New Roman" w:eastAsiaTheme="minorEastAsia" w:hAnsi="Times New Roman" w:cs="Times New Roman"/>
          <w:sz w:val="24"/>
          <w:szCs w:val="24"/>
        </w:rPr>
        <w:t xml:space="preserve"> </w:t>
      </w:r>
      <w:r w:rsidR="00954019" w:rsidRPr="00367C50">
        <w:rPr>
          <w:rFonts w:ascii="Times New Roman" w:hAnsi="Times New Roman" w:cs="Times New Roman"/>
          <w:sz w:val="24"/>
          <w:szCs w:val="24"/>
        </w:rPr>
        <w:t>šešt</w:t>
      </w:r>
      <w:r w:rsidR="00AB2450" w:rsidRPr="00367C50">
        <w:rPr>
          <w:rFonts w:ascii="Times New Roman" w:hAnsi="Times New Roman" w:cs="Times New Roman"/>
          <w:sz w:val="24"/>
          <w:szCs w:val="24"/>
        </w:rPr>
        <w:t>ųjų</w:t>
      </w:r>
      <w:r w:rsidR="00954019" w:rsidRPr="00367C50">
        <w:rPr>
          <w:rFonts w:ascii="Times New Roman" w:hAnsi="Times New Roman" w:cs="Times New Roman"/>
          <w:sz w:val="24"/>
          <w:szCs w:val="24"/>
        </w:rPr>
        <w:t xml:space="preserve"> ir vėlesniais metais augimo norma metams </w:t>
      </w:r>
      <w:r w:rsidR="00BB4990" w:rsidRPr="00367C50">
        <w:rPr>
          <w:rFonts w:ascii="Times New Roman" w:hAnsi="Times New Roman" w:cs="Times New Roman"/>
          <w:sz w:val="24"/>
          <w:szCs w:val="24"/>
        </w:rPr>
        <w:t>bus</w:t>
      </w:r>
      <w:r w:rsidR="00954019" w:rsidRPr="00367C50">
        <w:rPr>
          <w:rFonts w:ascii="Times New Roman" w:hAnsi="Times New Roman" w:cs="Times New Roman"/>
          <w:sz w:val="24"/>
          <w:szCs w:val="24"/>
        </w:rPr>
        <w:t xml:space="preserve"> 2,5 </w:t>
      </w:r>
      <w:r w:rsidR="008A0BFC" w:rsidRPr="00367C50">
        <w:rPr>
          <w:rFonts w:ascii="Times New Roman" w:hAnsi="Times New Roman" w:cs="Times New Roman"/>
          <w:sz w:val="24"/>
          <w:szCs w:val="24"/>
        </w:rPr>
        <w:t>proc.</w:t>
      </w:r>
      <w:r w:rsidR="00954019" w:rsidRPr="00367C50">
        <w:rPr>
          <w:rFonts w:ascii="Times New Roman" w:hAnsi="Times New Roman" w:cs="Times New Roman"/>
          <w:sz w:val="24"/>
          <w:szCs w:val="24"/>
        </w:rPr>
        <w:t xml:space="preserve">, todėl dešimtųjų metų pabaigoje pajamos </w:t>
      </w:r>
      <w:r w:rsidR="00B53610" w:rsidRPr="00367C50">
        <w:rPr>
          <w:rFonts w:ascii="Times New Roman" w:hAnsi="Times New Roman" w:cs="Times New Roman"/>
          <w:sz w:val="24"/>
          <w:szCs w:val="24"/>
        </w:rPr>
        <w:t>bus</w:t>
      </w:r>
      <w:r w:rsidR="006F6BE1" w:rsidRPr="00367C50">
        <w:rPr>
          <w:rFonts w:ascii="Times New Roman" w:hAnsi="Times New Roman" w:cs="Times New Roman"/>
          <w:sz w:val="24"/>
          <w:szCs w:val="24"/>
        </w:rPr>
        <w:t>:</w:t>
      </w:r>
      <w:r w:rsidR="00954019" w:rsidRPr="00367C50">
        <w:rPr>
          <w:rFonts w:ascii="Times New Roman" w:hAnsi="Times New Roman" w:cs="Times New Roman"/>
          <w:sz w:val="24"/>
          <w:szCs w:val="24"/>
        </w:rPr>
        <w:t xml:space="preserve"> </w:t>
      </w:r>
      <m:oMath>
        <m:r>
          <m:rPr>
            <m:sty m:val="p"/>
          </m:rPr>
          <w:rPr>
            <w:rFonts w:ascii="Cambria Math" w:hAnsi="Cambria Math" w:cs="Times New Roman"/>
            <w:sz w:val="24"/>
            <w:szCs w:val="24"/>
          </w:rPr>
          <m:t>120 000</m:t>
        </m:r>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1,025</m:t>
        </m:r>
        <m:r>
          <m:rPr>
            <m:sty m:val="p"/>
          </m:rPr>
          <w:rPr>
            <w:rFonts w:ascii="Cambria Math" w:eastAsiaTheme="minorEastAsia"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(1+0,025)</m:t>
            </m:r>
          </m:e>
          <m:sup>
            <m:r>
              <w:rPr>
                <w:rFonts w:ascii="Cambria Math" w:hAnsi="Cambria Math" w:cs="Times New Roman"/>
                <w:sz w:val="24"/>
                <w:szCs w:val="24"/>
              </w:rPr>
              <m:t>5</m:t>
            </m:r>
          </m:sup>
        </m:sSup>
        <m:r>
          <m:rPr>
            <m:sty m:val="p"/>
          </m:rPr>
          <w:rPr>
            <w:rFonts w:ascii="Cambria Math" w:hAnsi="Cambria Math" w:cs="Times New Roman"/>
            <w:sz w:val="24"/>
            <w:szCs w:val="24"/>
          </w:rPr>
          <m:t>=120 000×1,131408=135 768,96</m:t>
        </m:r>
      </m:oMath>
      <w:r w:rsidR="00954019" w:rsidRPr="00367C50">
        <w:rPr>
          <w:rFonts w:ascii="Times New Roman" w:eastAsiaTheme="minorEastAsia" w:hAnsi="Times New Roman" w:cs="Times New Roman"/>
          <w:sz w:val="24"/>
          <w:szCs w:val="24"/>
        </w:rPr>
        <w:t xml:space="preserve"> EUR.</w:t>
      </w:r>
    </w:p>
    <w:p w14:paraId="57D71F1E" w14:textId="7164DF9C" w:rsidR="0031285E" w:rsidRPr="00367C50" w:rsidRDefault="00C138B0"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eastAsiaTheme="minorEastAsia" w:hAnsi="Times New Roman" w:cs="Times New Roman"/>
          <w:sz w:val="24"/>
          <w:szCs w:val="24"/>
        </w:rPr>
        <w:t>Tęstin</w:t>
      </w:r>
      <w:r w:rsidR="0059273C" w:rsidRPr="00367C50">
        <w:rPr>
          <w:rFonts w:ascii="Times New Roman" w:eastAsiaTheme="minorEastAsia" w:hAnsi="Times New Roman" w:cs="Times New Roman"/>
          <w:sz w:val="24"/>
          <w:szCs w:val="24"/>
        </w:rPr>
        <w:t>umo</w:t>
      </w:r>
      <w:r w:rsidRPr="00367C50">
        <w:rPr>
          <w:rFonts w:ascii="Times New Roman" w:eastAsiaTheme="minorEastAsia" w:hAnsi="Times New Roman" w:cs="Times New Roman"/>
          <w:sz w:val="24"/>
          <w:szCs w:val="24"/>
        </w:rPr>
        <w:t xml:space="preserve"> vertė</w:t>
      </w:r>
      <w:r w:rsidR="001E55F3" w:rsidRPr="00367C50">
        <w:rPr>
          <w:rFonts w:ascii="Times New Roman" w:eastAsiaTheme="minorEastAsia" w:hAnsi="Times New Roman" w:cs="Times New Roman"/>
          <w:sz w:val="24"/>
          <w:szCs w:val="24"/>
        </w:rPr>
        <w:t xml:space="preserve"> nustat</w:t>
      </w:r>
      <w:r w:rsidR="00744C34" w:rsidRPr="00367C50">
        <w:rPr>
          <w:rFonts w:ascii="Times New Roman" w:eastAsiaTheme="minorEastAsia" w:hAnsi="Times New Roman" w:cs="Times New Roman"/>
          <w:sz w:val="24"/>
          <w:szCs w:val="24"/>
        </w:rPr>
        <w:t xml:space="preserve">oma taikant </w:t>
      </w:r>
      <w:r w:rsidR="00D435A4" w:rsidRPr="00367C50">
        <w:rPr>
          <w:rFonts w:ascii="Times New Roman" w:eastAsiaTheme="minorEastAsia" w:hAnsi="Times New Roman" w:cs="Times New Roman"/>
          <w:sz w:val="24"/>
          <w:szCs w:val="24"/>
        </w:rPr>
        <w:t>tiesioginės kapitalizacijos modelį</w:t>
      </w:r>
      <w:r w:rsidR="00D25FF1" w:rsidRPr="00367C50">
        <w:rPr>
          <w:rFonts w:ascii="Times New Roman" w:eastAsiaTheme="minorEastAsia" w:hAnsi="Times New Roman" w:cs="Times New Roman"/>
          <w:sz w:val="24"/>
          <w:szCs w:val="24"/>
        </w:rPr>
        <w:t>.</w:t>
      </w:r>
      <w:r w:rsidR="00D435A4" w:rsidRPr="00367C50">
        <w:rPr>
          <w:rFonts w:ascii="Times New Roman" w:eastAsiaTheme="minorEastAsia" w:hAnsi="Times New Roman" w:cs="Times New Roman"/>
          <w:sz w:val="24"/>
          <w:szCs w:val="24"/>
        </w:rPr>
        <w:t xml:space="preserve"> </w:t>
      </w:r>
      <w:r w:rsidR="00D25FF1" w:rsidRPr="00367C50">
        <w:rPr>
          <w:rFonts w:ascii="Times New Roman" w:hAnsi="Times New Roman" w:cs="Times New Roman"/>
          <w:sz w:val="24"/>
          <w:szCs w:val="24"/>
        </w:rPr>
        <w:t>K</w:t>
      </w:r>
      <w:r w:rsidR="00717AC9" w:rsidRPr="00367C50">
        <w:rPr>
          <w:rFonts w:ascii="Times New Roman" w:hAnsi="Times New Roman" w:cs="Times New Roman"/>
          <w:sz w:val="24"/>
          <w:szCs w:val="24"/>
        </w:rPr>
        <w:t xml:space="preserve">apitalizacijos norma nustatoma </w:t>
      </w:r>
      <w:r w:rsidR="00F26166" w:rsidRPr="00367C50">
        <w:rPr>
          <w:rFonts w:ascii="Times New Roman" w:hAnsi="Times New Roman" w:cs="Times New Roman"/>
          <w:sz w:val="24"/>
          <w:szCs w:val="24"/>
        </w:rPr>
        <w:t>iš 10 proc. diskonto normos a</w:t>
      </w:r>
      <w:r w:rsidR="00C94A26" w:rsidRPr="00367C50">
        <w:rPr>
          <w:rFonts w:ascii="Times New Roman" w:hAnsi="Times New Roman" w:cs="Times New Roman"/>
          <w:sz w:val="24"/>
          <w:szCs w:val="24"/>
        </w:rPr>
        <w:t>tėmus</w:t>
      </w:r>
      <w:r w:rsidR="00F26166" w:rsidRPr="00367C50">
        <w:rPr>
          <w:rFonts w:ascii="Times New Roman" w:hAnsi="Times New Roman" w:cs="Times New Roman"/>
          <w:sz w:val="24"/>
          <w:szCs w:val="24"/>
        </w:rPr>
        <w:t xml:space="preserve"> nuo</w:t>
      </w:r>
      <w:r w:rsidR="008B71ED" w:rsidRPr="00367C50">
        <w:rPr>
          <w:rFonts w:ascii="Times New Roman" w:hAnsi="Times New Roman" w:cs="Times New Roman"/>
          <w:sz w:val="24"/>
          <w:szCs w:val="24"/>
        </w:rPr>
        <w:t>seklaus</w:t>
      </w:r>
      <w:r w:rsidR="00F26166" w:rsidRPr="00367C50">
        <w:rPr>
          <w:rFonts w:ascii="Times New Roman" w:hAnsi="Times New Roman" w:cs="Times New Roman"/>
          <w:sz w:val="24"/>
          <w:szCs w:val="24"/>
        </w:rPr>
        <w:t xml:space="preserve"> augimo</w:t>
      </w:r>
      <w:r w:rsidR="008B71ED" w:rsidRPr="00367C50">
        <w:rPr>
          <w:rFonts w:ascii="Times New Roman" w:hAnsi="Times New Roman" w:cs="Times New Roman"/>
          <w:sz w:val="24"/>
          <w:szCs w:val="24"/>
        </w:rPr>
        <w:t xml:space="preserve"> normą:</w:t>
      </w:r>
      <w:r w:rsidR="00DE0A88" w:rsidRPr="00367C50">
        <w:rPr>
          <w:rFonts w:ascii="Times New Roman" w:hAnsi="Times New Roman" w:cs="Times New Roman"/>
          <w:sz w:val="24"/>
          <w:szCs w:val="24"/>
        </w:rPr>
        <w:t xml:space="preserve"> </w:t>
      </w:r>
      <m:oMath>
        <m:r>
          <w:rPr>
            <w:rFonts w:ascii="Cambria Math" w:hAnsi="Cambria Math" w:cs="Times New Roman"/>
            <w:sz w:val="24"/>
            <w:szCs w:val="24"/>
          </w:rPr>
          <m:t>0,10-0,025 =</m:t>
        </m:r>
      </m:oMath>
      <w:r w:rsidR="0091598F" w:rsidRPr="00367C50">
        <w:rPr>
          <w:rFonts w:ascii="Times New Roman" w:eastAsiaTheme="minorEastAsia" w:hAnsi="Times New Roman" w:cs="Times New Roman"/>
          <w:sz w:val="24"/>
          <w:szCs w:val="24"/>
        </w:rPr>
        <w:t xml:space="preserve"> 0,075</w:t>
      </w:r>
      <w:r w:rsidR="00EE0DA7">
        <w:rPr>
          <w:rFonts w:ascii="Times New Roman" w:eastAsiaTheme="minorEastAsia" w:hAnsi="Times New Roman" w:cs="Times New Roman"/>
          <w:sz w:val="24"/>
          <w:szCs w:val="24"/>
        </w:rPr>
        <w:t xml:space="preserve">, </w:t>
      </w:r>
      <w:r w:rsidR="00EE0DA7" w:rsidRPr="009852B8">
        <w:rPr>
          <w:rFonts w:ascii="Times New Roman" w:eastAsiaTheme="minorEastAsia" w:hAnsi="Times New Roman" w:cs="Times New Roman"/>
          <w:sz w:val="24"/>
          <w:szCs w:val="24"/>
        </w:rPr>
        <w:t>tai yra 7,5 proc</w:t>
      </w:r>
      <w:r w:rsidR="00D25FF1" w:rsidRPr="009852B8">
        <w:rPr>
          <w:rFonts w:ascii="Times New Roman" w:hAnsi="Times New Roman" w:cs="Times New Roman"/>
          <w:sz w:val="24"/>
          <w:szCs w:val="24"/>
        </w:rPr>
        <w:t>. T</w:t>
      </w:r>
      <w:r w:rsidR="00477AC8" w:rsidRPr="009852B8">
        <w:rPr>
          <w:rFonts w:ascii="Times New Roman" w:hAnsi="Times New Roman" w:cs="Times New Roman"/>
          <w:sz w:val="24"/>
          <w:szCs w:val="24"/>
        </w:rPr>
        <w:t>ęstinumo vertė</w:t>
      </w:r>
      <w:r w:rsidR="00F26166" w:rsidRPr="009852B8">
        <w:rPr>
          <w:rFonts w:ascii="Times New Roman" w:hAnsi="Times New Roman" w:cs="Times New Roman"/>
          <w:sz w:val="24"/>
          <w:szCs w:val="24"/>
        </w:rPr>
        <w:t xml:space="preserve"> </w:t>
      </w:r>
      <w:r w:rsidRPr="009852B8">
        <w:rPr>
          <w:rFonts w:ascii="Times New Roman" w:eastAsiaTheme="minorEastAsia" w:hAnsi="Times New Roman" w:cs="Times New Roman"/>
          <w:sz w:val="24"/>
          <w:szCs w:val="24"/>
        </w:rPr>
        <w:t>s</w:t>
      </w:r>
      <w:r w:rsidR="001621EE" w:rsidRPr="009852B8">
        <w:rPr>
          <w:rFonts w:ascii="Times New Roman" w:hAnsi="Times New Roman" w:cs="Times New Roman"/>
          <w:sz w:val="24"/>
          <w:szCs w:val="24"/>
        </w:rPr>
        <w:t>kaiči</w:t>
      </w:r>
      <w:r w:rsidR="00477AC8" w:rsidRPr="009852B8">
        <w:rPr>
          <w:rFonts w:ascii="Times New Roman" w:hAnsi="Times New Roman" w:cs="Times New Roman"/>
          <w:sz w:val="24"/>
          <w:szCs w:val="24"/>
        </w:rPr>
        <w:t>uojama</w:t>
      </w:r>
      <w:r w:rsidR="001621EE" w:rsidRPr="00367C50">
        <w:rPr>
          <w:rFonts w:ascii="Times New Roman" w:hAnsi="Times New Roman" w:cs="Times New Roman"/>
          <w:sz w:val="24"/>
          <w:szCs w:val="24"/>
        </w:rPr>
        <w:t xml:space="preserve">: </w:t>
      </w:r>
      <m:oMath>
        <m:r>
          <w:rPr>
            <w:rFonts w:ascii="Cambria Math" w:hAnsi="Cambria Math" w:cs="Times New Roman"/>
            <w:sz w:val="24"/>
            <w:szCs w:val="24"/>
          </w:rPr>
          <m:t>135 768,96÷0,075 =1 810 253</m:t>
        </m:r>
      </m:oMath>
      <w:r w:rsidR="00C17761" w:rsidRPr="00367C50">
        <w:rPr>
          <w:rFonts w:ascii="Times New Roman" w:eastAsiaTheme="minorEastAsia" w:hAnsi="Times New Roman" w:cs="Times New Roman"/>
          <w:sz w:val="24"/>
          <w:szCs w:val="24"/>
        </w:rPr>
        <w:t xml:space="preserve"> </w:t>
      </w:r>
      <w:r w:rsidR="001D6678">
        <w:rPr>
          <w:rFonts w:ascii="Times New Roman" w:eastAsiaTheme="minorEastAsia" w:hAnsi="Times New Roman" w:cs="Times New Roman"/>
          <w:sz w:val="24"/>
          <w:szCs w:val="24"/>
        </w:rPr>
        <w:t>EUR</w:t>
      </w:r>
      <w:r w:rsidR="00C17761" w:rsidRPr="00367C50">
        <w:rPr>
          <w:rFonts w:ascii="Times New Roman" w:eastAsiaTheme="minorEastAsia" w:hAnsi="Times New Roman" w:cs="Times New Roman"/>
          <w:sz w:val="24"/>
          <w:szCs w:val="24"/>
        </w:rPr>
        <w:t>.</w:t>
      </w:r>
    </w:p>
    <w:p w14:paraId="0805C5E2" w14:textId="044C713C" w:rsidR="00C138B0" w:rsidRPr="00367C50" w:rsidRDefault="00C138B0"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Pr="00367C50">
        <w:rPr>
          <w:rFonts w:ascii="Times New Roman" w:hAnsi="Times New Roman" w:cs="Times New Roman"/>
          <w:sz w:val="24"/>
          <w:szCs w:val="24"/>
        </w:rPr>
        <w:t xml:space="preserve"> vertė</w:t>
      </w:r>
      <w:r w:rsidR="00067A88" w:rsidRPr="00367C50">
        <w:rPr>
          <w:rFonts w:ascii="Times New Roman" w:hAnsi="Times New Roman" w:cs="Times New Roman"/>
          <w:sz w:val="24"/>
          <w:szCs w:val="24"/>
        </w:rPr>
        <w:t xml:space="preserve"> yra</w:t>
      </w:r>
      <w:r w:rsidRPr="00367C50">
        <w:rPr>
          <w:rFonts w:ascii="Times New Roman" w:hAnsi="Times New Roman" w:cs="Times New Roman"/>
          <w:sz w:val="24"/>
          <w:szCs w:val="24"/>
        </w:rPr>
        <w:t xml:space="preserve"> nustatyta </w:t>
      </w:r>
      <w:r w:rsidR="00FF3BD7">
        <w:rPr>
          <w:rFonts w:ascii="Times New Roman" w:hAnsi="Times New Roman" w:cs="Times New Roman"/>
          <w:sz w:val="24"/>
          <w:szCs w:val="24"/>
        </w:rPr>
        <w:t xml:space="preserve">po </w:t>
      </w:r>
      <w:r w:rsidRPr="00367C50">
        <w:rPr>
          <w:rFonts w:ascii="Times New Roman" w:hAnsi="Times New Roman" w:cs="Times New Roman"/>
          <w:sz w:val="24"/>
          <w:szCs w:val="24"/>
        </w:rPr>
        <w:t>prognozės laikotarpio pabaigo</w:t>
      </w:r>
      <w:r w:rsidR="00FF3BD7">
        <w:rPr>
          <w:rFonts w:ascii="Times New Roman" w:hAnsi="Times New Roman" w:cs="Times New Roman"/>
          <w:sz w:val="24"/>
          <w:szCs w:val="24"/>
        </w:rPr>
        <w:t>s</w:t>
      </w:r>
      <w:r w:rsidRPr="00367C50">
        <w:rPr>
          <w:rFonts w:ascii="Times New Roman" w:hAnsi="Times New Roman" w:cs="Times New Roman"/>
          <w:sz w:val="24"/>
          <w:szCs w:val="24"/>
        </w:rPr>
        <w:t xml:space="preserve">, </w:t>
      </w:r>
      <w:r w:rsidR="00B91FA6" w:rsidRPr="00367C50">
        <w:rPr>
          <w:rFonts w:ascii="Times New Roman" w:hAnsi="Times New Roman" w:cs="Times New Roman"/>
          <w:sz w:val="24"/>
          <w:szCs w:val="24"/>
        </w:rPr>
        <w:t>todėl</w:t>
      </w:r>
      <w:r w:rsidR="007E43C9">
        <w:rPr>
          <w:rFonts w:ascii="Times New Roman" w:hAnsi="Times New Roman" w:cs="Times New Roman"/>
          <w:sz w:val="24"/>
          <w:szCs w:val="24"/>
        </w:rPr>
        <w:t>, kai</w:t>
      </w:r>
      <w:r w:rsidR="00A33A54" w:rsidRPr="00367C50">
        <w:rPr>
          <w:rFonts w:ascii="Times New Roman" w:hAnsi="Times New Roman" w:cs="Times New Roman"/>
          <w:sz w:val="24"/>
          <w:szCs w:val="24"/>
        </w:rPr>
        <w:t xml:space="preserve"> nustat</w:t>
      </w:r>
      <w:r w:rsidR="007E43C9">
        <w:rPr>
          <w:rFonts w:ascii="Times New Roman" w:hAnsi="Times New Roman" w:cs="Times New Roman"/>
          <w:sz w:val="24"/>
          <w:szCs w:val="24"/>
        </w:rPr>
        <w:t>oma</w:t>
      </w:r>
      <w:r w:rsidR="00A33A54" w:rsidRPr="00367C50">
        <w:rPr>
          <w:rFonts w:ascii="Times New Roman" w:hAnsi="Times New Roman" w:cs="Times New Roman"/>
          <w:sz w:val="24"/>
          <w:szCs w:val="24"/>
        </w:rPr>
        <w:t xml:space="preserve"> </w:t>
      </w:r>
      <w:r w:rsidR="00477434" w:rsidRPr="00367C50">
        <w:rPr>
          <w:rFonts w:ascii="Times New Roman" w:hAnsi="Times New Roman" w:cs="Times New Roman"/>
          <w:sz w:val="24"/>
          <w:szCs w:val="24"/>
        </w:rPr>
        <w:t>dabartin</w:t>
      </w:r>
      <w:r w:rsidR="007E43C9">
        <w:rPr>
          <w:rFonts w:ascii="Times New Roman" w:hAnsi="Times New Roman" w:cs="Times New Roman"/>
          <w:sz w:val="24"/>
          <w:szCs w:val="24"/>
        </w:rPr>
        <w:t>ė</w:t>
      </w:r>
      <w:r w:rsidR="00477434" w:rsidRPr="00367C50">
        <w:rPr>
          <w:rFonts w:ascii="Times New Roman" w:hAnsi="Times New Roman" w:cs="Times New Roman"/>
          <w:sz w:val="24"/>
          <w:szCs w:val="24"/>
        </w:rPr>
        <w:t xml:space="preserve"> </w:t>
      </w:r>
      <w:r w:rsidR="00A33A54" w:rsidRPr="00367C50">
        <w:rPr>
          <w:rFonts w:ascii="Times New Roman" w:hAnsi="Times New Roman" w:cs="Times New Roman"/>
          <w:sz w:val="24"/>
          <w:szCs w:val="24"/>
        </w:rPr>
        <w:t>jos vert</w:t>
      </w:r>
      <w:r w:rsidR="007E43C9">
        <w:rPr>
          <w:rFonts w:ascii="Times New Roman" w:hAnsi="Times New Roman" w:cs="Times New Roman"/>
          <w:sz w:val="24"/>
          <w:szCs w:val="24"/>
        </w:rPr>
        <w:t>ė</w:t>
      </w:r>
      <w:r w:rsidR="00A33A54" w:rsidRPr="00367C50">
        <w:rPr>
          <w:rFonts w:ascii="Times New Roman" w:hAnsi="Times New Roman" w:cs="Times New Roman"/>
          <w:sz w:val="24"/>
          <w:szCs w:val="24"/>
        </w:rPr>
        <w:t xml:space="preserve"> vertės nustatymo dieną</w:t>
      </w:r>
      <w:r w:rsidR="00B91FA6" w:rsidRPr="00367C50">
        <w:rPr>
          <w:rFonts w:ascii="Times New Roman" w:hAnsi="Times New Roman" w:cs="Times New Roman"/>
          <w:sz w:val="24"/>
          <w:szCs w:val="24"/>
        </w:rPr>
        <w:t xml:space="preserve">, ji </w:t>
      </w:r>
      <w:r w:rsidR="007D12F4" w:rsidRPr="00367C50">
        <w:rPr>
          <w:rFonts w:ascii="Times New Roman" w:hAnsi="Times New Roman" w:cs="Times New Roman"/>
          <w:sz w:val="24"/>
          <w:szCs w:val="24"/>
        </w:rPr>
        <w:t xml:space="preserve">dažniausiai </w:t>
      </w:r>
      <w:r w:rsidRPr="00367C50">
        <w:rPr>
          <w:rFonts w:ascii="Times New Roman" w:hAnsi="Times New Roman" w:cs="Times New Roman"/>
          <w:sz w:val="24"/>
          <w:szCs w:val="24"/>
        </w:rPr>
        <w:t xml:space="preserve">yra diskontuojama </w:t>
      </w:r>
      <w:r w:rsidR="001A0EB3" w:rsidRPr="00367C50">
        <w:rPr>
          <w:rFonts w:ascii="Times New Roman" w:hAnsi="Times New Roman" w:cs="Times New Roman"/>
          <w:sz w:val="24"/>
          <w:szCs w:val="24"/>
        </w:rPr>
        <w:t>ta</w:t>
      </w:r>
      <w:r w:rsidRPr="00367C50">
        <w:rPr>
          <w:rFonts w:ascii="Times New Roman" w:hAnsi="Times New Roman" w:cs="Times New Roman"/>
          <w:sz w:val="24"/>
          <w:szCs w:val="24"/>
        </w:rPr>
        <w:t xml:space="preserve"> pači</w:t>
      </w:r>
      <w:r w:rsidR="001A0EB3" w:rsidRPr="00367C50">
        <w:rPr>
          <w:rFonts w:ascii="Times New Roman" w:hAnsi="Times New Roman" w:cs="Times New Roman"/>
          <w:sz w:val="24"/>
          <w:szCs w:val="24"/>
        </w:rPr>
        <w:t>a</w:t>
      </w:r>
      <w:r w:rsidRPr="00367C50">
        <w:rPr>
          <w:rFonts w:ascii="Times New Roman" w:hAnsi="Times New Roman" w:cs="Times New Roman"/>
          <w:sz w:val="24"/>
          <w:szCs w:val="24"/>
        </w:rPr>
        <w:t xml:space="preserve"> diskonto norm</w:t>
      </w:r>
      <w:r w:rsidR="001A0EB3" w:rsidRPr="00367C50">
        <w:rPr>
          <w:rFonts w:ascii="Times New Roman" w:hAnsi="Times New Roman" w:cs="Times New Roman"/>
          <w:sz w:val="24"/>
          <w:szCs w:val="24"/>
        </w:rPr>
        <w:t>a</w:t>
      </w:r>
      <w:r w:rsidRPr="00367C50">
        <w:rPr>
          <w:rFonts w:ascii="Times New Roman" w:hAnsi="Times New Roman" w:cs="Times New Roman"/>
          <w:sz w:val="24"/>
          <w:szCs w:val="24"/>
        </w:rPr>
        <w:t>, kaip ir prognozuo</w:t>
      </w:r>
      <w:r w:rsidR="001F3D94" w:rsidRPr="00367C50">
        <w:rPr>
          <w:rFonts w:ascii="Times New Roman" w:hAnsi="Times New Roman" w:cs="Times New Roman"/>
          <w:sz w:val="24"/>
          <w:szCs w:val="24"/>
        </w:rPr>
        <w:t>ti</w:t>
      </w:r>
      <w:r w:rsidRPr="00367C50">
        <w:rPr>
          <w:rFonts w:ascii="Times New Roman" w:hAnsi="Times New Roman" w:cs="Times New Roman"/>
          <w:sz w:val="24"/>
          <w:szCs w:val="24"/>
        </w:rPr>
        <w:t xml:space="preserve"> pinigų sraut</w:t>
      </w:r>
      <w:r w:rsidR="00886341" w:rsidRPr="00367C50">
        <w:rPr>
          <w:rFonts w:ascii="Times New Roman" w:hAnsi="Times New Roman" w:cs="Times New Roman"/>
          <w:sz w:val="24"/>
          <w:szCs w:val="24"/>
        </w:rPr>
        <w:t>a</w:t>
      </w:r>
      <w:r w:rsidR="001A0EB3" w:rsidRPr="00367C50">
        <w:rPr>
          <w:rFonts w:ascii="Times New Roman" w:hAnsi="Times New Roman" w:cs="Times New Roman"/>
          <w:sz w:val="24"/>
          <w:szCs w:val="24"/>
        </w:rPr>
        <w:t>i</w:t>
      </w:r>
      <w:r w:rsidRPr="00367C50">
        <w:rPr>
          <w:rFonts w:ascii="Times New Roman" w:hAnsi="Times New Roman" w:cs="Times New Roman"/>
          <w:sz w:val="24"/>
          <w:szCs w:val="24"/>
        </w:rPr>
        <w:t>,</w:t>
      </w:r>
      <w:r w:rsidR="00BB4990" w:rsidRPr="00367C50">
        <w:rPr>
          <w:rFonts w:ascii="Times New Roman" w:hAnsi="Times New Roman" w:cs="Times New Roman"/>
          <w:sz w:val="24"/>
          <w:szCs w:val="24"/>
        </w:rPr>
        <w:t xml:space="preserve"> todėl </w:t>
      </w:r>
      <w:r w:rsidR="00886341" w:rsidRPr="00367C50">
        <w:rPr>
          <w:rFonts w:ascii="Times New Roman" w:hAnsi="Times New Roman" w:cs="Times New Roman"/>
          <w:sz w:val="24"/>
          <w:szCs w:val="24"/>
        </w:rPr>
        <w:t>taiko</w:t>
      </w:r>
      <w:r w:rsidR="00BB4990" w:rsidRPr="00367C50">
        <w:rPr>
          <w:rFonts w:ascii="Times New Roman" w:hAnsi="Times New Roman" w:cs="Times New Roman"/>
          <w:sz w:val="24"/>
          <w:szCs w:val="24"/>
        </w:rPr>
        <w:t>mas dešimtųjų metų diskonto daugiklis.</w:t>
      </w:r>
      <w:r w:rsidRPr="00367C50">
        <w:rPr>
          <w:rFonts w:ascii="Times New Roman" w:hAnsi="Times New Roman" w:cs="Times New Roman"/>
          <w:sz w:val="24"/>
          <w:szCs w:val="24"/>
        </w:rPr>
        <w:t xml:space="preserve"> </w:t>
      </w:r>
      <w:r w:rsidR="00BB4990" w:rsidRPr="00367C50">
        <w:rPr>
          <w:rFonts w:ascii="Times New Roman" w:eastAsiaTheme="minorEastAsia" w:hAnsi="Times New Roman" w:cs="Times New Roman"/>
          <w:sz w:val="24"/>
          <w:szCs w:val="24"/>
        </w:rPr>
        <w:t>V</w:t>
      </w:r>
      <w:r w:rsidRPr="00367C50">
        <w:rPr>
          <w:rFonts w:ascii="Times New Roman" w:eastAsiaTheme="minorEastAsia" w:hAnsi="Times New Roman" w:cs="Times New Roman"/>
          <w:sz w:val="24"/>
          <w:szCs w:val="24"/>
        </w:rPr>
        <w:t>ertės s</w:t>
      </w:r>
      <w:r w:rsidRPr="00367C50">
        <w:rPr>
          <w:rFonts w:ascii="Times New Roman" w:hAnsi="Times New Roman" w:cs="Times New Roman"/>
          <w:sz w:val="24"/>
          <w:szCs w:val="24"/>
        </w:rPr>
        <w:t xml:space="preserve">kaičiavimo seka: </w:t>
      </w:r>
      <m:oMath>
        <m:r>
          <w:rPr>
            <w:rFonts w:ascii="Cambria Math" w:hAnsi="Cambria Math" w:cs="Times New Roman"/>
            <w:sz w:val="24"/>
            <w:szCs w:val="24"/>
          </w:rPr>
          <m:t>1 810 253×0,3855433=697 931</m:t>
        </m:r>
      </m:oMath>
      <w:r w:rsidRPr="00367C50">
        <w:rPr>
          <w:rFonts w:ascii="Times New Roman" w:eastAsiaTheme="minorEastAsia" w:hAnsi="Times New Roman" w:cs="Times New Roman"/>
          <w:sz w:val="24"/>
          <w:szCs w:val="24"/>
        </w:rPr>
        <w:t xml:space="preserve"> </w:t>
      </w:r>
      <w:r w:rsidR="00A0216C">
        <w:rPr>
          <w:rFonts w:ascii="Times New Roman" w:eastAsiaTheme="minorEastAsia" w:hAnsi="Times New Roman" w:cs="Times New Roman"/>
          <w:sz w:val="24"/>
          <w:szCs w:val="24"/>
        </w:rPr>
        <w:t>EUR</w:t>
      </w:r>
      <w:r w:rsidR="00F97BA6" w:rsidRPr="00367C50">
        <w:rPr>
          <w:rFonts w:ascii="Times New Roman" w:eastAsiaTheme="minorEastAsia" w:hAnsi="Times New Roman" w:cs="Times New Roman"/>
          <w:sz w:val="24"/>
          <w:szCs w:val="24"/>
        </w:rPr>
        <w:t>.</w:t>
      </w:r>
    </w:p>
    <w:p w14:paraId="210C5505" w14:textId="1932B590" w:rsidR="00B874FB" w:rsidRPr="00367C50" w:rsidRDefault="0031285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G</w:t>
      </w:r>
      <w:r w:rsidR="00B874FB" w:rsidRPr="00367C50">
        <w:rPr>
          <w:rFonts w:ascii="Times New Roman" w:hAnsi="Times New Roman" w:cs="Times New Roman"/>
          <w:sz w:val="24"/>
          <w:szCs w:val="24"/>
        </w:rPr>
        <w:t xml:space="preserve">rynoji </w:t>
      </w:r>
      <w:r w:rsidR="003E173C" w:rsidRPr="00367C50">
        <w:rPr>
          <w:rFonts w:ascii="Times New Roman" w:hAnsi="Times New Roman" w:cs="Times New Roman"/>
          <w:sz w:val="24"/>
          <w:szCs w:val="24"/>
        </w:rPr>
        <w:t xml:space="preserve">dabartinė </w:t>
      </w:r>
      <w:r w:rsidR="00B874FB" w:rsidRPr="00367C50">
        <w:rPr>
          <w:rFonts w:ascii="Times New Roman" w:hAnsi="Times New Roman" w:cs="Times New Roman"/>
          <w:sz w:val="24"/>
          <w:szCs w:val="24"/>
        </w:rPr>
        <w:t xml:space="preserve">vertė </w:t>
      </w:r>
      <w:r w:rsidR="005067E5" w:rsidRPr="00367C50">
        <w:rPr>
          <w:rFonts w:ascii="Times New Roman" w:hAnsi="Times New Roman" w:cs="Times New Roman"/>
          <w:sz w:val="24"/>
          <w:szCs w:val="24"/>
        </w:rPr>
        <w:t xml:space="preserve">nustatoma </w:t>
      </w:r>
      <w:r w:rsidR="00B874FB" w:rsidRPr="00367C50">
        <w:rPr>
          <w:rFonts w:ascii="Times New Roman" w:hAnsi="Times New Roman" w:cs="Times New Roman"/>
          <w:sz w:val="24"/>
          <w:szCs w:val="24"/>
        </w:rPr>
        <w:t xml:space="preserve">sudėjus </w:t>
      </w:r>
      <w:r w:rsidR="00ED3CF6" w:rsidRPr="00367C50">
        <w:rPr>
          <w:rFonts w:ascii="Times New Roman" w:hAnsi="Times New Roman" w:cs="Times New Roman"/>
          <w:sz w:val="24"/>
          <w:szCs w:val="24"/>
        </w:rPr>
        <w:t xml:space="preserve">dabartines </w:t>
      </w:r>
      <w:r w:rsidR="00B874FB" w:rsidRPr="00367C50">
        <w:rPr>
          <w:rFonts w:ascii="Times New Roman" w:hAnsi="Times New Roman" w:cs="Times New Roman"/>
          <w:sz w:val="24"/>
          <w:szCs w:val="24"/>
        </w:rPr>
        <w:t xml:space="preserve">visų prognozuojamų metų </w:t>
      </w:r>
      <w:r w:rsidR="00204BB0" w:rsidRPr="00367C50">
        <w:rPr>
          <w:rFonts w:ascii="Times New Roman" w:hAnsi="Times New Roman" w:cs="Times New Roman"/>
          <w:sz w:val="24"/>
          <w:szCs w:val="24"/>
        </w:rPr>
        <w:t xml:space="preserve">pinigų </w:t>
      </w:r>
      <w:r w:rsidR="00B874FB" w:rsidRPr="00367C50">
        <w:rPr>
          <w:rFonts w:ascii="Times New Roman" w:hAnsi="Times New Roman" w:cs="Times New Roman"/>
          <w:sz w:val="24"/>
          <w:szCs w:val="24"/>
        </w:rPr>
        <w:t xml:space="preserve">srautų </w:t>
      </w:r>
      <w:r w:rsidR="00D25FF1" w:rsidRPr="00367C50">
        <w:rPr>
          <w:rFonts w:ascii="Times New Roman" w:hAnsi="Times New Roman" w:cs="Times New Roman"/>
          <w:sz w:val="24"/>
          <w:szCs w:val="24"/>
        </w:rPr>
        <w:t>(</w:t>
      </w:r>
      <m:oMath>
        <m:r>
          <w:rPr>
            <w:rFonts w:ascii="Cambria Math" w:hAnsi="Cambria Math" w:cs="Times New Roman"/>
            <w:sz w:val="24"/>
            <w:szCs w:val="24"/>
          </w:rPr>
          <m:t xml:space="preserve">90 909+82 645-43 576-39 615+66 439+67 737+61 579+55 981+50 892+46 265) </m:t>
        </m:r>
      </m:oMath>
      <w:r w:rsidR="00ED3CF6" w:rsidRPr="00367C50">
        <w:rPr>
          <w:rFonts w:ascii="Times New Roman" w:hAnsi="Times New Roman" w:cs="Times New Roman"/>
          <w:sz w:val="24"/>
          <w:szCs w:val="24"/>
        </w:rPr>
        <w:t>ir</w:t>
      </w:r>
      <w:r w:rsidR="00B874FB" w:rsidRPr="00367C50">
        <w:rPr>
          <w:rFonts w:ascii="Times New Roman" w:hAnsi="Times New Roman" w:cs="Times New Roman"/>
          <w:sz w:val="24"/>
          <w:szCs w:val="24"/>
        </w:rPr>
        <w:t xml:space="preserve"> </w:t>
      </w:r>
      <w:r w:rsidR="00C138B0"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00B874FB" w:rsidRPr="00367C50">
        <w:rPr>
          <w:rFonts w:ascii="Times New Roman" w:hAnsi="Times New Roman" w:cs="Times New Roman"/>
          <w:sz w:val="24"/>
          <w:szCs w:val="24"/>
        </w:rPr>
        <w:t xml:space="preserve"> </w:t>
      </w:r>
      <w:r w:rsidR="00D25FF1" w:rsidRPr="00367C50">
        <w:rPr>
          <w:rFonts w:ascii="Times New Roman" w:hAnsi="Times New Roman" w:cs="Times New Roman"/>
          <w:sz w:val="24"/>
          <w:szCs w:val="24"/>
        </w:rPr>
        <w:t xml:space="preserve">(697 931) </w:t>
      </w:r>
      <w:r w:rsidR="00B874FB" w:rsidRPr="00367C50">
        <w:rPr>
          <w:rFonts w:ascii="Times New Roman" w:hAnsi="Times New Roman" w:cs="Times New Roman"/>
          <w:sz w:val="24"/>
          <w:szCs w:val="24"/>
        </w:rPr>
        <w:t>verte</w:t>
      </w:r>
      <w:r w:rsidR="0006505B" w:rsidRPr="00367C50">
        <w:rPr>
          <w:rFonts w:ascii="Times New Roman" w:hAnsi="Times New Roman" w:cs="Times New Roman"/>
          <w:sz w:val="24"/>
          <w:szCs w:val="24"/>
        </w:rPr>
        <w:t>s</w:t>
      </w:r>
      <w:r w:rsidR="00750D22" w:rsidRPr="00367C50">
        <w:rPr>
          <w:rFonts w:ascii="Times New Roman" w:hAnsi="Times New Roman" w:cs="Times New Roman"/>
          <w:sz w:val="24"/>
          <w:szCs w:val="24"/>
        </w:rPr>
        <w:t xml:space="preserve"> – gaunama grynoji dabartinė vertė yra </w:t>
      </w:r>
      <m:oMath>
        <m:r>
          <w:rPr>
            <w:rFonts w:ascii="Cambria Math" w:hAnsi="Cambria Math" w:cs="Times New Roman"/>
            <w:sz w:val="24"/>
            <w:szCs w:val="24"/>
          </w:rPr>
          <m:t>1 137 186</m:t>
        </m:r>
      </m:oMath>
      <w:r w:rsidR="00750D22" w:rsidRPr="00367C50">
        <w:rPr>
          <w:rFonts w:ascii="Times New Roman" w:hAnsi="Times New Roman" w:cs="Times New Roman"/>
          <w:sz w:val="24"/>
          <w:szCs w:val="24"/>
        </w:rPr>
        <w:t xml:space="preserve"> </w:t>
      </w:r>
      <w:r w:rsidR="00A0216C">
        <w:rPr>
          <w:rFonts w:ascii="Times New Roman" w:hAnsi="Times New Roman" w:cs="Times New Roman"/>
          <w:sz w:val="24"/>
          <w:szCs w:val="24"/>
        </w:rPr>
        <w:t>EUR</w:t>
      </w:r>
      <w:r w:rsidR="00750D22" w:rsidRPr="00367C50">
        <w:rPr>
          <w:rFonts w:ascii="Times New Roman" w:hAnsi="Times New Roman" w:cs="Times New Roman"/>
          <w:sz w:val="24"/>
          <w:szCs w:val="24"/>
        </w:rPr>
        <w:t>.</w:t>
      </w:r>
    </w:p>
    <w:p w14:paraId="577856D4" w14:textId="0BB11CBC" w:rsidR="007B59FE" w:rsidRPr="00367C50" w:rsidRDefault="0005332C"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iCs/>
          <w:sz w:val="24"/>
          <w:szCs w:val="24"/>
        </w:rPr>
        <w:t>Aptariam</w:t>
      </w:r>
      <w:r w:rsidR="001275FB">
        <w:rPr>
          <w:rFonts w:ascii="Times New Roman" w:hAnsi="Times New Roman" w:cs="Times New Roman"/>
          <w:iCs/>
          <w:sz w:val="24"/>
          <w:szCs w:val="24"/>
        </w:rPr>
        <w:t>u</w:t>
      </w:r>
      <w:r w:rsidR="007B59FE" w:rsidRPr="00367C50">
        <w:rPr>
          <w:rFonts w:ascii="Times New Roman" w:hAnsi="Times New Roman" w:cs="Times New Roman"/>
          <w:iCs/>
          <w:sz w:val="24"/>
          <w:szCs w:val="24"/>
        </w:rPr>
        <w:t xml:space="preserve"> modeli</w:t>
      </w:r>
      <w:r w:rsidR="001275FB">
        <w:rPr>
          <w:rFonts w:ascii="Times New Roman" w:hAnsi="Times New Roman" w:cs="Times New Roman"/>
          <w:iCs/>
          <w:sz w:val="24"/>
          <w:szCs w:val="24"/>
        </w:rPr>
        <w:t>u skaičiavimai dažniausiai vykdomi</w:t>
      </w:r>
      <w:r w:rsidR="007B59FE" w:rsidRPr="00367C50">
        <w:rPr>
          <w:rFonts w:ascii="Times New Roman" w:hAnsi="Times New Roman" w:cs="Times New Roman"/>
          <w:iCs/>
          <w:sz w:val="24"/>
          <w:szCs w:val="24"/>
        </w:rPr>
        <w:t xml:space="preserve"> „Microsoft Excel“ program</w:t>
      </w:r>
      <w:r w:rsidR="00577D22">
        <w:rPr>
          <w:rFonts w:ascii="Times New Roman" w:hAnsi="Times New Roman" w:cs="Times New Roman"/>
          <w:iCs/>
          <w:sz w:val="24"/>
          <w:szCs w:val="24"/>
        </w:rPr>
        <w:t>a</w:t>
      </w:r>
      <w:r w:rsidR="007B59FE" w:rsidRPr="00367C50">
        <w:rPr>
          <w:rFonts w:ascii="Times New Roman" w:hAnsi="Times New Roman" w:cs="Times New Roman"/>
          <w:iCs/>
          <w:sz w:val="24"/>
          <w:szCs w:val="24"/>
        </w:rPr>
        <w:t xml:space="preserve">, todėl </w:t>
      </w:r>
      <w:r w:rsidR="00577D22">
        <w:rPr>
          <w:rFonts w:ascii="Times New Roman" w:hAnsi="Times New Roman" w:cs="Times New Roman"/>
          <w:iCs/>
          <w:sz w:val="24"/>
          <w:szCs w:val="24"/>
        </w:rPr>
        <w:t>tol</w:t>
      </w:r>
      <w:r w:rsidR="00577D22" w:rsidRPr="00367C50">
        <w:rPr>
          <w:rFonts w:ascii="Times New Roman" w:hAnsi="Times New Roman" w:cs="Times New Roman"/>
          <w:iCs/>
          <w:sz w:val="24"/>
          <w:szCs w:val="24"/>
        </w:rPr>
        <w:t xml:space="preserve">iau </w:t>
      </w:r>
      <w:r w:rsidR="00907654">
        <w:rPr>
          <w:rFonts w:ascii="Times New Roman" w:hAnsi="Times New Roman" w:cs="Times New Roman"/>
          <w:iCs/>
          <w:sz w:val="24"/>
          <w:szCs w:val="24"/>
        </w:rPr>
        <w:t>7 paveiksle</w:t>
      </w:r>
      <w:r w:rsidR="007B59FE" w:rsidRPr="00367C50">
        <w:rPr>
          <w:rFonts w:ascii="Times New Roman" w:hAnsi="Times New Roman" w:cs="Times New Roman"/>
          <w:iCs/>
          <w:sz w:val="24"/>
          <w:szCs w:val="24"/>
        </w:rPr>
        <w:t xml:space="preserve"> pateikiama</w:t>
      </w:r>
      <w:r w:rsidR="00A0216C">
        <w:rPr>
          <w:rFonts w:ascii="Times New Roman" w:hAnsi="Times New Roman" w:cs="Times New Roman"/>
          <w:iCs/>
          <w:sz w:val="24"/>
          <w:szCs w:val="24"/>
        </w:rPr>
        <w:t>s</w:t>
      </w:r>
      <w:r w:rsidR="007B59FE" w:rsidRPr="00367C50">
        <w:rPr>
          <w:rFonts w:ascii="Times New Roman" w:hAnsi="Times New Roman" w:cs="Times New Roman"/>
          <w:iCs/>
          <w:sz w:val="24"/>
          <w:szCs w:val="24"/>
        </w:rPr>
        <w:t xml:space="preserve"> supaprastinta</w:t>
      </w:r>
      <w:r w:rsidR="00A0216C">
        <w:rPr>
          <w:rFonts w:ascii="Times New Roman" w:hAnsi="Times New Roman" w:cs="Times New Roman"/>
          <w:iCs/>
          <w:sz w:val="24"/>
          <w:szCs w:val="24"/>
        </w:rPr>
        <w:t>s</w:t>
      </w:r>
      <w:r w:rsidR="007B59FE" w:rsidRPr="00367C50">
        <w:rPr>
          <w:rFonts w:ascii="Times New Roman" w:hAnsi="Times New Roman" w:cs="Times New Roman"/>
          <w:iCs/>
          <w:sz w:val="24"/>
          <w:szCs w:val="24"/>
        </w:rPr>
        <w:t xml:space="preserve"> </w:t>
      </w:r>
      <w:r w:rsidR="00907654">
        <w:rPr>
          <w:rFonts w:ascii="Times New Roman" w:hAnsi="Times New Roman" w:cs="Times New Roman"/>
          <w:iCs/>
          <w:sz w:val="24"/>
          <w:szCs w:val="24"/>
        </w:rPr>
        <w:t xml:space="preserve">šio </w:t>
      </w:r>
      <w:r w:rsidR="007B59FE" w:rsidRPr="00367C50">
        <w:rPr>
          <w:rFonts w:ascii="Times New Roman" w:hAnsi="Times New Roman" w:cs="Times New Roman"/>
          <w:iCs/>
          <w:sz w:val="24"/>
          <w:szCs w:val="24"/>
        </w:rPr>
        <w:t>modelio taikym</w:t>
      </w:r>
      <w:r w:rsidR="00A0216C">
        <w:rPr>
          <w:rFonts w:ascii="Times New Roman" w:hAnsi="Times New Roman" w:cs="Times New Roman"/>
          <w:iCs/>
          <w:sz w:val="24"/>
          <w:szCs w:val="24"/>
        </w:rPr>
        <w:t>as</w:t>
      </w:r>
      <w:r w:rsidR="007B59FE" w:rsidRPr="00367C50">
        <w:rPr>
          <w:rFonts w:ascii="Times New Roman" w:hAnsi="Times New Roman" w:cs="Times New Roman"/>
          <w:iCs/>
          <w:sz w:val="24"/>
          <w:szCs w:val="24"/>
        </w:rPr>
        <w:t>. Skaičiavimų tarpiniai rezultatai neapvalin</w:t>
      </w:r>
      <w:r w:rsidR="00907654">
        <w:rPr>
          <w:rFonts w:ascii="Times New Roman" w:hAnsi="Times New Roman" w:cs="Times New Roman"/>
          <w:iCs/>
          <w:sz w:val="24"/>
          <w:szCs w:val="24"/>
        </w:rPr>
        <w:t>am</w:t>
      </w:r>
      <w:r w:rsidR="007B59FE" w:rsidRPr="00367C50">
        <w:rPr>
          <w:rFonts w:ascii="Times New Roman" w:hAnsi="Times New Roman" w:cs="Times New Roman"/>
          <w:iCs/>
          <w:sz w:val="24"/>
          <w:szCs w:val="24"/>
        </w:rPr>
        <w:t>i.</w:t>
      </w:r>
    </w:p>
    <w:p w14:paraId="69B57977" w14:textId="77777777" w:rsidR="005D4A30" w:rsidRPr="00367C50" w:rsidRDefault="005D4A30" w:rsidP="00F56110">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71266DEA" w14:textId="23D0B5B8" w:rsidR="00B874FB" w:rsidRPr="00367C50" w:rsidRDefault="00BF2381" w:rsidP="00F56110">
      <w:pPr>
        <w:shd w:val="clear" w:color="auto" w:fill="D9D9D9" w:themeFill="background1" w:themeFillShade="D9"/>
        <w:tabs>
          <w:tab w:val="left" w:pos="1134"/>
        </w:tabs>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7E05FB00" wp14:editId="72403225">
            <wp:extent cx="6292850" cy="2197100"/>
            <wp:effectExtent l="0" t="0" r="0" b="0"/>
            <wp:docPr id="1082951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2850" cy="2197100"/>
                    </a:xfrm>
                    <a:prstGeom prst="rect">
                      <a:avLst/>
                    </a:prstGeom>
                    <a:noFill/>
                    <a:ln>
                      <a:noFill/>
                    </a:ln>
                  </pic:spPr>
                </pic:pic>
              </a:graphicData>
            </a:graphic>
          </wp:inline>
        </w:drawing>
      </w:r>
    </w:p>
    <w:p w14:paraId="6A53A6B0" w14:textId="0B0D992A" w:rsidR="00B874FB" w:rsidRPr="00367C50" w:rsidRDefault="00B874FB" w:rsidP="00F56110">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 xml:space="preserve">7 </w:t>
      </w:r>
      <w:r w:rsidR="009736DA" w:rsidRPr="00367C50">
        <w:rPr>
          <w:rFonts w:ascii="Times New Roman" w:hAnsi="Times New Roman" w:cs="Times New Roman"/>
          <w:sz w:val="24"/>
          <w:szCs w:val="24"/>
        </w:rPr>
        <w:t>pav.</w:t>
      </w:r>
      <w:r w:rsidRPr="00367C50">
        <w:rPr>
          <w:rFonts w:ascii="Times New Roman" w:hAnsi="Times New Roman" w:cs="Times New Roman"/>
          <w:sz w:val="24"/>
          <w:szCs w:val="24"/>
        </w:rPr>
        <w:t xml:space="preserve"> </w:t>
      </w:r>
      <w:r w:rsidR="00E61556">
        <w:rPr>
          <w:rFonts w:ascii="Times New Roman" w:hAnsi="Times New Roman" w:cs="Times New Roman"/>
          <w:sz w:val="24"/>
          <w:szCs w:val="24"/>
        </w:rPr>
        <w:t>Numatom</w:t>
      </w:r>
      <w:r w:rsidRPr="00367C50">
        <w:rPr>
          <w:rFonts w:ascii="Times New Roman" w:hAnsi="Times New Roman" w:cs="Times New Roman"/>
          <w:sz w:val="24"/>
          <w:szCs w:val="24"/>
        </w:rPr>
        <w:t>o augimo diskontuotų pinigų srautų modeli</w:t>
      </w:r>
      <w:r w:rsidR="00D25FF1" w:rsidRPr="00367C50">
        <w:rPr>
          <w:rFonts w:ascii="Times New Roman" w:hAnsi="Times New Roman" w:cs="Times New Roman"/>
          <w:sz w:val="24"/>
          <w:szCs w:val="24"/>
        </w:rPr>
        <w:t>o taikym</w:t>
      </w:r>
      <w:r w:rsidR="00577D22">
        <w:rPr>
          <w:rFonts w:ascii="Times New Roman" w:hAnsi="Times New Roman" w:cs="Times New Roman"/>
          <w:sz w:val="24"/>
          <w:szCs w:val="24"/>
        </w:rPr>
        <w:t>as</w:t>
      </w:r>
      <w:r w:rsidR="00907654">
        <w:rPr>
          <w:rFonts w:ascii="Times New Roman" w:hAnsi="Times New Roman" w:cs="Times New Roman"/>
          <w:sz w:val="24"/>
          <w:szCs w:val="24"/>
        </w:rPr>
        <w:t xml:space="preserve"> (</w:t>
      </w:r>
      <w:r w:rsidR="00F4581E">
        <w:rPr>
          <w:rFonts w:ascii="Times New Roman" w:hAnsi="Times New Roman" w:cs="Times New Roman"/>
          <w:sz w:val="24"/>
          <w:szCs w:val="24"/>
        </w:rPr>
        <w:t>diskontuojama metų pabaigoje)</w:t>
      </w:r>
    </w:p>
    <w:p w14:paraId="262E915F" w14:textId="77777777" w:rsidR="00B874FB" w:rsidRPr="00367C50" w:rsidRDefault="00B874FB" w:rsidP="005B3F48">
      <w:pPr>
        <w:tabs>
          <w:tab w:val="left" w:pos="1134"/>
        </w:tabs>
        <w:spacing w:after="0" w:line="240" w:lineRule="auto"/>
        <w:contextualSpacing/>
        <w:jc w:val="center"/>
        <w:rPr>
          <w:rFonts w:ascii="Times New Roman" w:hAnsi="Times New Roman" w:cs="Times New Roman"/>
          <w:sz w:val="24"/>
          <w:szCs w:val="24"/>
        </w:rPr>
      </w:pPr>
    </w:p>
    <w:p w14:paraId="638B9E69" w14:textId="47335579" w:rsidR="00B874FB" w:rsidRPr="00367C50" w:rsidRDefault="00E61556" w:rsidP="005B3F48">
      <w:pPr>
        <w:tabs>
          <w:tab w:val="left" w:pos="1134"/>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Numatomo</w:t>
      </w:r>
      <w:r w:rsidR="00B874FB" w:rsidRPr="00367C50">
        <w:rPr>
          <w:rFonts w:ascii="Times New Roman" w:hAnsi="Times New Roman" w:cs="Times New Roman"/>
          <w:sz w:val="24"/>
          <w:szCs w:val="24"/>
        </w:rPr>
        <w:t xml:space="preserve"> augimo diskontuotų pinigų srauto modelio </w:t>
      </w:r>
      <w:r w:rsidR="00B874FB" w:rsidRPr="00367C50">
        <w:rPr>
          <w:rFonts w:ascii="Times New Roman" w:hAnsi="Times New Roman" w:cs="Times New Roman"/>
          <w:b/>
          <w:sz w:val="24"/>
          <w:szCs w:val="24"/>
        </w:rPr>
        <w:t>privalumai:</w:t>
      </w:r>
    </w:p>
    <w:p w14:paraId="0C6A6719" w14:textId="7572E2D4" w:rsidR="00B87215" w:rsidRPr="00367C50" w:rsidRDefault="000A5627" w:rsidP="005B3F48">
      <w:pPr>
        <w:pStyle w:val="ListParagraph"/>
        <w:numPr>
          <w:ilvl w:val="0"/>
          <w:numId w:val="31"/>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m</w:t>
      </w:r>
      <w:r w:rsidR="003E173C" w:rsidRPr="00367C50">
        <w:rPr>
          <w:rFonts w:ascii="Times New Roman" w:hAnsi="Times New Roman" w:cs="Times New Roman"/>
          <w:sz w:val="24"/>
          <w:szCs w:val="24"/>
        </w:rPr>
        <w:t xml:space="preserve">odelis yra pagrįstas </w:t>
      </w:r>
      <w:r w:rsidR="00EC1393">
        <w:rPr>
          <w:rFonts w:ascii="Times New Roman" w:hAnsi="Times New Roman" w:cs="Times New Roman"/>
          <w:sz w:val="24"/>
          <w:szCs w:val="24"/>
        </w:rPr>
        <w:t>išsamia</w:t>
      </w:r>
      <w:r w:rsidR="00EC1393" w:rsidRPr="00367C50">
        <w:rPr>
          <w:rFonts w:ascii="Times New Roman" w:hAnsi="Times New Roman" w:cs="Times New Roman"/>
          <w:sz w:val="24"/>
          <w:szCs w:val="24"/>
        </w:rPr>
        <w:t xml:space="preserve"> </w:t>
      </w:r>
      <w:r w:rsidR="008D0E24" w:rsidRPr="00367C50">
        <w:rPr>
          <w:rFonts w:ascii="Times New Roman" w:hAnsi="Times New Roman" w:cs="Times New Roman"/>
          <w:sz w:val="24"/>
          <w:szCs w:val="24"/>
        </w:rPr>
        <w:t>periodine</w:t>
      </w:r>
      <w:r w:rsidRPr="00367C50">
        <w:rPr>
          <w:rFonts w:ascii="Times New Roman" w:hAnsi="Times New Roman" w:cs="Times New Roman"/>
          <w:sz w:val="24"/>
          <w:szCs w:val="24"/>
        </w:rPr>
        <w:t xml:space="preserve"> </w:t>
      </w:r>
      <w:r w:rsidR="00182287" w:rsidRPr="00367C50">
        <w:rPr>
          <w:rFonts w:ascii="Times New Roman" w:hAnsi="Times New Roman" w:cs="Times New Roman"/>
          <w:sz w:val="24"/>
          <w:szCs w:val="24"/>
        </w:rPr>
        <w:t>pinigų</w:t>
      </w:r>
      <w:r w:rsidRPr="00367C50">
        <w:rPr>
          <w:rFonts w:ascii="Times New Roman" w:hAnsi="Times New Roman" w:cs="Times New Roman"/>
          <w:sz w:val="24"/>
          <w:szCs w:val="24"/>
        </w:rPr>
        <w:t xml:space="preserve"> srautų analize;</w:t>
      </w:r>
    </w:p>
    <w:p w14:paraId="2014A83F" w14:textId="6D3F4AB1" w:rsidR="00B87215" w:rsidRPr="00367C50" w:rsidRDefault="00B87215" w:rsidP="005B3F48">
      <w:pPr>
        <w:pStyle w:val="ListParagraph"/>
        <w:numPr>
          <w:ilvl w:val="0"/>
          <w:numId w:val="31"/>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taikydamas šį modelį, </w:t>
      </w:r>
      <w:r w:rsidR="00E27A6C">
        <w:rPr>
          <w:rFonts w:ascii="Times New Roman" w:hAnsi="Times New Roman" w:cs="Times New Roman"/>
          <w:sz w:val="24"/>
          <w:szCs w:val="24"/>
        </w:rPr>
        <w:t xml:space="preserve">turto </w:t>
      </w:r>
      <w:r w:rsidRPr="00367C50">
        <w:rPr>
          <w:rFonts w:ascii="Times New Roman" w:hAnsi="Times New Roman" w:cs="Times New Roman"/>
          <w:sz w:val="24"/>
          <w:szCs w:val="24"/>
        </w:rPr>
        <w:t xml:space="preserve">vertintojas gali aiškiai įtraukti pajamų ir </w:t>
      </w:r>
      <w:r w:rsidR="00C11EAD" w:rsidRPr="00367C50">
        <w:rPr>
          <w:rFonts w:ascii="Times New Roman" w:hAnsi="Times New Roman" w:cs="Times New Roman"/>
          <w:sz w:val="24"/>
          <w:szCs w:val="24"/>
        </w:rPr>
        <w:t>išlaidų</w:t>
      </w:r>
      <w:r w:rsidRPr="00367C50">
        <w:rPr>
          <w:rFonts w:ascii="Times New Roman" w:hAnsi="Times New Roman" w:cs="Times New Roman"/>
          <w:sz w:val="24"/>
          <w:szCs w:val="24"/>
        </w:rPr>
        <w:t xml:space="preserve"> </w:t>
      </w:r>
      <w:r w:rsidR="00BB4990" w:rsidRPr="00367C50">
        <w:rPr>
          <w:rFonts w:ascii="Times New Roman" w:hAnsi="Times New Roman" w:cs="Times New Roman"/>
          <w:sz w:val="24"/>
          <w:szCs w:val="24"/>
        </w:rPr>
        <w:t>kitimą</w:t>
      </w:r>
      <w:r w:rsidRPr="00367C50">
        <w:rPr>
          <w:rFonts w:ascii="Times New Roman" w:hAnsi="Times New Roman" w:cs="Times New Roman"/>
          <w:sz w:val="24"/>
          <w:szCs w:val="24"/>
        </w:rPr>
        <w:t>;</w:t>
      </w:r>
    </w:p>
    <w:p w14:paraId="52567471" w14:textId="6F8964AE" w:rsidR="00B874FB" w:rsidRPr="00367C50" w:rsidRDefault="00F45722" w:rsidP="005B3F48">
      <w:pPr>
        <w:pStyle w:val="ListParagraph"/>
        <w:numPr>
          <w:ilvl w:val="0"/>
          <w:numId w:val="31"/>
        </w:numPr>
        <w:tabs>
          <w:tab w:val="left" w:pos="851"/>
        </w:tabs>
        <w:spacing w:after="0" w:line="240" w:lineRule="auto"/>
        <w:ind w:left="0"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taikant </w:t>
      </w:r>
      <w:r w:rsidR="00C37EBA" w:rsidRPr="00367C50">
        <w:rPr>
          <w:rFonts w:ascii="Times New Roman" w:hAnsi="Times New Roman" w:cs="Times New Roman"/>
          <w:sz w:val="24"/>
          <w:szCs w:val="24"/>
        </w:rPr>
        <w:t>model</w:t>
      </w:r>
      <w:r w:rsidR="00C37EBA">
        <w:rPr>
          <w:rFonts w:ascii="Times New Roman" w:hAnsi="Times New Roman" w:cs="Times New Roman"/>
          <w:sz w:val="24"/>
          <w:szCs w:val="24"/>
        </w:rPr>
        <w:t>į</w:t>
      </w:r>
      <w:r w:rsidR="00C37EBA"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galima koreguoti </w:t>
      </w:r>
      <w:r w:rsidR="00C11EAD" w:rsidRPr="00367C50">
        <w:rPr>
          <w:rFonts w:ascii="Times New Roman" w:hAnsi="Times New Roman" w:cs="Times New Roman"/>
          <w:sz w:val="24"/>
          <w:szCs w:val="24"/>
        </w:rPr>
        <w:t>pinigų srautus</w:t>
      </w:r>
      <w:r w:rsidR="00B874FB" w:rsidRPr="00367C50">
        <w:rPr>
          <w:rFonts w:ascii="Times New Roman" w:hAnsi="Times New Roman" w:cs="Times New Roman"/>
          <w:sz w:val="24"/>
          <w:szCs w:val="24"/>
        </w:rPr>
        <w:t xml:space="preserve"> dažniau nei </w:t>
      </w:r>
      <w:r w:rsidR="00C37EBA">
        <w:rPr>
          <w:rFonts w:ascii="Times New Roman" w:hAnsi="Times New Roman" w:cs="Times New Roman"/>
          <w:sz w:val="24"/>
          <w:szCs w:val="24"/>
        </w:rPr>
        <w:t xml:space="preserve">taikant </w:t>
      </w:r>
      <w:r w:rsidR="00B874FB" w:rsidRPr="00367C50">
        <w:rPr>
          <w:rFonts w:ascii="Times New Roman" w:hAnsi="Times New Roman" w:cs="Times New Roman"/>
          <w:sz w:val="24"/>
          <w:szCs w:val="24"/>
        </w:rPr>
        <w:t>klasikini</w:t>
      </w:r>
      <w:r w:rsidR="00B87215" w:rsidRPr="00367C50">
        <w:rPr>
          <w:rFonts w:ascii="Times New Roman" w:hAnsi="Times New Roman" w:cs="Times New Roman"/>
          <w:sz w:val="24"/>
          <w:szCs w:val="24"/>
        </w:rPr>
        <w:t>us kapitalizacijos metodo</w:t>
      </w:r>
      <w:r w:rsidR="00B874FB" w:rsidRPr="00367C50">
        <w:rPr>
          <w:rFonts w:ascii="Times New Roman" w:hAnsi="Times New Roman" w:cs="Times New Roman"/>
          <w:sz w:val="24"/>
          <w:szCs w:val="24"/>
        </w:rPr>
        <w:t xml:space="preserve"> </w:t>
      </w:r>
      <w:r w:rsidR="00B87215" w:rsidRPr="00367C50">
        <w:rPr>
          <w:rFonts w:ascii="Times New Roman" w:hAnsi="Times New Roman" w:cs="Times New Roman"/>
          <w:sz w:val="24"/>
          <w:szCs w:val="24"/>
        </w:rPr>
        <w:t xml:space="preserve">tiesioginės kapitalizacijos, termino ir </w:t>
      </w:r>
      <w:r w:rsidR="008D0E24" w:rsidRPr="00367C50">
        <w:rPr>
          <w:rFonts w:ascii="Times New Roman" w:hAnsi="Times New Roman" w:cs="Times New Roman"/>
          <w:sz w:val="24"/>
          <w:szCs w:val="24"/>
        </w:rPr>
        <w:t>reversijos</w:t>
      </w:r>
      <w:r w:rsidR="00C11EAD" w:rsidRPr="00367C50">
        <w:rPr>
          <w:rFonts w:ascii="Times New Roman" w:hAnsi="Times New Roman" w:cs="Times New Roman"/>
          <w:sz w:val="24"/>
          <w:szCs w:val="24"/>
        </w:rPr>
        <w:t xml:space="preserve"> ar</w:t>
      </w:r>
      <w:r w:rsidR="00B87215" w:rsidRPr="00367C50">
        <w:rPr>
          <w:rFonts w:ascii="Times New Roman" w:hAnsi="Times New Roman" w:cs="Times New Roman"/>
          <w:sz w:val="24"/>
          <w:szCs w:val="24"/>
        </w:rPr>
        <w:t xml:space="preserve"> sluoksnių </w:t>
      </w:r>
      <w:r w:rsidR="00B874FB" w:rsidRPr="00367C50">
        <w:rPr>
          <w:rFonts w:ascii="Times New Roman" w:hAnsi="Times New Roman" w:cs="Times New Roman"/>
          <w:sz w:val="24"/>
          <w:szCs w:val="24"/>
        </w:rPr>
        <w:t>model</w:t>
      </w:r>
      <w:r w:rsidR="00B87215" w:rsidRPr="00367C50">
        <w:rPr>
          <w:rFonts w:ascii="Times New Roman" w:hAnsi="Times New Roman" w:cs="Times New Roman"/>
          <w:sz w:val="24"/>
          <w:szCs w:val="24"/>
        </w:rPr>
        <w:t>ius</w:t>
      </w:r>
      <w:r w:rsidR="008D0E24" w:rsidRPr="00367C50">
        <w:rPr>
          <w:rFonts w:ascii="Times New Roman" w:hAnsi="Times New Roman" w:cs="Times New Roman"/>
          <w:sz w:val="24"/>
          <w:szCs w:val="24"/>
        </w:rPr>
        <w:t>.</w:t>
      </w:r>
    </w:p>
    <w:p w14:paraId="59BDE865" w14:textId="77777777" w:rsidR="00B874FB" w:rsidRPr="00367C50" w:rsidRDefault="00B874FB" w:rsidP="005B3F48">
      <w:pPr>
        <w:pStyle w:val="ListParagraph"/>
        <w:tabs>
          <w:tab w:val="left" w:pos="851"/>
        </w:tabs>
        <w:spacing w:after="0" w:line="240" w:lineRule="auto"/>
        <w:ind w:left="567"/>
        <w:jc w:val="both"/>
        <w:rPr>
          <w:rFonts w:ascii="Times New Roman" w:hAnsi="Times New Roman" w:cs="Times New Roman"/>
          <w:sz w:val="24"/>
          <w:szCs w:val="24"/>
        </w:rPr>
      </w:pPr>
    </w:p>
    <w:p w14:paraId="519E3F65" w14:textId="007AE194" w:rsidR="007905B3" w:rsidRPr="00367C50" w:rsidRDefault="00E61556" w:rsidP="005B3F48">
      <w:pPr>
        <w:pStyle w:val="ListParagraph"/>
        <w:tabs>
          <w:tab w:val="left" w:pos="851"/>
        </w:tabs>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Numatomo</w:t>
      </w:r>
      <w:r w:rsidRPr="00367C50">
        <w:rPr>
          <w:rFonts w:ascii="Times New Roman" w:hAnsi="Times New Roman" w:cs="Times New Roman"/>
          <w:sz w:val="24"/>
          <w:szCs w:val="24"/>
        </w:rPr>
        <w:t xml:space="preserve"> </w:t>
      </w:r>
      <w:r w:rsidR="007905B3" w:rsidRPr="00367C50">
        <w:rPr>
          <w:rFonts w:ascii="Times New Roman" w:hAnsi="Times New Roman" w:cs="Times New Roman"/>
          <w:sz w:val="24"/>
          <w:szCs w:val="24"/>
        </w:rPr>
        <w:t xml:space="preserve">augimo diskontuotų pinigų srauto modelio </w:t>
      </w:r>
      <w:r w:rsidR="009A54FB" w:rsidRPr="00367C50">
        <w:rPr>
          <w:rFonts w:ascii="Times New Roman" w:hAnsi="Times New Roman" w:cs="Times New Roman"/>
          <w:b/>
          <w:sz w:val="24"/>
          <w:szCs w:val="24"/>
        </w:rPr>
        <w:t>t</w:t>
      </w:r>
      <w:r w:rsidR="00BB4990" w:rsidRPr="00367C50">
        <w:rPr>
          <w:rFonts w:ascii="Times New Roman" w:hAnsi="Times New Roman" w:cs="Times New Roman"/>
          <w:b/>
          <w:sz w:val="24"/>
          <w:szCs w:val="24"/>
        </w:rPr>
        <w:t>rūkumai</w:t>
      </w:r>
      <w:r w:rsidR="007905B3" w:rsidRPr="00367C50">
        <w:rPr>
          <w:rFonts w:ascii="Times New Roman" w:hAnsi="Times New Roman" w:cs="Times New Roman"/>
          <w:b/>
          <w:sz w:val="24"/>
          <w:szCs w:val="24"/>
        </w:rPr>
        <w:t>:</w:t>
      </w:r>
    </w:p>
    <w:p w14:paraId="7E06CE06" w14:textId="578E5AF6" w:rsidR="007905B3" w:rsidRPr="00367C50" w:rsidRDefault="001A0EC8" w:rsidP="005B3F48">
      <w:pPr>
        <w:pStyle w:val="ListParagraph"/>
        <w:numPr>
          <w:ilvl w:val="0"/>
          <w:numId w:val="33"/>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taikant </w:t>
      </w:r>
      <w:r w:rsidRPr="00367C50">
        <w:rPr>
          <w:rFonts w:ascii="Times New Roman" w:hAnsi="Times New Roman" w:cs="Times New Roman"/>
          <w:sz w:val="24"/>
          <w:szCs w:val="24"/>
        </w:rPr>
        <w:t>model</w:t>
      </w:r>
      <w:r>
        <w:rPr>
          <w:rFonts w:ascii="Times New Roman" w:hAnsi="Times New Roman" w:cs="Times New Roman"/>
          <w:sz w:val="24"/>
          <w:szCs w:val="24"/>
        </w:rPr>
        <w:t>į</w:t>
      </w:r>
      <w:r w:rsidRPr="00367C50">
        <w:rPr>
          <w:rFonts w:ascii="Times New Roman" w:hAnsi="Times New Roman" w:cs="Times New Roman"/>
          <w:sz w:val="24"/>
          <w:szCs w:val="24"/>
        </w:rPr>
        <w:t xml:space="preserve"> </w:t>
      </w:r>
      <w:r w:rsidR="00435BE3" w:rsidRPr="00367C50">
        <w:rPr>
          <w:rFonts w:ascii="Times New Roman" w:hAnsi="Times New Roman" w:cs="Times New Roman"/>
          <w:sz w:val="24"/>
          <w:szCs w:val="24"/>
        </w:rPr>
        <w:t xml:space="preserve">skaičiavime naudojama daug rodiklių ir duomenų, o </w:t>
      </w:r>
      <w:r w:rsidR="003D7596" w:rsidRPr="00367C50">
        <w:rPr>
          <w:rFonts w:ascii="Times New Roman" w:hAnsi="Times New Roman" w:cs="Times New Roman"/>
          <w:sz w:val="24"/>
          <w:szCs w:val="24"/>
        </w:rPr>
        <w:t>j</w:t>
      </w:r>
      <w:r w:rsidR="003D7596">
        <w:rPr>
          <w:rFonts w:ascii="Times New Roman" w:hAnsi="Times New Roman" w:cs="Times New Roman"/>
          <w:sz w:val="24"/>
          <w:szCs w:val="24"/>
        </w:rPr>
        <w:t>iems</w:t>
      </w:r>
      <w:r w:rsidR="003D7596" w:rsidRPr="00367C50">
        <w:rPr>
          <w:rFonts w:ascii="Times New Roman" w:hAnsi="Times New Roman" w:cs="Times New Roman"/>
          <w:sz w:val="24"/>
          <w:szCs w:val="24"/>
        </w:rPr>
        <w:t xml:space="preserve"> nustaty</w:t>
      </w:r>
      <w:r w:rsidR="003D7596">
        <w:rPr>
          <w:rFonts w:ascii="Times New Roman" w:hAnsi="Times New Roman" w:cs="Times New Roman"/>
          <w:sz w:val="24"/>
          <w:szCs w:val="24"/>
        </w:rPr>
        <w:t>t</w:t>
      </w:r>
      <w:r w:rsidR="003D7596" w:rsidRPr="00367C50">
        <w:rPr>
          <w:rFonts w:ascii="Times New Roman" w:hAnsi="Times New Roman" w:cs="Times New Roman"/>
          <w:sz w:val="24"/>
          <w:szCs w:val="24"/>
        </w:rPr>
        <w:t xml:space="preserve">i </w:t>
      </w:r>
      <w:r w:rsidR="00435BE3" w:rsidRPr="00367C50">
        <w:rPr>
          <w:rFonts w:ascii="Times New Roman" w:hAnsi="Times New Roman" w:cs="Times New Roman"/>
          <w:sz w:val="24"/>
          <w:szCs w:val="24"/>
        </w:rPr>
        <w:t xml:space="preserve">reikalingos prognozės, kurios </w:t>
      </w:r>
      <w:r w:rsidR="002A6FEC" w:rsidRPr="00367C50">
        <w:rPr>
          <w:rFonts w:ascii="Times New Roman" w:hAnsi="Times New Roman" w:cs="Times New Roman"/>
          <w:sz w:val="24"/>
          <w:szCs w:val="24"/>
        </w:rPr>
        <w:t xml:space="preserve">yra </w:t>
      </w:r>
      <w:r w:rsidR="003D7596" w:rsidRPr="00367C50">
        <w:rPr>
          <w:rFonts w:ascii="Times New Roman" w:hAnsi="Times New Roman" w:cs="Times New Roman"/>
          <w:sz w:val="24"/>
          <w:szCs w:val="24"/>
        </w:rPr>
        <w:t>susij</w:t>
      </w:r>
      <w:r w:rsidR="003D7596">
        <w:rPr>
          <w:rFonts w:ascii="Times New Roman" w:hAnsi="Times New Roman" w:cs="Times New Roman"/>
          <w:sz w:val="24"/>
          <w:szCs w:val="24"/>
        </w:rPr>
        <w:t>usios su</w:t>
      </w:r>
      <w:r w:rsidR="003D7596" w:rsidRPr="00367C50">
        <w:rPr>
          <w:rFonts w:ascii="Times New Roman" w:hAnsi="Times New Roman" w:cs="Times New Roman"/>
          <w:sz w:val="24"/>
          <w:szCs w:val="24"/>
        </w:rPr>
        <w:t xml:space="preserve"> </w:t>
      </w:r>
      <w:r w:rsidR="002A6FEC" w:rsidRPr="00367C50">
        <w:rPr>
          <w:rFonts w:ascii="Times New Roman" w:hAnsi="Times New Roman" w:cs="Times New Roman"/>
          <w:sz w:val="24"/>
          <w:szCs w:val="24"/>
        </w:rPr>
        <w:t>neapibrėžtumu:</w:t>
      </w:r>
      <w:r w:rsidR="00435BE3" w:rsidRPr="00367C50">
        <w:rPr>
          <w:rFonts w:ascii="Times New Roman" w:hAnsi="Times New Roman" w:cs="Times New Roman"/>
          <w:sz w:val="24"/>
          <w:szCs w:val="24"/>
        </w:rPr>
        <w:t xml:space="preserve"> ateityje </w:t>
      </w:r>
      <w:r w:rsidR="002A6FEC" w:rsidRPr="00367C50">
        <w:rPr>
          <w:rFonts w:ascii="Times New Roman" w:hAnsi="Times New Roman" w:cs="Times New Roman"/>
          <w:sz w:val="24"/>
          <w:szCs w:val="24"/>
        </w:rPr>
        <w:t>prognozės gali ir</w:t>
      </w:r>
      <w:r w:rsidR="00435BE3" w:rsidRPr="00367C50">
        <w:rPr>
          <w:rFonts w:ascii="Times New Roman" w:hAnsi="Times New Roman" w:cs="Times New Roman"/>
          <w:sz w:val="24"/>
          <w:szCs w:val="24"/>
        </w:rPr>
        <w:t xml:space="preserve"> nepasitvirtinti, </w:t>
      </w:r>
      <w:r w:rsidR="004F4249">
        <w:rPr>
          <w:rFonts w:ascii="Times New Roman" w:hAnsi="Times New Roman" w:cs="Times New Roman"/>
          <w:sz w:val="24"/>
          <w:szCs w:val="24"/>
        </w:rPr>
        <w:t>pavyzdžiui</w:t>
      </w:r>
      <w:r w:rsidR="005B2CDC" w:rsidRPr="00367C50">
        <w:rPr>
          <w:rFonts w:ascii="Times New Roman" w:hAnsi="Times New Roman" w:cs="Times New Roman"/>
          <w:sz w:val="24"/>
          <w:szCs w:val="24"/>
        </w:rPr>
        <w:t>,</w:t>
      </w:r>
      <w:r w:rsidR="00435BE3" w:rsidRPr="00367C50">
        <w:rPr>
          <w:rFonts w:ascii="Times New Roman" w:hAnsi="Times New Roman" w:cs="Times New Roman"/>
          <w:sz w:val="24"/>
          <w:szCs w:val="24"/>
        </w:rPr>
        <w:t xml:space="preserve"> atsitikus nenumatytoms aplinkybėms</w:t>
      </w:r>
      <w:r w:rsidR="006F6BE1" w:rsidRPr="00367C50">
        <w:rPr>
          <w:rFonts w:ascii="Times New Roman" w:hAnsi="Times New Roman" w:cs="Times New Roman"/>
          <w:sz w:val="24"/>
          <w:szCs w:val="24"/>
        </w:rPr>
        <w:t>:</w:t>
      </w:r>
      <w:r w:rsidR="00435BE3" w:rsidRPr="00367C50">
        <w:rPr>
          <w:rFonts w:ascii="Times New Roman" w:hAnsi="Times New Roman" w:cs="Times New Roman"/>
          <w:sz w:val="24"/>
          <w:szCs w:val="24"/>
        </w:rPr>
        <w:t xml:space="preserve"> </w:t>
      </w:r>
      <w:r w:rsidR="002A6FEC" w:rsidRPr="00367C50">
        <w:rPr>
          <w:rFonts w:ascii="Times New Roman" w:hAnsi="Times New Roman" w:cs="Times New Roman"/>
          <w:sz w:val="24"/>
          <w:szCs w:val="24"/>
        </w:rPr>
        <w:t xml:space="preserve">recesija, </w:t>
      </w:r>
      <w:r w:rsidR="00435BE3" w:rsidRPr="00367C50">
        <w:rPr>
          <w:rFonts w:ascii="Times New Roman" w:hAnsi="Times New Roman" w:cs="Times New Roman"/>
          <w:sz w:val="24"/>
          <w:szCs w:val="24"/>
        </w:rPr>
        <w:t xml:space="preserve">karas, pandemija ir </w:t>
      </w:r>
      <w:r w:rsidR="004D4E04" w:rsidRPr="00367C50">
        <w:rPr>
          <w:rFonts w:ascii="Times New Roman" w:hAnsi="Times New Roman" w:cs="Times New Roman"/>
          <w:sz w:val="24"/>
          <w:szCs w:val="24"/>
        </w:rPr>
        <w:t>kt</w:t>
      </w:r>
      <w:r w:rsidR="00435BE3" w:rsidRPr="00367C50">
        <w:rPr>
          <w:rFonts w:ascii="Times New Roman" w:hAnsi="Times New Roman" w:cs="Times New Roman"/>
          <w:sz w:val="24"/>
          <w:szCs w:val="24"/>
        </w:rPr>
        <w:t>.</w:t>
      </w:r>
      <w:r w:rsidR="007905B3" w:rsidRPr="00367C50">
        <w:rPr>
          <w:rFonts w:ascii="Times New Roman" w:hAnsi="Times New Roman" w:cs="Times New Roman"/>
          <w:sz w:val="24"/>
          <w:szCs w:val="24"/>
        </w:rPr>
        <w:t>;</w:t>
      </w:r>
    </w:p>
    <w:p w14:paraId="21FE2FE4" w14:textId="6378A199" w:rsidR="00B874FB" w:rsidRPr="00367C50" w:rsidRDefault="00F17148" w:rsidP="005B3F48">
      <w:pPr>
        <w:pStyle w:val="ListParagraph"/>
        <w:numPr>
          <w:ilvl w:val="0"/>
          <w:numId w:val="33"/>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atskirais atvejais, </w:t>
      </w:r>
      <w:r w:rsidR="004F4249">
        <w:rPr>
          <w:rFonts w:ascii="Times New Roman" w:hAnsi="Times New Roman" w:cs="Times New Roman"/>
          <w:sz w:val="24"/>
          <w:szCs w:val="24"/>
        </w:rPr>
        <w:t>pavyzdžiui</w:t>
      </w:r>
      <w:r w:rsidR="00D94188">
        <w:rPr>
          <w:rFonts w:ascii="Times New Roman" w:hAnsi="Times New Roman" w:cs="Times New Roman"/>
          <w:sz w:val="24"/>
          <w:szCs w:val="24"/>
        </w:rPr>
        <w:t xml:space="preserve">, </w:t>
      </w:r>
      <w:r>
        <w:rPr>
          <w:rFonts w:ascii="Times New Roman" w:hAnsi="Times New Roman" w:cs="Times New Roman"/>
          <w:sz w:val="24"/>
          <w:szCs w:val="24"/>
        </w:rPr>
        <w:t>kai pinigų srautai</w:t>
      </w:r>
      <w:r w:rsidR="007157F4">
        <w:rPr>
          <w:rFonts w:ascii="Times New Roman" w:hAnsi="Times New Roman" w:cs="Times New Roman"/>
          <w:sz w:val="24"/>
          <w:szCs w:val="24"/>
        </w:rPr>
        <w:t xml:space="preserve"> kinta </w:t>
      </w:r>
      <w:r w:rsidR="001D2E4C">
        <w:rPr>
          <w:rFonts w:ascii="Times New Roman" w:hAnsi="Times New Roman" w:cs="Times New Roman"/>
          <w:sz w:val="24"/>
          <w:szCs w:val="24"/>
        </w:rPr>
        <w:t>i</w:t>
      </w:r>
      <w:r w:rsidR="00D72583">
        <w:rPr>
          <w:rFonts w:ascii="Times New Roman" w:hAnsi="Times New Roman" w:cs="Times New Roman"/>
          <w:sz w:val="24"/>
          <w:szCs w:val="24"/>
        </w:rPr>
        <w:t xml:space="preserve">tin </w:t>
      </w:r>
      <w:r w:rsidR="007157F4">
        <w:rPr>
          <w:rFonts w:ascii="Times New Roman" w:hAnsi="Times New Roman" w:cs="Times New Roman"/>
          <w:sz w:val="24"/>
          <w:szCs w:val="24"/>
        </w:rPr>
        <w:t>netolygiai,</w:t>
      </w:r>
      <w:r w:rsidR="006B695A" w:rsidRPr="00367C50">
        <w:rPr>
          <w:rFonts w:ascii="Times New Roman" w:hAnsi="Times New Roman" w:cs="Times New Roman"/>
          <w:sz w:val="24"/>
          <w:szCs w:val="24"/>
        </w:rPr>
        <w:t xml:space="preserve"> grynoji dabartinė vertė yra jautri nedideliems </w:t>
      </w:r>
      <w:r w:rsidR="00C11EAD" w:rsidRPr="00367C50">
        <w:rPr>
          <w:rFonts w:ascii="Times New Roman" w:hAnsi="Times New Roman" w:cs="Times New Roman"/>
          <w:sz w:val="24"/>
          <w:szCs w:val="24"/>
        </w:rPr>
        <w:t xml:space="preserve">pradinių duomenų </w:t>
      </w:r>
      <w:r w:rsidR="006B695A" w:rsidRPr="00367C50">
        <w:rPr>
          <w:rFonts w:ascii="Times New Roman" w:hAnsi="Times New Roman" w:cs="Times New Roman"/>
          <w:sz w:val="24"/>
          <w:szCs w:val="24"/>
        </w:rPr>
        <w:t xml:space="preserve">pokyčiams, </w:t>
      </w:r>
      <w:r w:rsidR="004F4249">
        <w:rPr>
          <w:rFonts w:ascii="Times New Roman" w:hAnsi="Times New Roman" w:cs="Times New Roman"/>
          <w:sz w:val="24"/>
          <w:szCs w:val="24"/>
        </w:rPr>
        <w:t>pavyzdžiui</w:t>
      </w:r>
      <w:r w:rsidR="005B2CDC" w:rsidRPr="00367C50">
        <w:rPr>
          <w:rFonts w:ascii="Times New Roman" w:hAnsi="Times New Roman" w:cs="Times New Roman"/>
          <w:sz w:val="24"/>
          <w:szCs w:val="24"/>
        </w:rPr>
        <w:t>,</w:t>
      </w:r>
      <w:r w:rsidR="006B695A" w:rsidRPr="00367C50">
        <w:rPr>
          <w:rFonts w:ascii="Times New Roman" w:hAnsi="Times New Roman" w:cs="Times New Roman"/>
          <w:sz w:val="24"/>
          <w:szCs w:val="24"/>
        </w:rPr>
        <w:t xml:space="preserve"> vieno procent</w:t>
      </w:r>
      <w:r w:rsidR="003C0464" w:rsidRPr="00367C50">
        <w:rPr>
          <w:rFonts w:ascii="Times New Roman" w:hAnsi="Times New Roman" w:cs="Times New Roman"/>
          <w:sz w:val="24"/>
          <w:szCs w:val="24"/>
        </w:rPr>
        <w:t>inio punkt</w:t>
      </w:r>
      <w:r w:rsidR="006B695A" w:rsidRPr="00367C50">
        <w:rPr>
          <w:rFonts w:ascii="Times New Roman" w:hAnsi="Times New Roman" w:cs="Times New Roman"/>
          <w:sz w:val="24"/>
          <w:szCs w:val="24"/>
        </w:rPr>
        <w:t xml:space="preserve">o diskonto normos </w:t>
      </w:r>
      <w:r w:rsidR="0005615E" w:rsidRPr="00367C50">
        <w:rPr>
          <w:rFonts w:ascii="Times New Roman" w:hAnsi="Times New Roman" w:cs="Times New Roman"/>
          <w:sz w:val="24"/>
          <w:szCs w:val="24"/>
        </w:rPr>
        <w:t>pok</w:t>
      </w:r>
      <w:r w:rsidR="00BB4990" w:rsidRPr="00367C50">
        <w:rPr>
          <w:rFonts w:ascii="Times New Roman" w:hAnsi="Times New Roman" w:cs="Times New Roman"/>
          <w:sz w:val="24"/>
          <w:szCs w:val="24"/>
        </w:rPr>
        <w:t>y</w:t>
      </w:r>
      <w:r w:rsidR="0005615E" w:rsidRPr="00367C50">
        <w:rPr>
          <w:rFonts w:ascii="Times New Roman" w:hAnsi="Times New Roman" w:cs="Times New Roman"/>
          <w:sz w:val="24"/>
          <w:szCs w:val="24"/>
        </w:rPr>
        <w:t>t</w:t>
      </w:r>
      <w:r w:rsidR="00BB4990" w:rsidRPr="00367C50">
        <w:rPr>
          <w:rFonts w:ascii="Times New Roman" w:hAnsi="Times New Roman" w:cs="Times New Roman"/>
          <w:sz w:val="24"/>
          <w:szCs w:val="24"/>
        </w:rPr>
        <w:t xml:space="preserve">is vertę gali </w:t>
      </w:r>
      <w:r w:rsidR="007157F4">
        <w:rPr>
          <w:rFonts w:ascii="Times New Roman" w:hAnsi="Times New Roman" w:cs="Times New Roman"/>
          <w:sz w:val="24"/>
          <w:szCs w:val="24"/>
        </w:rPr>
        <w:t>keis</w:t>
      </w:r>
      <w:r w:rsidR="00BB4990" w:rsidRPr="00367C50">
        <w:rPr>
          <w:rFonts w:ascii="Times New Roman" w:hAnsi="Times New Roman" w:cs="Times New Roman"/>
          <w:sz w:val="24"/>
          <w:szCs w:val="24"/>
        </w:rPr>
        <w:t xml:space="preserve">ti daugiau nei 10 </w:t>
      </w:r>
      <w:r w:rsidR="008A0BFC" w:rsidRPr="00367C50">
        <w:rPr>
          <w:rFonts w:ascii="Times New Roman" w:hAnsi="Times New Roman" w:cs="Times New Roman"/>
          <w:sz w:val="24"/>
          <w:szCs w:val="24"/>
        </w:rPr>
        <w:t>proc</w:t>
      </w:r>
      <w:r w:rsidR="00CF5092" w:rsidRPr="00367C50">
        <w:rPr>
          <w:rFonts w:ascii="Times New Roman" w:hAnsi="Times New Roman" w:cs="Times New Roman"/>
          <w:sz w:val="24"/>
          <w:szCs w:val="24"/>
        </w:rPr>
        <w:t>.</w:t>
      </w:r>
    </w:p>
    <w:p w14:paraId="6DEE9EAB" w14:textId="77777777" w:rsidR="001621EE" w:rsidRPr="00361AEB" w:rsidRDefault="001621EE" w:rsidP="00361AEB">
      <w:pPr>
        <w:pBdr>
          <w:bottom w:val="single" w:sz="4" w:space="1" w:color="auto"/>
        </w:pBdr>
        <w:tabs>
          <w:tab w:val="left" w:pos="851"/>
        </w:tabs>
        <w:spacing w:after="0" w:line="240" w:lineRule="auto"/>
        <w:jc w:val="both"/>
        <w:rPr>
          <w:rFonts w:ascii="Times New Roman" w:hAnsi="Times New Roman" w:cs="Times New Roman"/>
          <w:sz w:val="24"/>
          <w:szCs w:val="24"/>
        </w:rPr>
      </w:pPr>
    </w:p>
    <w:p w14:paraId="1A17E66A" w14:textId="77777777" w:rsidR="00361AEB" w:rsidRPr="00367C50" w:rsidRDefault="00361AEB" w:rsidP="005B3F48">
      <w:pPr>
        <w:pStyle w:val="ListParagraph"/>
        <w:tabs>
          <w:tab w:val="left" w:pos="851"/>
        </w:tabs>
        <w:spacing w:after="0" w:line="240" w:lineRule="auto"/>
        <w:ind w:left="0" w:firstLine="567"/>
        <w:jc w:val="both"/>
        <w:rPr>
          <w:rFonts w:ascii="Times New Roman" w:hAnsi="Times New Roman" w:cs="Times New Roman"/>
          <w:sz w:val="24"/>
          <w:szCs w:val="24"/>
        </w:rPr>
      </w:pPr>
    </w:p>
    <w:p w14:paraId="2F7FF6B3" w14:textId="3D2D2657" w:rsidR="00B874FB" w:rsidRPr="00361AEB" w:rsidRDefault="00B874FB" w:rsidP="005B3F48">
      <w:pPr>
        <w:tabs>
          <w:tab w:val="left" w:pos="1134"/>
        </w:tabs>
        <w:spacing w:after="0" w:line="240" w:lineRule="auto"/>
        <w:ind w:firstLine="567"/>
        <w:contextualSpacing/>
        <w:jc w:val="both"/>
        <w:rPr>
          <w:rFonts w:ascii="Times New Roman" w:hAnsi="Times New Roman" w:cs="Times New Roman"/>
          <w:b/>
          <w:bCs/>
          <w:sz w:val="24"/>
          <w:szCs w:val="24"/>
        </w:rPr>
      </w:pPr>
      <w:r w:rsidRPr="00361AEB">
        <w:rPr>
          <w:rFonts w:ascii="Times New Roman" w:hAnsi="Times New Roman" w:cs="Times New Roman"/>
          <w:b/>
          <w:bCs/>
          <w:sz w:val="24"/>
          <w:szCs w:val="24"/>
        </w:rPr>
        <w:t>Šaltiniai:</w:t>
      </w:r>
    </w:p>
    <w:p w14:paraId="123A8F62" w14:textId="10EFEDE5" w:rsidR="00E7583C" w:rsidRPr="00367C50" w:rsidRDefault="00E61556" w:rsidP="00E61556">
      <w:pPr>
        <w:pStyle w:val="ListParagraph"/>
        <w:numPr>
          <w:ilvl w:val="0"/>
          <w:numId w:val="13"/>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Nuo 2025 m. sausio 1 d. galiojančių </w:t>
      </w:r>
      <w:r w:rsidR="00E7583C" w:rsidRPr="00367C50">
        <w:rPr>
          <w:rFonts w:ascii="Times New Roman" w:hAnsi="Times New Roman" w:cs="Times New Roman"/>
          <w:sz w:val="24"/>
          <w:szCs w:val="24"/>
        </w:rPr>
        <w:t>Europos vertinimo standart</w:t>
      </w:r>
      <w:r w:rsidR="00483682">
        <w:rPr>
          <w:rFonts w:ascii="Times New Roman" w:hAnsi="Times New Roman" w:cs="Times New Roman"/>
          <w:sz w:val="24"/>
          <w:szCs w:val="24"/>
        </w:rPr>
        <w:t xml:space="preserve">ų </w:t>
      </w:r>
      <w:r w:rsidR="00D92AE3">
        <w:rPr>
          <w:rFonts w:ascii="Times New Roman" w:hAnsi="Times New Roman" w:cs="Times New Roman"/>
          <w:sz w:val="24"/>
          <w:szCs w:val="24"/>
        </w:rPr>
        <w:t>EVS v</w:t>
      </w:r>
      <w:r w:rsidR="00483682" w:rsidRPr="00367C50">
        <w:rPr>
          <w:rFonts w:ascii="Times New Roman" w:hAnsi="Times New Roman" w:cs="Times New Roman"/>
          <w:sz w:val="24"/>
          <w:szCs w:val="24"/>
        </w:rPr>
        <w:t>ertinimo metodikos 7</w:t>
      </w:r>
      <w:r w:rsidR="00420D66">
        <w:rPr>
          <w:rFonts w:ascii="Times New Roman" w:hAnsi="Times New Roman" w:cs="Times New Roman"/>
          <w:sz w:val="24"/>
          <w:szCs w:val="24"/>
        </w:rPr>
        <w:t xml:space="preserve"> skyrius.</w:t>
      </w:r>
    </w:p>
    <w:p w14:paraId="18C837C8" w14:textId="77777777" w:rsidR="00F56110" w:rsidRDefault="00F56110" w:rsidP="00361AEB">
      <w:pPr>
        <w:tabs>
          <w:tab w:val="left" w:pos="851"/>
          <w:tab w:val="left" w:pos="1134"/>
        </w:tabs>
        <w:spacing w:after="0"/>
        <w:ind w:left="567"/>
        <w:jc w:val="both"/>
        <w:rPr>
          <w:rFonts w:ascii="Times New Roman" w:hAnsi="Times New Roman" w:cs="Times New Roman"/>
          <w:b/>
          <w:bCs/>
          <w:sz w:val="24"/>
          <w:szCs w:val="24"/>
        </w:rPr>
      </w:pPr>
    </w:p>
    <w:p w14:paraId="32C0F278" w14:textId="6753E6C0" w:rsidR="00361AEB" w:rsidRPr="00361AEB" w:rsidRDefault="00361AEB" w:rsidP="00361AEB">
      <w:pPr>
        <w:tabs>
          <w:tab w:val="left" w:pos="851"/>
          <w:tab w:val="left" w:pos="1134"/>
        </w:tabs>
        <w:spacing w:after="0"/>
        <w:ind w:left="567"/>
        <w:jc w:val="both"/>
        <w:rPr>
          <w:rFonts w:ascii="Times New Roman" w:hAnsi="Times New Roman" w:cs="Times New Roman"/>
          <w:b/>
          <w:bCs/>
          <w:sz w:val="24"/>
          <w:szCs w:val="24"/>
        </w:rPr>
      </w:pPr>
      <w:r w:rsidRPr="00361AEB">
        <w:rPr>
          <w:rFonts w:ascii="Times New Roman" w:hAnsi="Times New Roman" w:cs="Times New Roman"/>
          <w:b/>
          <w:bCs/>
          <w:sz w:val="24"/>
          <w:szCs w:val="24"/>
        </w:rPr>
        <w:t>Kiti šaltiniai:</w:t>
      </w:r>
    </w:p>
    <w:p w14:paraId="72201B45" w14:textId="781D9DB7" w:rsidR="00420D66" w:rsidRDefault="00420D66" w:rsidP="00420D66">
      <w:pPr>
        <w:pStyle w:val="ListParagraph"/>
        <w:numPr>
          <w:ilvl w:val="0"/>
          <w:numId w:val="34"/>
        </w:numPr>
        <w:tabs>
          <w:tab w:val="left" w:pos="851"/>
          <w:tab w:val="left" w:pos="1134"/>
        </w:tabs>
        <w:spacing w:after="0" w:line="240" w:lineRule="auto"/>
        <w:jc w:val="both"/>
        <w:rPr>
          <w:rFonts w:ascii="Times New Roman" w:hAnsi="Times New Roman" w:cs="Times New Roman"/>
          <w:sz w:val="24"/>
          <w:szCs w:val="24"/>
        </w:rPr>
      </w:pPr>
      <w:r w:rsidRPr="00367C50">
        <w:rPr>
          <w:rFonts w:ascii="Times New Roman" w:hAnsi="Times New Roman" w:cs="Times New Roman"/>
          <w:sz w:val="24"/>
          <w:szCs w:val="24"/>
        </w:rPr>
        <w:t>Tarptautinių vertinimo standartų 1-asis techninis informacinis dokumentas;</w:t>
      </w:r>
    </w:p>
    <w:p w14:paraId="5B2805B2" w14:textId="14D608E6" w:rsidR="00B874FB" w:rsidRPr="00367C50" w:rsidRDefault="00B874FB" w:rsidP="00420D66">
      <w:pPr>
        <w:pStyle w:val="ListParagraph"/>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Baum</w:t>
      </w:r>
      <w:r w:rsidR="00D76BCC" w:rsidRPr="00367C50">
        <w:rPr>
          <w:rFonts w:ascii="Times New Roman" w:hAnsi="Times New Roman" w:cs="Times New Roman"/>
          <w:sz w:val="24"/>
          <w:szCs w:val="24"/>
        </w:rPr>
        <w:t>,</w:t>
      </w:r>
      <w:r w:rsidR="004D4E04" w:rsidRPr="00367C50">
        <w:rPr>
          <w:rFonts w:ascii="Times New Roman" w:hAnsi="Times New Roman" w:cs="Times New Roman"/>
          <w:sz w:val="24"/>
          <w:szCs w:val="24"/>
        </w:rPr>
        <w:t xml:space="preserve"> A.</w:t>
      </w:r>
      <w:r w:rsidRPr="00367C50">
        <w:rPr>
          <w:rFonts w:ascii="Times New Roman" w:hAnsi="Times New Roman" w:cs="Times New Roman"/>
          <w:sz w:val="24"/>
          <w:szCs w:val="24"/>
        </w:rPr>
        <w:t>, Mackmin</w:t>
      </w:r>
      <w:r w:rsidR="00D76BCC" w:rsidRPr="00367C50">
        <w:rPr>
          <w:rFonts w:ascii="Times New Roman" w:hAnsi="Times New Roman" w:cs="Times New Roman"/>
          <w:sz w:val="24"/>
          <w:szCs w:val="24"/>
        </w:rPr>
        <w:t>,</w:t>
      </w:r>
      <w:r w:rsidR="004D4E04" w:rsidRPr="00367C50">
        <w:rPr>
          <w:rFonts w:ascii="Times New Roman" w:hAnsi="Times New Roman" w:cs="Times New Roman"/>
          <w:sz w:val="24"/>
          <w:szCs w:val="24"/>
        </w:rPr>
        <w:t xml:space="preserve"> D.</w:t>
      </w:r>
      <w:r w:rsidRPr="00367C50">
        <w:rPr>
          <w:rFonts w:ascii="Times New Roman" w:hAnsi="Times New Roman" w:cs="Times New Roman"/>
          <w:sz w:val="24"/>
          <w:szCs w:val="24"/>
        </w:rPr>
        <w:t>, Nunnigton</w:t>
      </w:r>
      <w:r w:rsidR="00D76BCC" w:rsidRPr="00367C50">
        <w:rPr>
          <w:rFonts w:ascii="Times New Roman" w:hAnsi="Times New Roman" w:cs="Times New Roman"/>
          <w:sz w:val="24"/>
          <w:szCs w:val="24"/>
        </w:rPr>
        <w:t>,</w:t>
      </w:r>
      <w:r w:rsidRPr="00367C50">
        <w:rPr>
          <w:rFonts w:ascii="Times New Roman" w:hAnsi="Times New Roman" w:cs="Times New Roman"/>
          <w:sz w:val="24"/>
          <w:szCs w:val="24"/>
        </w:rPr>
        <w:t xml:space="preserve"> </w:t>
      </w:r>
      <w:r w:rsidR="004D4E04" w:rsidRPr="00367C50">
        <w:rPr>
          <w:rFonts w:ascii="Times New Roman" w:hAnsi="Times New Roman" w:cs="Times New Roman"/>
          <w:sz w:val="24"/>
          <w:szCs w:val="24"/>
        </w:rPr>
        <w:t xml:space="preserve">N. (2011). </w:t>
      </w:r>
      <w:r w:rsidRPr="00367C50">
        <w:rPr>
          <w:rFonts w:ascii="Times New Roman" w:hAnsi="Times New Roman" w:cs="Times New Roman"/>
          <w:sz w:val="24"/>
          <w:szCs w:val="24"/>
        </w:rPr>
        <w:t xml:space="preserve">„The income approach to property </w:t>
      </w:r>
      <w:r w:rsidR="0068381E" w:rsidRPr="00367C50">
        <w:rPr>
          <w:rFonts w:ascii="Times New Roman" w:hAnsi="Times New Roman" w:cs="Times New Roman"/>
          <w:sz w:val="24"/>
          <w:szCs w:val="24"/>
        </w:rPr>
        <w:t>valuation“</w:t>
      </w:r>
      <w:r w:rsidR="00D76BCC" w:rsidRPr="00367C50">
        <w:rPr>
          <w:rFonts w:ascii="Times New Roman" w:hAnsi="Times New Roman" w:cs="Times New Roman"/>
          <w:sz w:val="24"/>
          <w:szCs w:val="24"/>
        </w:rPr>
        <w:t xml:space="preserve"> </w:t>
      </w:r>
      <w:r w:rsidR="0068381E" w:rsidRPr="00367C50">
        <w:rPr>
          <w:rFonts w:ascii="Times New Roman" w:hAnsi="Times New Roman" w:cs="Times New Roman"/>
          <w:sz w:val="24"/>
          <w:szCs w:val="24"/>
        </w:rPr>
        <w:t>(</w:t>
      </w:r>
      <w:r w:rsidRPr="00367C50">
        <w:rPr>
          <w:rFonts w:ascii="Times New Roman" w:hAnsi="Times New Roman" w:cs="Times New Roman"/>
          <w:sz w:val="24"/>
          <w:szCs w:val="24"/>
        </w:rPr>
        <w:t>sixth edition</w:t>
      </w:r>
      <w:r w:rsidR="004D4E04" w:rsidRPr="00367C50">
        <w:rPr>
          <w:rFonts w:ascii="Times New Roman" w:hAnsi="Times New Roman" w:cs="Times New Roman"/>
          <w:sz w:val="24"/>
          <w:szCs w:val="24"/>
        </w:rPr>
        <w:t>)</w:t>
      </w:r>
      <w:r w:rsidRPr="00367C50">
        <w:rPr>
          <w:rFonts w:ascii="Times New Roman" w:hAnsi="Times New Roman" w:cs="Times New Roman"/>
          <w:sz w:val="24"/>
          <w:szCs w:val="24"/>
        </w:rPr>
        <w:t xml:space="preserve">. London, New York: </w:t>
      </w:r>
      <w:r w:rsidR="0068381E" w:rsidRPr="00367C50">
        <w:rPr>
          <w:rFonts w:ascii="Times New Roman" w:hAnsi="Times New Roman" w:cs="Times New Roman"/>
          <w:sz w:val="24"/>
          <w:szCs w:val="24"/>
        </w:rPr>
        <w:t>Routledge;</w:t>
      </w:r>
    </w:p>
    <w:p w14:paraId="5FAE0A3B" w14:textId="3BBC5EEC" w:rsidR="001D2FBA" w:rsidRDefault="008A0BFC" w:rsidP="00420D66">
      <w:pPr>
        <w:pStyle w:val="ListParagraph"/>
        <w:numPr>
          <w:ilvl w:val="0"/>
          <w:numId w:val="34"/>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Royal Institution of Chartered Surveyors (RICS</w:t>
      </w:r>
      <w:r w:rsidR="00CD4202">
        <w:rPr>
          <w:rFonts w:ascii="Times New Roman" w:hAnsi="Times New Roman" w:cs="Times New Roman"/>
          <w:sz w:val="24"/>
          <w:szCs w:val="24"/>
        </w:rPr>
        <w:t>),</w:t>
      </w:r>
      <w:r w:rsidR="004D4E04" w:rsidRPr="00367C50">
        <w:rPr>
          <w:rFonts w:ascii="Times New Roman" w:hAnsi="Times New Roman" w:cs="Times New Roman"/>
          <w:sz w:val="24"/>
          <w:szCs w:val="24"/>
        </w:rPr>
        <w:t xml:space="preserve"> </w:t>
      </w:r>
      <w:r w:rsidR="00CD4202">
        <w:rPr>
          <w:rFonts w:ascii="Times New Roman" w:hAnsi="Times New Roman" w:cs="Times New Roman"/>
          <w:sz w:val="24"/>
          <w:szCs w:val="24"/>
        </w:rPr>
        <w:t>„</w:t>
      </w:r>
      <w:r w:rsidR="004D4E04" w:rsidRPr="00367C50">
        <w:rPr>
          <w:rFonts w:ascii="Times New Roman" w:hAnsi="Times New Roman" w:cs="Times New Roman"/>
          <w:sz w:val="24"/>
          <w:szCs w:val="24"/>
        </w:rPr>
        <w:t>Implicit valuation methods</w:t>
      </w:r>
      <w:r w:rsidRPr="00367C50">
        <w:rPr>
          <w:rFonts w:ascii="Times New Roman" w:hAnsi="Times New Roman" w:cs="Times New Roman"/>
          <w:sz w:val="24"/>
          <w:szCs w:val="24"/>
        </w:rPr>
        <w:t xml:space="preserve">. </w:t>
      </w:r>
      <w:r w:rsidR="004D4E04" w:rsidRPr="00367C50">
        <w:rPr>
          <w:rFonts w:ascii="Times New Roman" w:hAnsi="Times New Roman" w:cs="Times New Roman"/>
          <w:sz w:val="24"/>
          <w:szCs w:val="24"/>
        </w:rPr>
        <w:t>Term and reversion method</w:t>
      </w:r>
      <w:r w:rsidR="00CD4202">
        <w:rPr>
          <w:rFonts w:ascii="Times New Roman" w:hAnsi="Times New Roman" w:cs="Times New Roman"/>
          <w:sz w:val="24"/>
          <w:szCs w:val="24"/>
        </w:rPr>
        <w:t>“</w:t>
      </w:r>
      <w:r w:rsidR="004D4E04" w:rsidRPr="00367C50">
        <w:rPr>
          <w:rFonts w:ascii="Times New Roman" w:hAnsi="Times New Roman" w:cs="Times New Roman"/>
          <w:sz w:val="24"/>
          <w:szCs w:val="24"/>
        </w:rPr>
        <w:t xml:space="preserve">. </w:t>
      </w:r>
      <w:r w:rsidR="00657C62">
        <w:rPr>
          <w:rFonts w:ascii="Times New Roman" w:hAnsi="Times New Roman" w:cs="Times New Roman"/>
          <w:sz w:val="24"/>
          <w:szCs w:val="24"/>
        </w:rPr>
        <w:t>Nuoroda</w:t>
      </w:r>
      <w:r w:rsidR="004D4E04" w:rsidRPr="00367C50">
        <w:rPr>
          <w:rFonts w:ascii="Times New Roman" w:hAnsi="Times New Roman" w:cs="Times New Roman"/>
          <w:sz w:val="24"/>
          <w:szCs w:val="24"/>
        </w:rPr>
        <w:t xml:space="preserve">: </w:t>
      </w:r>
      <w:hyperlink r:id="rId18" w:history="1">
        <w:r w:rsidR="004D4E04" w:rsidRPr="00367C50">
          <w:rPr>
            <w:rStyle w:val="Hyperlink"/>
            <w:rFonts w:ascii="Times New Roman" w:hAnsi="Times New Roman" w:cs="Times New Roman"/>
            <w:color w:val="auto"/>
            <w:sz w:val="24"/>
            <w:szCs w:val="24"/>
            <w:u w:val="none"/>
          </w:rPr>
          <w:t>https://www.isurv.com/info/1160/commercial_property_investment_valuations/4804/implicit_valuation_methods/4</w:t>
        </w:r>
      </w:hyperlink>
      <w:r w:rsidR="00B874FB" w:rsidRPr="00367C50">
        <w:rPr>
          <w:rFonts w:ascii="Times New Roman" w:hAnsi="Times New Roman" w:cs="Times New Roman"/>
          <w:sz w:val="24"/>
          <w:szCs w:val="24"/>
        </w:rPr>
        <w:t>, žiūrėta 2022-10-31, 09:44 val.</w:t>
      </w:r>
    </w:p>
    <w:p w14:paraId="263E5B3A" w14:textId="1F77AA5D" w:rsidR="005C396A" w:rsidRPr="0086716A" w:rsidRDefault="005C396A" w:rsidP="00420D66">
      <w:pPr>
        <w:pStyle w:val="ListParagraph"/>
        <w:numPr>
          <w:ilvl w:val="0"/>
          <w:numId w:val="34"/>
        </w:numPr>
        <w:tabs>
          <w:tab w:val="left" w:pos="851"/>
        </w:tabs>
        <w:spacing w:after="0"/>
        <w:ind w:left="0" w:firstLine="567"/>
        <w:jc w:val="both"/>
        <w:rPr>
          <w:rFonts w:asciiTheme="majorBidi" w:hAnsiTheme="majorBidi" w:cstheme="majorBidi"/>
          <w:sz w:val="24"/>
          <w:szCs w:val="24"/>
        </w:rPr>
      </w:pPr>
      <w:r w:rsidRPr="0086716A">
        <w:rPr>
          <w:rFonts w:asciiTheme="majorBidi" w:hAnsiTheme="majorBidi" w:cstheme="majorBidi"/>
          <w:sz w:val="24"/>
          <w:szCs w:val="24"/>
        </w:rPr>
        <w:t>Royal Institution of Chartered Surveyors (RICS), „</w:t>
      </w:r>
      <w:r w:rsidR="00917CAC" w:rsidRPr="00917CAC">
        <w:rPr>
          <w:rFonts w:asciiTheme="majorBidi" w:hAnsiTheme="majorBidi" w:cstheme="majorBidi"/>
          <w:sz w:val="24"/>
          <w:szCs w:val="24"/>
        </w:rPr>
        <w:t>Discounted cash flow valuations</w:t>
      </w:r>
      <w:r w:rsidRPr="0086716A">
        <w:rPr>
          <w:rFonts w:asciiTheme="majorBidi" w:hAnsiTheme="majorBidi" w:cstheme="majorBidi"/>
          <w:sz w:val="24"/>
          <w:szCs w:val="24"/>
        </w:rPr>
        <w:t>“</w:t>
      </w:r>
      <w:r w:rsidR="00917CAC">
        <w:rPr>
          <w:rFonts w:asciiTheme="majorBidi" w:hAnsiTheme="majorBidi" w:cstheme="majorBidi"/>
          <w:sz w:val="24"/>
          <w:szCs w:val="24"/>
        </w:rPr>
        <w:t xml:space="preserve">, </w:t>
      </w:r>
      <w:r w:rsidR="00221933">
        <w:rPr>
          <w:rFonts w:asciiTheme="majorBidi" w:hAnsiTheme="majorBidi" w:cstheme="majorBidi"/>
          <w:sz w:val="24"/>
          <w:szCs w:val="24"/>
        </w:rPr>
        <w:t>RICS practice information, global</w:t>
      </w:r>
      <w:r w:rsidRPr="0086716A">
        <w:rPr>
          <w:rFonts w:asciiTheme="majorBidi" w:hAnsiTheme="majorBidi" w:cstheme="majorBidi"/>
          <w:sz w:val="24"/>
          <w:szCs w:val="24"/>
        </w:rPr>
        <w:t xml:space="preserve">. Nuoroda: </w:t>
      </w:r>
      <w:hyperlink r:id="rId19" w:history="1">
        <w:r w:rsidRPr="0086716A">
          <w:rPr>
            <w:rStyle w:val="Hyperlink"/>
            <w:rFonts w:asciiTheme="majorBidi" w:hAnsiTheme="majorBidi" w:cstheme="majorBidi"/>
            <w:sz w:val="24"/>
            <w:szCs w:val="24"/>
          </w:rPr>
          <w:t>https://www.isurv.com/download/downloads/id/8223/discounted_cash_flow_valuations_1st_edition.pdf</w:t>
        </w:r>
      </w:hyperlink>
      <w:r w:rsidR="002C1847" w:rsidRPr="0086716A">
        <w:rPr>
          <w:rFonts w:asciiTheme="majorBidi" w:hAnsiTheme="majorBidi" w:cstheme="majorBidi"/>
          <w:color w:val="007300"/>
          <w:sz w:val="24"/>
          <w:szCs w:val="24"/>
        </w:rPr>
        <w:t xml:space="preserve">, </w:t>
      </w:r>
      <w:r w:rsidR="002C1847" w:rsidRPr="0086716A">
        <w:rPr>
          <w:rFonts w:asciiTheme="majorBidi" w:hAnsiTheme="majorBidi" w:cstheme="majorBidi"/>
          <w:sz w:val="24"/>
          <w:szCs w:val="24"/>
        </w:rPr>
        <w:t>žiūrėta 2023-11-17, 09:44 val.</w:t>
      </w:r>
    </w:p>
    <w:sectPr w:rsidR="005C396A" w:rsidRPr="0086716A" w:rsidSect="00161662">
      <w:footerReference w:type="default" r:id="rId20"/>
      <w:pgSz w:w="11906" w:h="16838"/>
      <w:pgMar w:top="1135"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B2D71" w14:textId="77777777" w:rsidR="00DC07AA" w:rsidRDefault="00DC07AA">
      <w:pPr>
        <w:spacing w:after="0" w:line="240" w:lineRule="auto"/>
      </w:pPr>
      <w:r>
        <w:separator/>
      </w:r>
    </w:p>
  </w:endnote>
  <w:endnote w:type="continuationSeparator" w:id="0">
    <w:p w14:paraId="2CDFCDFE" w14:textId="77777777" w:rsidR="00DC07AA" w:rsidRDefault="00DC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1CB1" w14:textId="0468F339" w:rsidR="0034777B" w:rsidRPr="0007236B" w:rsidRDefault="0034777B" w:rsidP="00995CC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F86D1" w14:textId="77777777" w:rsidR="00DC07AA" w:rsidRDefault="00DC07AA">
      <w:pPr>
        <w:spacing w:after="0" w:line="240" w:lineRule="auto"/>
      </w:pPr>
      <w:r>
        <w:separator/>
      </w:r>
    </w:p>
  </w:footnote>
  <w:footnote w:type="continuationSeparator" w:id="0">
    <w:p w14:paraId="0CA4653B" w14:textId="77777777" w:rsidR="00DC07AA" w:rsidRDefault="00DC0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4EB9"/>
    <w:multiLevelType w:val="hybridMultilevel"/>
    <w:tmpl w:val="D2A45C0E"/>
    <w:lvl w:ilvl="0" w:tplc="04270001">
      <w:start w:val="1"/>
      <w:numFmt w:val="bullet"/>
      <w:lvlText w:val=""/>
      <w:lvlJc w:val="left"/>
      <w:pPr>
        <w:ind w:left="720" w:hanging="360"/>
      </w:pPr>
      <w:rPr>
        <w:rFonts w:ascii="Symbol" w:hAnsi="Symbol" w:hint="default"/>
      </w:rPr>
    </w:lvl>
    <w:lvl w:ilvl="1" w:tplc="113EBB88">
      <w:numFmt w:val="bullet"/>
      <w:lvlText w:val="•"/>
      <w:lvlJc w:val="left"/>
      <w:pPr>
        <w:ind w:left="1440" w:hanging="360"/>
      </w:pPr>
      <w:rPr>
        <w:rFonts w:ascii="Times New Roman" w:eastAsiaTheme="minorHAnsi" w:hAnsi="Times New Roman" w:cs="Times New Roman" w:hint="default"/>
        <w:sz w:val="24"/>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B474C"/>
    <w:multiLevelType w:val="multilevel"/>
    <w:tmpl w:val="A2F4040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5C6830"/>
    <w:multiLevelType w:val="hybridMultilevel"/>
    <w:tmpl w:val="2D9AC7D0"/>
    <w:lvl w:ilvl="0" w:tplc="1B90BCA2">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7467E21"/>
    <w:multiLevelType w:val="hybridMultilevel"/>
    <w:tmpl w:val="ADECD05A"/>
    <w:lvl w:ilvl="0" w:tplc="F3DE2D78">
      <w:start w:val="3"/>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9C7177A"/>
    <w:multiLevelType w:val="hybridMultilevel"/>
    <w:tmpl w:val="DD882D3C"/>
    <w:lvl w:ilvl="0" w:tplc="D95AD49C">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DD31BC"/>
    <w:multiLevelType w:val="hybridMultilevel"/>
    <w:tmpl w:val="B80C5CEE"/>
    <w:lvl w:ilvl="0" w:tplc="B1B296A2">
      <w:start w:val="1"/>
      <w:numFmt w:val="lowerLetter"/>
      <w:lvlText w:val="%1)"/>
      <w:lvlJc w:val="left"/>
      <w:pPr>
        <w:ind w:left="107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84C12"/>
    <w:multiLevelType w:val="hybridMultilevel"/>
    <w:tmpl w:val="39B8D3D2"/>
    <w:lvl w:ilvl="0" w:tplc="BB66ABB8">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31816E4"/>
    <w:multiLevelType w:val="hybridMultilevel"/>
    <w:tmpl w:val="AFB89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D8243D"/>
    <w:multiLevelType w:val="multilevel"/>
    <w:tmpl w:val="4D42422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63761A"/>
    <w:multiLevelType w:val="hybridMultilevel"/>
    <w:tmpl w:val="26E20E02"/>
    <w:lvl w:ilvl="0" w:tplc="7A9A02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AF624FA"/>
    <w:multiLevelType w:val="hybridMultilevel"/>
    <w:tmpl w:val="9ECC9D9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C1F3E1A"/>
    <w:multiLevelType w:val="hybridMultilevel"/>
    <w:tmpl w:val="D92ACAF8"/>
    <w:lvl w:ilvl="0" w:tplc="935842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D1A4EA6"/>
    <w:multiLevelType w:val="hybridMultilevel"/>
    <w:tmpl w:val="4B740B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F932C3"/>
    <w:multiLevelType w:val="hybridMultilevel"/>
    <w:tmpl w:val="A7A628E8"/>
    <w:lvl w:ilvl="0" w:tplc="2A0C78F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3EF9232F"/>
    <w:multiLevelType w:val="hybridMultilevel"/>
    <w:tmpl w:val="FC4E03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FD223D4"/>
    <w:multiLevelType w:val="multilevel"/>
    <w:tmpl w:val="7EC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890D51"/>
    <w:multiLevelType w:val="hybridMultilevel"/>
    <w:tmpl w:val="420A1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633609C"/>
    <w:multiLevelType w:val="multilevel"/>
    <w:tmpl w:val="557CDD8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B81C9D"/>
    <w:multiLevelType w:val="hybridMultilevel"/>
    <w:tmpl w:val="5D585ED4"/>
    <w:lvl w:ilvl="0" w:tplc="48D0A36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FCE6813"/>
    <w:multiLevelType w:val="hybridMultilevel"/>
    <w:tmpl w:val="D7348668"/>
    <w:lvl w:ilvl="0" w:tplc="2A0C78F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54713668"/>
    <w:multiLevelType w:val="hybridMultilevel"/>
    <w:tmpl w:val="09E881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6F65678"/>
    <w:multiLevelType w:val="multilevel"/>
    <w:tmpl w:val="534875B0"/>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22" w15:restartNumberingAfterBreak="0">
    <w:nsid w:val="5B0F169E"/>
    <w:multiLevelType w:val="hybridMultilevel"/>
    <w:tmpl w:val="C7B26D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0E1C7D"/>
    <w:multiLevelType w:val="hybridMultilevel"/>
    <w:tmpl w:val="B7A6CD7C"/>
    <w:lvl w:ilvl="0" w:tplc="447E20B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DE67940"/>
    <w:multiLevelType w:val="multilevel"/>
    <w:tmpl w:val="9D2A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2B359A"/>
    <w:multiLevelType w:val="hybridMultilevel"/>
    <w:tmpl w:val="615EAE12"/>
    <w:lvl w:ilvl="0" w:tplc="5EB0F88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DC26DB9"/>
    <w:multiLevelType w:val="hybridMultilevel"/>
    <w:tmpl w:val="1BC84A96"/>
    <w:lvl w:ilvl="0" w:tplc="8FBC9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DCC7DA0"/>
    <w:multiLevelType w:val="hybridMultilevel"/>
    <w:tmpl w:val="E7369924"/>
    <w:lvl w:ilvl="0" w:tplc="E6C81B4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E04708E"/>
    <w:multiLevelType w:val="multilevel"/>
    <w:tmpl w:val="0C7A1DC8"/>
    <w:lvl w:ilvl="0">
      <w:start w:val="1"/>
      <w:numFmt w:val="decimal"/>
      <w:lvlText w:val="%1."/>
      <w:lvlJc w:val="left"/>
      <w:pPr>
        <w:ind w:left="927" w:hanging="360"/>
      </w:pPr>
      <w:rPr>
        <w:rFonts w:hint="default"/>
        <w:b w:val="0"/>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9" w15:restartNumberingAfterBreak="0">
    <w:nsid w:val="74330DA0"/>
    <w:multiLevelType w:val="hybridMultilevel"/>
    <w:tmpl w:val="77406CB6"/>
    <w:lvl w:ilvl="0" w:tplc="ED6CE68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5B56986"/>
    <w:multiLevelType w:val="hybridMultilevel"/>
    <w:tmpl w:val="1FE04A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75F21C64"/>
    <w:multiLevelType w:val="hybridMultilevel"/>
    <w:tmpl w:val="DD882D3C"/>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78911853"/>
    <w:multiLevelType w:val="hybridMultilevel"/>
    <w:tmpl w:val="4F8632AC"/>
    <w:lvl w:ilvl="0" w:tplc="1C125F6C">
      <w:start w:val="1"/>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8EC590E"/>
    <w:multiLevelType w:val="hybridMultilevel"/>
    <w:tmpl w:val="9BE062E4"/>
    <w:lvl w:ilvl="0" w:tplc="2A0C78F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036850693">
    <w:abstractNumId w:val="21"/>
  </w:num>
  <w:num w:numId="2" w16cid:durableId="1204176086">
    <w:abstractNumId w:val="24"/>
  </w:num>
  <w:num w:numId="3" w16cid:durableId="55862101">
    <w:abstractNumId w:val="15"/>
  </w:num>
  <w:num w:numId="4" w16cid:durableId="947010257">
    <w:abstractNumId w:val="26"/>
  </w:num>
  <w:num w:numId="5" w16cid:durableId="1155336237">
    <w:abstractNumId w:val="32"/>
  </w:num>
  <w:num w:numId="6" w16cid:durableId="796605305">
    <w:abstractNumId w:val="7"/>
  </w:num>
  <w:num w:numId="7" w16cid:durableId="807356744">
    <w:abstractNumId w:val="14"/>
  </w:num>
  <w:num w:numId="8" w16cid:durableId="552695067">
    <w:abstractNumId w:val="3"/>
  </w:num>
  <w:num w:numId="9" w16cid:durableId="37364554">
    <w:abstractNumId w:val="17"/>
  </w:num>
  <w:num w:numId="10" w16cid:durableId="490413645">
    <w:abstractNumId w:val="2"/>
  </w:num>
  <w:num w:numId="11" w16cid:durableId="1905020553">
    <w:abstractNumId w:val="10"/>
  </w:num>
  <w:num w:numId="12" w16cid:durableId="751969146">
    <w:abstractNumId w:val="0"/>
  </w:num>
  <w:num w:numId="13" w16cid:durableId="2089231519">
    <w:abstractNumId w:val="4"/>
  </w:num>
  <w:num w:numId="14" w16cid:durableId="766080613">
    <w:abstractNumId w:val="28"/>
  </w:num>
  <w:num w:numId="15" w16cid:durableId="1675259995">
    <w:abstractNumId w:val="8"/>
  </w:num>
  <w:num w:numId="16" w16cid:durableId="424689370">
    <w:abstractNumId w:val="11"/>
  </w:num>
  <w:num w:numId="17" w16cid:durableId="169686652">
    <w:abstractNumId w:val="1"/>
  </w:num>
  <w:num w:numId="18" w16cid:durableId="770588505">
    <w:abstractNumId w:val="18"/>
  </w:num>
  <w:num w:numId="19" w16cid:durableId="1756513523">
    <w:abstractNumId w:val="20"/>
  </w:num>
  <w:num w:numId="20" w16cid:durableId="1599831141">
    <w:abstractNumId w:val="12"/>
  </w:num>
  <w:num w:numId="21" w16cid:durableId="1150094901">
    <w:abstractNumId w:val="30"/>
  </w:num>
  <w:num w:numId="22" w16cid:durableId="173081099">
    <w:abstractNumId w:val="5"/>
  </w:num>
  <w:num w:numId="23" w16cid:durableId="864371083">
    <w:abstractNumId w:val="22"/>
  </w:num>
  <w:num w:numId="24" w16cid:durableId="60370572">
    <w:abstractNumId w:val="27"/>
  </w:num>
  <w:num w:numId="25" w16cid:durableId="1067847369">
    <w:abstractNumId w:val="25"/>
  </w:num>
  <w:num w:numId="26" w16cid:durableId="1353065906">
    <w:abstractNumId w:val="29"/>
  </w:num>
  <w:num w:numId="27" w16cid:durableId="1195463019">
    <w:abstractNumId w:val="9"/>
  </w:num>
  <w:num w:numId="28" w16cid:durableId="640694603">
    <w:abstractNumId w:val="23"/>
  </w:num>
  <w:num w:numId="29" w16cid:durableId="622149674">
    <w:abstractNumId w:val="19"/>
  </w:num>
  <w:num w:numId="30" w16cid:durableId="2119371611">
    <w:abstractNumId w:val="13"/>
  </w:num>
  <w:num w:numId="31" w16cid:durableId="104539042">
    <w:abstractNumId w:val="6"/>
  </w:num>
  <w:num w:numId="32" w16cid:durableId="1968319221">
    <w:abstractNumId w:val="16"/>
  </w:num>
  <w:num w:numId="33" w16cid:durableId="1087507371">
    <w:abstractNumId w:val="33"/>
  </w:num>
  <w:num w:numId="34" w16cid:durableId="18333721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5F"/>
    <w:rsid w:val="0000659C"/>
    <w:rsid w:val="000116D3"/>
    <w:rsid w:val="000144EA"/>
    <w:rsid w:val="0001536D"/>
    <w:rsid w:val="00016E70"/>
    <w:rsid w:val="0002225B"/>
    <w:rsid w:val="00025412"/>
    <w:rsid w:val="00025B32"/>
    <w:rsid w:val="0002783E"/>
    <w:rsid w:val="0003128B"/>
    <w:rsid w:val="0003165B"/>
    <w:rsid w:val="00031D9F"/>
    <w:rsid w:val="00031ECD"/>
    <w:rsid w:val="0003305F"/>
    <w:rsid w:val="0003738F"/>
    <w:rsid w:val="000375B5"/>
    <w:rsid w:val="000414E2"/>
    <w:rsid w:val="000442F8"/>
    <w:rsid w:val="00045205"/>
    <w:rsid w:val="00046EE8"/>
    <w:rsid w:val="0005010D"/>
    <w:rsid w:val="00050BBD"/>
    <w:rsid w:val="0005332C"/>
    <w:rsid w:val="00054BD6"/>
    <w:rsid w:val="0005615E"/>
    <w:rsid w:val="000561EE"/>
    <w:rsid w:val="0005716B"/>
    <w:rsid w:val="000608EA"/>
    <w:rsid w:val="0006505B"/>
    <w:rsid w:val="00067A88"/>
    <w:rsid w:val="00070F50"/>
    <w:rsid w:val="0007294F"/>
    <w:rsid w:val="00082A2B"/>
    <w:rsid w:val="0008481D"/>
    <w:rsid w:val="00085D69"/>
    <w:rsid w:val="00085EC2"/>
    <w:rsid w:val="00086627"/>
    <w:rsid w:val="00093C15"/>
    <w:rsid w:val="00095A8A"/>
    <w:rsid w:val="00096E62"/>
    <w:rsid w:val="00097050"/>
    <w:rsid w:val="000971BF"/>
    <w:rsid w:val="000A0B56"/>
    <w:rsid w:val="000A34A3"/>
    <w:rsid w:val="000A4ADD"/>
    <w:rsid w:val="000A5627"/>
    <w:rsid w:val="000A7A05"/>
    <w:rsid w:val="000A7C58"/>
    <w:rsid w:val="000B012B"/>
    <w:rsid w:val="000B21B5"/>
    <w:rsid w:val="000B229A"/>
    <w:rsid w:val="000B329F"/>
    <w:rsid w:val="000B32BD"/>
    <w:rsid w:val="000B3DB0"/>
    <w:rsid w:val="000B64CC"/>
    <w:rsid w:val="000B71AD"/>
    <w:rsid w:val="000C1951"/>
    <w:rsid w:val="000C3E9E"/>
    <w:rsid w:val="000E0ADF"/>
    <w:rsid w:val="000E19ED"/>
    <w:rsid w:val="000E3035"/>
    <w:rsid w:val="000E7AF9"/>
    <w:rsid w:val="000F61C4"/>
    <w:rsid w:val="000F742D"/>
    <w:rsid w:val="0010299A"/>
    <w:rsid w:val="001054EB"/>
    <w:rsid w:val="00111265"/>
    <w:rsid w:val="00114DA9"/>
    <w:rsid w:val="001161C6"/>
    <w:rsid w:val="00116B6C"/>
    <w:rsid w:val="00117486"/>
    <w:rsid w:val="00122296"/>
    <w:rsid w:val="00125EB0"/>
    <w:rsid w:val="001275FB"/>
    <w:rsid w:val="0013315A"/>
    <w:rsid w:val="00137E86"/>
    <w:rsid w:val="0014062F"/>
    <w:rsid w:val="0014205E"/>
    <w:rsid w:val="00143936"/>
    <w:rsid w:val="0014396A"/>
    <w:rsid w:val="00146AED"/>
    <w:rsid w:val="00147993"/>
    <w:rsid w:val="00150413"/>
    <w:rsid w:val="00150503"/>
    <w:rsid w:val="00155729"/>
    <w:rsid w:val="00156A6C"/>
    <w:rsid w:val="001573AF"/>
    <w:rsid w:val="0015793C"/>
    <w:rsid w:val="00157F1F"/>
    <w:rsid w:val="00161662"/>
    <w:rsid w:val="001621EE"/>
    <w:rsid w:val="00162478"/>
    <w:rsid w:val="001637DF"/>
    <w:rsid w:val="00166317"/>
    <w:rsid w:val="00166DAC"/>
    <w:rsid w:val="001671FA"/>
    <w:rsid w:val="001711CE"/>
    <w:rsid w:val="001715DB"/>
    <w:rsid w:val="001717EE"/>
    <w:rsid w:val="001743C7"/>
    <w:rsid w:val="00174FA1"/>
    <w:rsid w:val="00180F00"/>
    <w:rsid w:val="00182287"/>
    <w:rsid w:val="00184A3F"/>
    <w:rsid w:val="00185F0C"/>
    <w:rsid w:val="001935C6"/>
    <w:rsid w:val="00194765"/>
    <w:rsid w:val="00195136"/>
    <w:rsid w:val="00197A7D"/>
    <w:rsid w:val="001A0EB3"/>
    <w:rsid w:val="001A0EC8"/>
    <w:rsid w:val="001A254A"/>
    <w:rsid w:val="001A25CD"/>
    <w:rsid w:val="001A58E0"/>
    <w:rsid w:val="001A7468"/>
    <w:rsid w:val="001B0F04"/>
    <w:rsid w:val="001B3A4F"/>
    <w:rsid w:val="001C017B"/>
    <w:rsid w:val="001C172C"/>
    <w:rsid w:val="001C2D42"/>
    <w:rsid w:val="001C7FA0"/>
    <w:rsid w:val="001D273F"/>
    <w:rsid w:val="001D2E4C"/>
    <w:rsid w:val="001D2FBA"/>
    <w:rsid w:val="001D355C"/>
    <w:rsid w:val="001D6678"/>
    <w:rsid w:val="001D7416"/>
    <w:rsid w:val="001E1B23"/>
    <w:rsid w:val="001E55F3"/>
    <w:rsid w:val="001F3D94"/>
    <w:rsid w:val="001F3EFD"/>
    <w:rsid w:val="001F5270"/>
    <w:rsid w:val="001F535A"/>
    <w:rsid w:val="001F7516"/>
    <w:rsid w:val="001F774D"/>
    <w:rsid w:val="00202B0F"/>
    <w:rsid w:val="0020301A"/>
    <w:rsid w:val="00204BB0"/>
    <w:rsid w:val="002052EF"/>
    <w:rsid w:val="00206AD9"/>
    <w:rsid w:val="00207366"/>
    <w:rsid w:val="0021587E"/>
    <w:rsid w:val="00215D00"/>
    <w:rsid w:val="00216C7D"/>
    <w:rsid w:val="00217C01"/>
    <w:rsid w:val="00220E49"/>
    <w:rsid w:val="0022187D"/>
    <w:rsid w:val="00221933"/>
    <w:rsid w:val="00223CCD"/>
    <w:rsid w:val="00223FFE"/>
    <w:rsid w:val="00227ACB"/>
    <w:rsid w:val="00234430"/>
    <w:rsid w:val="002366BB"/>
    <w:rsid w:val="002369C2"/>
    <w:rsid w:val="00236F89"/>
    <w:rsid w:val="0024169B"/>
    <w:rsid w:val="00241875"/>
    <w:rsid w:val="00241FBE"/>
    <w:rsid w:val="00242D89"/>
    <w:rsid w:val="0024381D"/>
    <w:rsid w:val="00246926"/>
    <w:rsid w:val="00247FDF"/>
    <w:rsid w:val="00250784"/>
    <w:rsid w:val="00253669"/>
    <w:rsid w:val="002537E9"/>
    <w:rsid w:val="002548AE"/>
    <w:rsid w:val="00256957"/>
    <w:rsid w:val="00260441"/>
    <w:rsid w:val="00260AB5"/>
    <w:rsid w:val="00263904"/>
    <w:rsid w:val="00266A4E"/>
    <w:rsid w:val="00267576"/>
    <w:rsid w:val="00271E8A"/>
    <w:rsid w:val="00271ECC"/>
    <w:rsid w:val="00274D43"/>
    <w:rsid w:val="00275437"/>
    <w:rsid w:val="002767C1"/>
    <w:rsid w:val="00280161"/>
    <w:rsid w:val="002803E3"/>
    <w:rsid w:val="00282078"/>
    <w:rsid w:val="00282C7C"/>
    <w:rsid w:val="00284157"/>
    <w:rsid w:val="00284A3C"/>
    <w:rsid w:val="00286DE8"/>
    <w:rsid w:val="002873D6"/>
    <w:rsid w:val="00290D47"/>
    <w:rsid w:val="002922DA"/>
    <w:rsid w:val="0029325D"/>
    <w:rsid w:val="00293C5E"/>
    <w:rsid w:val="00296610"/>
    <w:rsid w:val="002A3BA0"/>
    <w:rsid w:val="002A4FAE"/>
    <w:rsid w:val="002A57D3"/>
    <w:rsid w:val="002A6166"/>
    <w:rsid w:val="002A6FEC"/>
    <w:rsid w:val="002B0928"/>
    <w:rsid w:val="002B1547"/>
    <w:rsid w:val="002B6834"/>
    <w:rsid w:val="002B7092"/>
    <w:rsid w:val="002B7A64"/>
    <w:rsid w:val="002C01DF"/>
    <w:rsid w:val="002C1643"/>
    <w:rsid w:val="002C1847"/>
    <w:rsid w:val="002C4B01"/>
    <w:rsid w:val="002C72D5"/>
    <w:rsid w:val="002D1D51"/>
    <w:rsid w:val="002D2581"/>
    <w:rsid w:val="002D3541"/>
    <w:rsid w:val="002D50D2"/>
    <w:rsid w:val="002D55D8"/>
    <w:rsid w:val="002D6A8E"/>
    <w:rsid w:val="002D7E66"/>
    <w:rsid w:val="002E1C09"/>
    <w:rsid w:val="002E26EE"/>
    <w:rsid w:val="002E4352"/>
    <w:rsid w:val="002E6B3F"/>
    <w:rsid w:val="002F2ED2"/>
    <w:rsid w:val="002F36BF"/>
    <w:rsid w:val="00301900"/>
    <w:rsid w:val="00302819"/>
    <w:rsid w:val="0030356C"/>
    <w:rsid w:val="003040BF"/>
    <w:rsid w:val="00306BF7"/>
    <w:rsid w:val="0030777A"/>
    <w:rsid w:val="003123C9"/>
    <w:rsid w:val="0031285E"/>
    <w:rsid w:val="00313A2E"/>
    <w:rsid w:val="003148DE"/>
    <w:rsid w:val="0032030F"/>
    <w:rsid w:val="00320970"/>
    <w:rsid w:val="00321B6F"/>
    <w:rsid w:val="00321D7B"/>
    <w:rsid w:val="0032730D"/>
    <w:rsid w:val="00332F10"/>
    <w:rsid w:val="00333560"/>
    <w:rsid w:val="0034777B"/>
    <w:rsid w:val="0035036C"/>
    <w:rsid w:val="00351695"/>
    <w:rsid w:val="003525CE"/>
    <w:rsid w:val="00356178"/>
    <w:rsid w:val="00361AEB"/>
    <w:rsid w:val="003628D0"/>
    <w:rsid w:val="00363CCE"/>
    <w:rsid w:val="00365B29"/>
    <w:rsid w:val="0036600E"/>
    <w:rsid w:val="003660CD"/>
    <w:rsid w:val="003670E1"/>
    <w:rsid w:val="0036763D"/>
    <w:rsid w:val="00367C50"/>
    <w:rsid w:val="003710E7"/>
    <w:rsid w:val="003719A1"/>
    <w:rsid w:val="00372FC3"/>
    <w:rsid w:val="00375A5B"/>
    <w:rsid w:val="00376A31"/>
    <w:rsid w:val="00383DE2"/>
    <w:rsid w:val="003846FC"/>
    <w:rsid w:val="0038788A"/>
    <w:rsid w:val="00387900"/>
    <w:rsid w:val="00390007"/>
    <w:rsid w:val="00390565"/>
    <w:rsid w:val="0039224A"/>
    <w:rsid w:val="003923E4"/>
    <w:rsid w:val="00395582"/>
    <w:rsid w:val="003A03B0"/>
    <w:rsid w:val="003A288B"/>
    <w:rsid w:val="003A4F1F"/>
    <w:rsid w:val="003B1EE4"/>
    <w:rsid w:val="003B4695"/>
    <w:rsid w:val="003B6285"/>
    <w:rsid w:val="003C0464"/>
    <w:rsid w:val="003C6117"/>
    <w:rsid w:val="003C7754"/>
    <w:rsid w:val="003D03AD"/>
    <w:rsid w:val="003D11CA"/>
    <w:rsid w:val="003D26A6"/>
    <w:rsid w:val="003D2F86"/>
    <w:rsid w:val="003D3C43"/>
    <w:rsid w:val="003D5DCE"/>
    <w:rsid w:val="003D6AD3"/>
    <w:rsid w:val="003D6EBC"/>
    <w:rsid w:val="003D7596"/>
    <w:rsid w:val="003E173C"/>
    <w:rsid w:val="003E2CCE"/>
    <w:rsid w:val="003E3200"/>
    <w:rsid w:val="003E4705"/>
    <w:rsid w:val="003F1292"/>
    <w:rsid w:val="003F2265"/>
    <w:rsid w:val="003F28A2"/>
    <w:rsid w:val="003F5DBD"/>
    <w:rsid w:val="003F7693"/>
    <w:rsid w:val="00401B74"/>
    <w:rsid w:val="00401EB4"/>
    <w:rsid w:val="00403347"/>
    <w:rsid w:val="00411BE7"/>
    <w:rsid w:val="00412377"/>
    <w:rsid w:val="004127B3"/>
    <w:rsid w:val="004129E9"/>
    <w:rsid w:val="00415D1A"/>
    <w:rsid w:val="00417BBA"/>
    <w:rsid w:val="00417F1F"/>
    <w:rsid w:val="00420D66"/>
    <w:rsid w:val="0042114D"/>
    <w:rsid w:val="00430D37"/>
    <w:rsid w:val="00433548"/>
    <w:rsid w:val="004337A5"/>
    <w:rsid w:val="00435BE3"/>
    <w:rsid w:val="00441CC2"/>
    <w:rsid w:val="0044235C"/>
    <w:rsid w:val="00442B0A"/>
    <w:rsid w:val="00445156"/>
    <w:rsid w:val="00445B6C"/>
    <w:rsid w:val="00455B0C"/>
    <w:rsid w:val="00457C3B"/>
    <w:rsid w:val="00461861"/>
    <w:rsid w:val="0046397E"/>
    <w:rsid w:val="00463C2D"/>
    <w:rsid w:val="00473DE7"/>
    <w:rsid w:val="00474D83"/>
    <w:rsid w:val="00477434"/>
    <w:rsid w:val="00477AC8"/>
    <w:rsid w:val="004806F1"/>
    <w:rsid w:val="00482319"/>
    <w:rsid w:val="00483400"/>
    <w:rsid w:val="00483682"/>
    <w:rsid w:val="00483D30"/>
    <w:rsid w:val="0049068F"/>
    <w:rsid w:val="00490CFA"/>
    <w:rsid w:val="00491806"/>
    <w:rsid w:val="0049271C"/>
    <w:rsid w:val="00492AAF"/>
    <w:rsid w:val="004931AE"/>
    <w:rsid w:val="00494A79"/>
    <w:rsid w:val="004959C2"/>
    <w:rsid w:val="00495E84"/>
    <w:rsid w:val="004A0B80"/>
    <w:rsid w:val="004A368A"/>
    <w:rsid w:val="004B0C3A"/>
    <w:rsid w:val="004B2568"/>
    <w:rsid w:val="004B5226"/>
    <w:rsid w:val="004B54C0"/>
    <w:rsid w:val="004C1218"/>
    <w:rsid w:val="004C1E93"/>
    <w:rsid w:val="004D3E72"/>
    <w:rsid w:val="004D4CE0"/>
    <w:rsid w:val="004D4E04"/>
    <w:rsid w:val="004D4E76"/>
    <w:rsid w:val="004D7B3C"/>
    <w:rsid w:val="004E1B5F"/>
    <w:rsid w:val="004E2F30"/>
    <w:rsid w:val="004F1E13"/>
    <w:rsid w:val="004F4249"/>
    <w:rsid w:val="004F460B"/>
    <w:rsid w:val="004F6DA8"/>
    <w:rsid w:val="00500BB2"/>
    <w:rsid w:val="00505808"/>
    <w:rsid w:val="0050598A"/>
    <w:rsid w:val="005067E5"/>
    <w:rsid w:val="00506A87"/>
    <w:rsid w:val="005075FA"/>
    <w:rsid w:val="00507ABF"/>
    <w:rsid w:val="005109A7"/>
    <w:rsid w:val="005116B0"/>
    <w:rsid w:val="0051480C"/>
    <w:rsid w:val="0051741E"/>
    <w:rsid w:val="00524702"/>
    <w:rsid w:val="00526476"/>
    <w:rsid w:val="00531E4B"/>
    <w:rsid w:val="00532649"/>
    <w:rsid w:val="00532746"/>
    <w:rsid w:val="00536B7E"/>
    <w:rsid w:val="00540C82"/>
    <w:rsid w:val="00541309"/>
    <w:rsid w:val="00543A4D"/>
    <w:rsid w:val="005440EF"/>
    <w:rsid w:val="00550AF7"/>
    <w:rsid w:val="005525FA"/>
    <w:rsid w:val="00555435"/>
    <w:rsid w:val="00563D70"/>
    <w:rsid w:val="00563DF5"/>
    <w:rsid w:val="00566653"/>
    <w:rsid w:val="005709E8"/>
    <w:rsid w:val="00570F24"/>
    <w:rsid w:val="0057561E"/>
    <w:rsid w:val="00575ADE"/>
    <w:rsid w:val="00575EDD"/>
    <w:rsid w:val="00577D22"/>
    <w:rsid w:val="00580C00"/>
    <w:rsid w:val="005818CE"/>
    <w:rsid w:val="0058457B"/>
    <w:rsid w:val="0058488E"/>
    <w:rsid w:val="00587893"/>
    <w:rsid w:val="0059273C"/>
    <w:rsid w:val="0059574B"/>
    <w:rsid w:val="005A086D"/>
    <w:rsid w:val="005A301B"/>
    <w:rsid w:val="005B0099"/>
    <w:rsid w:val="005B08D7"/>
    <w:rsid w:val="005B2CDC"/>
    <w:rsid w:val="005B31CC"/>
    <w:rsid w:val="005B3F48"/>
    <w:rsid w:val="005B64AA"/>
    <w:rsid w:val="005C1363"/>
    <w:rsid w:val="005C1AA8"/>
    <w:rsid w:val="005C396A"/>
    <w:rsid w:val="005C4CFE"/>
    <w:rsid w:val="005C5D24"/>
    <w:rsid w:val="005C5EA0"/>
    <w:rsid w:val="005C66D0"/>
    <w:rsid w:val="005D1AFC"/>
    <w:rsid w:val="005D373C"/>
    <w:rsid w:val="005D3BBC"/>
    <w:rsid w:val="005D44AA"/>
    <w:rsid w:val="005D4A30"/>
    <w:rsid w:val="005D52F9"/>
    <w:rsid w:val="005D6156"/>
    <w:rsid w:val="005D718B"/>
    <w:rsid w:val="005D71B6"/>
    <w:rsid w:val="005E08D8"/>
    <w:rsid w:val="005E2697"/>
    <w:rsid w:val="005E4BA6"/>
    <w:rsid w:val="005F1791"/>
    <w:rsid w:val="005F1AE9"/>
    <w:rsid w:val="005F277E"/>
    <w:rsid w:val="005F34ED"/>
    <w:rsid w:val="005F4680"/>
    <w:rsid w:val="005F5166"/>
    <w:rsid w:val="00602874"/>
    <w:rsid w:val="00602F26"/>
    <w:rsid w:val="0060363E"/>
    <w:rsid w:val="00604500"/>
    <w:rsid w:val="0060460D"/>
    <w:rsid w:val="00605C56"/>
    <w:rsid w:val="00607270"/>
    <w:rsid w:val="00610F6C"/>
    <w:rsid w:val="00611687"/>
    <w:rsid w:val="00611D2A"/>
    <w:rsid w:val="00612115"/>
    <w:rsid w:val="00620F96"/>
    <w:rsid w:val="00623736"/>
    <w:rsid w:val="006311A8"/>
    <w:rsid w:val="00634094"/>
    <w:rsid w:val="00634B26"/>
    <w:rsid w:val="006350C1"/>
    <w:rsid w:val="006352FF"/>
    <w:rsid w:val="00640B14"/>
    <w:rsid w:val="0064263D"/>
    <w:rsid w:val="00645596"/>
    <w:rsid w:val="00645B11"/>
    <w:rsid w:val="006470AA"/>
    <w:rsid w:val="00651016"/>
    <w:rsid w:val="00651BCF"/>
    <w:rsid w:val="006525B9"/>
    <w:rsid w:val="00655F87"/>
    <w:rsid w:val="00657C62"/>
    <w:rsid w:val="00662CB5"/>
    <w:rsid w:val="00671719"/>
    <w:rsid w:val="00673DD4"/>
    <w:rsid w:val="00674D75"/>
    <w:rsid w:val="0067591F"/>
    <w:rsid w:val="0068043D"/>
    <w:rsid w:val="0068381E"/>
    <w:rsid w:val="006857E7"/>
    <w:rsid w:val="00691EF5"/>
    <w:rsid w:val="006930B6"/>
    <w:rsid w:val="00695401"/>
    <w:rsid w:val="00696937"/>
    <w:rsid w:val="006976D0"/>
    <w:rsid w:val="006A120C"/>
    <w:rsid w:val="006A1CFF"/>
    <w:rsid w:val="006A1E38"/>
    <w:rsid w:val="006A1F1E"/>
    <w:rsid w:val="006A3BC5"/>
    <w:rsid w:val="006A6EF2"/>
    <w:rsid w:val="006A75A9"/>
    <w:rsid w:val="006B0F6F"/>
    <w:rsid w:val="006B119C"/>
    <w:rsid w:val="006B1813"/>
    <w:rsid w:val="006B21FA"/>
    <w:rsid w:val="006B29A2"/>
    <w:rsid w:val="006B3795"/>
    <w:rsid w:val="006B3B82"/>
    <w:rsid w:val="006B62EF"/>
    <w:rsid w:val="006B695A"/>
    <w:rsid w:val="006C245F"/>
    <w:rsid w:val="006C31DB"/>
    <w:rsid w:val="006C5E7E"/>
    <w:rsid w:val="006C6339"/>
    <w:rsid w:val="006D0B60"/>
    <w:rsid w:val="006D1A79"/>
    <w:rsid w:val="006D467D"/>
    <w:rsid w:val="006E11B2"/>
    <w:rsid w:val="006E2D40"/>
    <w:rsid w:val="006E3D3C"/>
    <w:rsid w:val="006F08CC"/>
    <w:rsid w:val="006F62BE"/>
    <w:rsid w:val="006F6BE1"/>
    <w:rsid w:val="00700170"/>
    <w:rsid w:val="00701046"/>
    <w:rsid w:val="00701E2C"/>
    <w:rsid w:val="00702D40"/>
    <w:rsid w:val="00705C97"/>
    <w:rsid w:val="00705F55"/>
    <w:rsid w:val="00706B18"/>
    <w:rsid w:val="0071123D"/>
    <w:rsid w:val="00713CD7"/>
    <w:rsid w:val="007157F4"/>
    <w:rsid w:val="00717AC9"/>
    <w:rsid w:val="00722861"/>
    <w:rsid w:val="007240B5"/>
    <w:rsid w:val="0072422D"/>
    <w:rsid w:val="00725DC4"/>
    <w:rsid w:val="00727471"/>
    <w:rsid w:val="00731696"/>
    <w:rsid w:val="00733073"/>
    <w:rsid w:val="0073597D"/>
    <w:rsid w:val="00736FF5"/>
    <w:rsid w:val="0073742D"/>
    <w:rsid w:val="00740FC7"/>
    <w:rsid w:val="00742E0B"/>
    <w:rsid w:val="00744C34"/>
    <w:rsid w:val="00745775"/>
    <w:rsid w:val="00747AD7"/>
    <w:rsid w:val="007505E6"/>
    <w:rsid w:val="00750D22"/>
    <w:rsid w:val="007520F9"/>
    <w:rsid w:val="00754B9B"/>
    <w:rsid w:val="00763482"/>
    <w:rsid w:val="007672C6"/>
    <w:rsid w:val="00772633"/>
    <w:rsid w:val="00774B08"/>
    <w:rsid w:val="00774B4F"/>
    <w:rsid w:val="007808FE"/>
    <w:rsid w:val="00780C1A"/>
    <w:rsid w:val="00784EDD"/>
    <w:rsid w:val="007872FB"/>
    <w:rsid w:val="00787E4F"/>
    <w:rsid w:val="007905B3"/>
    <w:rsid w:val="007906F0"/>
    <w:rsid w:val="00792152"/>
    <w:rsid w:val="00794657"/>
    <w:rsid w:val="00794814"/>
    <w:rsid w:val="00794938"/>
    <w:rsid w:val="00794ED6"/>
    <w:rsid w:val="007A04DC"/>
    <w:rsid w:val="007A0769"/>
    <w:rsid w:val="007A24F5"/>
    <w:rsid w:val="007A2E8A"/>
    <w:rsid w:val="007A2F10"/>
    <w:rsid w:val="007A6098"/>
    <w:rsid w:val="007A71D4"/>
    <w:rsid w:val="007B0058"/>
    <w:rsid w:val="007B2743"/>
    <w:rsid w:val="007B3257"/>
    <w:rsid w:val="007B59FE"/>
    <w:rsid w:val="007C0075"/>
    <w:rsid w:val="007C3AC9"/>
    <w:rsid w:val="007C3B84"/>
    <w:rsid w:val="007C6747"/>
    <w:rsid w:val="007D12F4"/>
    <w:rsid w:val="007D1A25"/>
    <w:rsid w:val="007D3315"/>
    <w:rsid w:val="007D55DD"/>
    <w:rsid w:val="007D69C4"/>
    <w:rsid w:val="007D7E7A"/>
    <w:rsid w:val="007E02D1"/>
    <w:rsid w:val="007E400C"/>
    <w:rsid w:val="007E43C9"/>
    <w:rsid w:val="007F1234"/>
    <w:rsid w:val="007F2C33"/>
    <w:rsid w:val="007F3660"/>
    <w:rsid w:val="007F5463"/>
    <w:rsid w:val="007F7612"/>
    <w:rsid w:val="00801459"/>
    <w:rsid w:val="00801B77"/>
    <w:rsid w:val="00804AB6"/>
    <w:rsid w:val="00804E43"/>
    <w:rsid w:val="008050ED"/>
    <w:rsid w:val="00805783"/>
    <w:rsid w:val="00807749"/>
    <w:rsid w:val="00812A96"/>
    <w:rsid w:val="00813EFD"/>
    <w:rsid w:val="00821514"/>
    <w:rsid w:val="00821564"/>
    <w:rsid w:val="00823210"/>
    <w:rsid w:val="008234C0"/>
    <w:rsid w:val="00824510"/>
    <w:rsid w:val="008252DE"/>
    <w:rsid w:val="008277C3"/>
    <w:rsid w:val="008314F4"/>
    <w:rsid w:val="00831717"/>
    <w:rsid w:val="00832120"/>
    <w:rsid w:val="0083386F"/>
    <w:rsid w:val="008373A0"/>
    <w:rsid w:val="008402B9"/>
    <w:rsid w:val="00841B3E"/>
    <w:rsid w:val="00842E15"/>
    <w:rsid w:val="00843016"/>
    <w:rsid w:val="008437A6"/>
    <w:rsid w:val="008453B6"/>
    <w:rsid w:val="00845988"/>
    <w:rsid w:val="008466C6"/>
    <w:rsid w:val="00850595"/>
    <w:rsid w:val="00850D20"/>
    <w:rsid w:val="00850FB9"/>
    <w:rsid w:val="008521A6"/>
    <w:rsid w:val="0085657D"/>
    <w:rsid w:val="008565FB"/>
    <w:rsid w:val="00862258"/>
    <w:rsid w:val="0086584C"/>
    <w:rsid w:val="00865FD1"/>
    <w:rsid w:val="0086645C"/>
    <w:rsid w:val="0086716A"/>
    <w:rsid w:val="00867C13"/>
    <w:rsid w:val="00867CD8"/>
    <w:rsid w:val="00867E45"/>
    <w:rsid w:val="008705B4"/>
    <w:rsid w:val="0087060B"/>
    <w:rsid w:val="00874986"/>
    <w:rsid w:val="008813F2"/>
    <w:rsid w:val="00882550"/>
    <w:rsid w:val="00882E4B"/>
    <w:rsid w:val="0088516A"/>
    <w:rsid w:val="00885590"/>
    <w:rsid w:val="00886341"/>
    <w:rsid w:val="008907B8"/>
    <w:rsid w:val="00890F4B"/>
    <w:rsid w:val="00892A2F"/>
    <w:rsid w:val="0089419D"/>
    <w:rsid w:val="008956B1"/>
    <w:rsid w:val="008A0BFC"/>
    <w:rsid w:val="008A339A"/>
    <w:rsid w:val="008A4276"/>
    <w:rsid w:val="008B03CB"/>
    <w:rsid w:val="008B2C4C"/>
    <w:rsid w:val="008B4BC2"/>
    <w:rsid w:val="008B537B"/>
    <w:rsid w:val="008B57F2"/>
    <w:rsid w:val="008B71ED"/>
    <w:rsid w:val="008C0378"/>
    <w:rsid w:val="008C1593"/>
    <w:rsid w:val="008C6C74"/>
    <w:rsid w:val="008D055C"/>
    <w:rsid w:val="008D0E24"/>
    <w:rsid w:val="008D2CC2"/>
    <w:rsid w:val="008D2F40"/>
    <w:rsid w:val="008D30B6"/>
    <w:rsid w:val="008D3C6F"/>
    <w:rsid w:val="008E2A3F"/>
    <w:rsid w:val="008E3F86"/>
    <w:rsid w:val="008E78FB"/>
    <w:rsid w:val="008F2556"/>
    <w:rsid w:val="008F2FAC"/>
    <w:rsid w:val="008F30AD"/>
    <w:rsid w:val="00901AAA"/>
    <w:rsid w:val="009046D3"/>
    <w:rsid w:val="00906E53"/>
    <w:rsid w:val="00907654"/>
    <w:rsid w:val="0091598F"/>
    <w:rsid w:val="0091679B"/>
    <w:rsid w:val="00917670"/>
    <w:rsid w:val="00917CAC"/>
    <w:rsid w:val="009208A2"/>
    <w:rsid w:val="00920B6C"/>
    <w:rsid w:val="0092226E"/>
    <w:rsid w:val="009227D4"/>
    <w:rsid w:val="00923A81"/>
    <w:rsid w:val="00926496"/>
    <w:rsid w:val="009436ED"/>
    <w:rsid w:val="00943837"/>
    <w:rsid w:val="0094517D"/>
    <w:rsid w:val="00945C2B"/>
    <w:rsid w:val="009474AC"/>
    <w:rsid w:val="009512C6"/>
    <w:rsid w:val="009514B8"/>
    <w:rsid w:val="009523AA"/>
    <w:rsid w:val="00953C1F"/>
    <w:rsid w:val="00953FCC"/>
    <w:rsid w:val="00954019"/>
    <w:rsid w:val="00954C21"/>
    <w:rsid w:val="0096506C"/>
    <w:rsid w:val="00966904"/>
    <w:rsid w:val="00967516"/>
    <w:rsid w:val="0097099A"/>
    <w:rsid w:val="009721A9"/>
    <w:rsid w:val="009736DA"/>
    <w:rsid w:val="009758D2"/>
    <w:rsid w:val="009764B7"/>
    <w:rsid w:val="009852B8"/>
    <w:rsid w:val="009852C8"/>
    <w:rsid w:val="00994181"/>
    <w:rsid w:val="00995CC4"/>
    <w:rsid w:val="009A040C"/>
    <w:rsid w:val="009A065F"/>
    <w:rsid w:val="009A077D"/>
    <w:rsid w:val="009A12E8"/>
    <w:rsid w:val="009A3F1A"/>
    <w:rsid w:val="009A54FB"/>
    <w:rsid w:val="009A6806"/>
    <w:rsid w:val="009A7043"/>
    <w:rsid w:val="009B310C"/>
    <w:rsid w:val="009B44F2"/>
    <w:rsid w:val="009B5058"/>
    <w:rsid w:val="009C209D"/>
    <w:rsid w:val="009C503A"/>
    <w:rsid w:val="009C5C82"/>
    <w:rsid w:val="009C6E50"/>
    <w:rsid w:val="009D36DD"/>
    <w:rsid w:val="009D5CDE"/>
    <w:rsid w:val="009D7E18"/>
    <w:rsid w:val="009E056C"/>
    <w:rsid w:val="009E1E5C"/>
    <w:rsid w:val="009E2B2C"/>
    <w:rsid w:val="009E2B91"/>
    <w:rsid w:val="009E56FA"/>
    <w:rsid w:val="009E5875"/>
    <w:rsid w:val="009E664F"/>
    <w:rsid w:val="009E7238"/>
    <w:rsid w:val="009E7809"/>
    <w:rsid w:val="009F136F"/>
    <w:rsid w:val="009F287B"/>
    <w:rsid w:val="009F4051"/>
    <w:rsid w:val="009F7422"/>
    <w:rsid w:val="009F776C"/>
    <w:rsid w:val="009F77DE"/>
    <w:rsid w:val="00A0216C"/>
    <w:rsid w:val="00A02B80"/>
    <w:rsid w:val="00A0367B"/>
    <w:rsid w:val="00A10795"/>
    <w:rsid w:val="00A1388A"/>
    <w:rsid w:val="00A156AD"/>
    <w:rsid w:val="00A15B4E"/>
    <w:rsid w:val="00A1718A"/>
    <w:rsid w:val="00A17237"/>
    <w:rsid w:val="00A23B0D"/>
    <w:rsid w:val="00A27951"/>
    <w:rsid w:val="00A30959"/>
    <w:rsid w:val="00A33A54"/>
    <w:rsid w:val="00A33C85"/>
    <w:rsid w:val="00A33E30"/>
    <w:rsid w:val="00A3416E"/>
    <w:rsid w:val="00A37094"/>
    <w:rsid w:val="00A37C09"/>
    <w:rsid w:val="00A44872"/>
    <w:rsid w:val="00A4779E"/>
    <w:rsid w:val="00A50E28"/>
    <w:rsid w:val="00A60108"/>
    <w:rsid w:val="00A63967"/>
    <w:rsid w:val="00A63A63"/>
    <w:rsid w:val="00A63B30"/>
    <w:rsid w:val="00A709CA"/>
    <w:rsid w:val="00A7382C"/>
    <w:rsid w:val="00A74147"/>
    <w:rsid w:val="00A81ACF"/>
    <w:rsid w:val="00A8354E"/>
    <w:rsid w:val="00A86770"/>
    <w:rsid w:val="00A922B1"/>
    <w:rsid w:val="00A9247D"/>
    <w:rsid w:val="00A93CE3"/>
    <w:rsid w:val="00A967B7"/>
    <w:rsid w:val="00A96F98"/>
    <w:rsid w:val="00AA4338"/>
    <w:rsid w:val="00AA6B0D"/>
    <w:rsid w:val="00AA7310"/>
    <w:rsid w:val="00AB0386"/>
    <w:rsid w:val="00AB06C0"/>
    <w:rsid w:val="00AB2450"/>
    <w:rsid w:val="00AB310E"/>
    <w:rsid w:val="00AB3D0B"/>
    <w:rsid w:val="00AB7F99"/>
    <w:rsid w:val="00AC06B2"/>
    <w:rsid w:val="00AC128D"/>
    <w:rsid w:val="00AC3BC1"/>
    <w:rsid w:val="00AC5E05"/>
    <w:rsid w:val="00AC6703"/>
    <w:rsid w:val="00AD031A"/>
    <w:rsid w:val="00AD0940"/>
    <w:rsid w:val="00AD1B79"/>
    <w:rsid w:val="00AD7A99"/>
    <w:rsid w:val="00AE10B3"/>
    <w:rsid w:val="00AE113B"/>
    <w:rsid w:val="00AE4509"/>
    <w:rsid w:val="00AE5489"/>
    <w:rsid w:val="00AE6192"/>
    <w:rsid w:val="00AE7FF0"/>
    <w:rsid w:val="00AF2279"/>
    <w:rsid w:val="00AF37B6"/>
    <w:rsid w:val="00AF49E3"/>
    <w:rsid w:val="00AF6708"/>
    <w:rsid w:val="00B0187F"/>
    <w:rsid w:val="00B04273"/>
    <w:rsid w:val="00B042C4"/>
    <w:rsid w:val="00B04DD5"/>
    <w:rsid w:val="00B0557F"/>
    <w:rsid w:val="00B103E3"/>
    <w:rsid w:val="00B114B7"/>
    <w:rsid w:val="00B11D61"/>
    <w:rsid w:val="00B13AC8"/>
    <w:rsid w:val="00B234A6"/>
    <w:rsid w:val="00B242BC"/>
    <w:rsid w:val="00B342CD"/>
    <w:rsid w:val="00B34330"/>
    <w:rsid w:val="00B35984"/>
    <w:rsid w:val="00B447AE"/>
    <w:rsid w:val="00B45C4B"/>
    <w:rsid w:val="00B46630"/>
    <w:rsid w:val="00B46DD1"/>
    <w:rsid w:val="00B5085A"/>
    <w:rsid w:val="00B50FE8"/>
    <w:rsid w:val="00B514AD"/>
    <w:rsid w:val="00B530CC"/>
    <w:rsid w:val="00B53610"/>
    <w:rsid w:val="00B6040E"/>
    <w:rsid w:val="00B618FD"/>
    <w:rsid w:val="00B63935"/>
    <w:rsid w:val="00B65FE8"/>
    <w:rsid w:val="00B70ED0"/>
    <w:rsid w:val="00B80881"/>
    <w:rsid w:val="00B82AF6"/>
    <w:rsid w:val="00B82E35"/>
    <w:rsid w:val="00B848D2"/>
    <w:rsid w:val="00B853DE"/>
    <w:rsid w:val="00B87215"/>
    <w:rsid w:val="00B874FB"/>
    <w:rsid w:val="00B91FA6"/>
    <w:rsid w:val="00B94B8D"/>
    <w:rsid w:val="00B94E19"/>
    <w:rsid w:val="00BA0AE6"/>
    <w:rsid w:val="00BA24F6"/>
    <w:rsid w:val="00BA3ECA"/>
    <w:rsid w:val="00BB038F"/>
    <w:rsid w:val="00BB06FB"/>
    <w:rsid w:val="00BB254B"/>
    <w:rsid w:val="00BB3133"/>
    <w:rsid w:val="00BB4990"/>
    <w:rsid w:val="00BB51C3"/>
    <w:rsid w:val="00BB6EF8"/>
    <w:rsid w:val="00BC0A35"/>
    <w:rsid w:val="00BC582B"/>
    <w:rsid w:val="00BD22F7"/>
    <w:rsid w:val="00BD32C5"/>
    <w:rsid w:val="00BD4C6B"/>
    <w:rsid w:val="00BD6529"/>
    <w:rsid w:val="00BD7F37"/>
    <w:rsid w:val="00BE0F97"/>
    <w:rsid w:val="00BE7160"/>
    <w:rsid w:val="00BF0912"/>
    <w:rsid w:val="00BF2381"/>
    <w:rsid w:val="00BF3DCF"/>
    <w:rsid w:val="00BF4067"/>
    <w:rsid w:val="00BF560F"/>
    <w:rsid w:val="00C00030"/>
    <w:rsid w:val="00C017F6"/>
    <w:rsid w:val="00C01E0D"/>
    <w:rsid w:val="00C02908"/>
    <w:rsid w:val="00C046C3"/>
    <w:rsid w:val="00C114DC"/>
    <w:rsid w:val="00C11EAD"/>
    <w:rsid w:val="00C138B0"/>
    <w:rsid w:val="00C13FCC"/>
    <w:rsid w:val="00C14728"/>
    <w:rsid w:val="00C16301"/>
    <w:rsid w:val="00C17761"/>
    <w:rsid w:val="00C231F5"/>
    <w:rsid w:val="00C238B8"/>
    <w:rsid w:val="00C3052D"/>
    <w:rsid w:val="00C3114D"/>
    <w:rsid w:val="00C35CAD"/>
    <w:rsid w:val="00C37568"/>
    <w:rsid w:val="00C37EBA"/>
    <w:rsid w:val="00C40A27"/>
    <w:rsid w:val="00C61213"/>
    <w:rsid w:val="00C61DC9"/>
    <w:rsid w:val="00C64681"/>
    <w:rsid w:val="00C64DCB"/>
    <w:rsid w:val="00C65121"/>
    <w:rsid w:val="00C655D7"/>
    <w:rsid w:val="00C71C83"/>
    <w:rsid w:val="00C74C05"/>
    <w:rsid w:val="00C74EC0"/>
    <w:rsid w:val="00C77F46"/>
    <w:rsid w:val="00C81BE6"/>
    <w:rsid w:val="00C8228A"/>
    <w:rsid w:val="00C83227"/>
    <w:rsid w:val="00C846F6"/>
    <w:rsid w:val="00C8556A"/>
    <w:rsid w:val="00C8679C"/>
    <w:rsid w:val="00C8714C"/>
    <w:rsid w:val="00C87C73"/>
    <w:rsid w:val="00C9143E"/>
    <w:rsid w:val="00C918F8"/>
    <w:rsid w:val="00C92911"/>
    <w:rsid w:val="00C932BD"/>
    <w:rsid w:val="00C9343E"/>
    <w:rsid w:val="00C93D4B"/>
    <w:rsid w:val="00C93E8F"/>
    <w:rsid w:val="00C94A26"/>
    <w:rsid w:val="00C95F05"/>
    <w:rsid w:val="00CA5129"/>
    <w:rsid w:val="00CA63A5"/>
    <w:rsid w:val="00CB0508"/>
    <w:rsid w:val="00CB266F"/>
    <w:rsid w:val="00CB311B"/>
    <w:rsid w:val="00CB3765"/>
    <w:rsid w:val="00CB4B37"/>
    <w:rsid w:val="00CB71B4"/>
    <w:rsid w:val="00CC0662"/>
    <w:rsid w:val="00CC4981"/>
    <w:rsid w:val="00CC5B01"/>
    <w:rsid w:val="00CC679E"/>
    <w:rsid w:val="00CD0861"/>
    <w:rsid w:val="00CD0B9C"/>
    <w:rsid w:val="00CD1D6C"/>
    <w:rsid w:val="00CD23CE"/>
    <w:rsid w:val="00CD4202"/>
    <w:rsid w:val="00CD5574"/>
    <w:rsid w:val="00CD5C5A"/>
    <w:rsid w:val="00CE0BA3"/>
    <w:rsid w:val="00CE1AC1"/>
    <w:rsid w:val="00CE1C6E"/>
    <w:rsid w:val="00CE247A"/>
    <w:rsid w:val="00CE549A"/>
    <w:rsid w:val="00CF340B"/>
    <w:rsid w:val="00CF5092"/>
    <w:rsid w:val="00CF530D"/>
    <w:rsid w:val="00CF537A"/>
    <w:rsid w:val="00D06F17"/>
    <w:rsid w:val="00D071D9"/>
    <w:rsid w:val="00D076B3"/>
    <w:rsid w:val="00D106AE"/>
    <w:rsid w:val="00D12C3E"/>
    <w:rsid w:val="00D13AAE"/>
    <w:rsid w:val="00D15101"/>
    <w:rsid w:val="00D16953"/>
    <w:rsid w:val="00D250A4"/>
    <w:rsid w:val="00D2599A"/>
    <w:rsid w:val="00D25FF1"/>
    <w:rsid w:val="00D30B08"/>
    <w:rsid w:val="00D323D2"/>
    <w:rsid w:val="00D32F3E"/>
    <w:rsid w:val="00D33EA0"/>
    <w:rsid w:val="00D36208"/>
    <w:rsid w:val="00D41656"/>
    <w:rsid w:val="00D428BB"/>
    <w:rsid w:val="00D43105"/>
    <w:rsid w:val="00D435A4"/>
    <w:rsid w:val="00D46057"/>
    <w:rsid w:val="00D509FC"/>
    <w:rsid w:val="00D6237E"/>
    <w:rsid w:val="00D72583"/>
    <w:rsid w:val="00D76BCC"/>
    <w:rsid w:val="00D80B28"/>
    <w:rsid w:val="00D81A22"/>
    <w:rsid w:val="00D82CD6"/>
    <w:rsid w:val="00D8690C"/>
    <w:rsid w:val="00D87E43"/>
    <w:rsid w:val="00D92AE3"/>
    <w:rsid w:val="00D93AC6"/>
    <w:rsid w:val="00D94188"/>
    <w:rsid w:val="00D94B17"/>
    <w:rsid w:val="00D963C8"/>
    <w:rsid w:val="00D96FA8"/>
    <w:rsid w:val="00DA1037"/>
    <w:rsid w:val="00DA1CC4"/>
    <w:rsid w:val="00DA2346"/>
    <w:rsid w:val="00DA3068"/>
    <w:rsid w:val="00DA5F64"/>
    <w:rsid w:val="00DA6851"/>
    <w:rsid w:val="00DA756F"/>
    <w:rsid w:val="00DB1441"/>
    <w:rsid w:val="00DB1E9B"/>
    <w:rsid w:val="00DB2131"/>
    <w:rsid w:val="00DB38D2"/>
    <w:rsid w:val="00DB4388"/>
    <w:rsid w:val="00DB540F"/>
    <w:rsid w:val="00DC07AA"/>
    <w:rsid w:val="00DC19BC"/>
    <w:rsid w:val="00DC1C5A"/>
    <w:rsid w:val="00DC2B41"/>
    <w:rsid w:val="00DC3206"/>
    <w:rsid w:val="00DC4FA2"/>
    <w:rsid w:val="00DC52CF"/>
    <w:rsid w:val="00DC6DD0"/>
    <w:rsid w:val="00DC7D7F"/>
    <w:rsid w:val="00DC7FB5"/>
    <w:rsid w:val="00DD0AC0"/>
    <w:rsid w:val="00DD10DB"/>
    <w:rsid w:val="00DD2E96"/>
    <w:rsid w:val="00DD41C5"/>
    <w:rsid w:val="00DD69A3"/>
    <w:rsid w:val="00DE0A88"/>
    <w:rsid w:val="00DE416D"/>
    <w:rsid w:val="00DE5B2C"/>
    <w:rsid w:val="00DF209A"/>
    <w:rsid w:val="00DF5EDE"/>
    <w:rsid w:val="00DF60F7"/>
    <w:rsid w:val="00DF703E"/>
    <w:rsid w:val="00E03CC4"/>
    <w:rsid w:val="00E048AD"/>
    <w:rsid w:val="00E13989"/>
    <w:rsid w:val="00E141E1"/>
    <w:rsid w:val="00E16C9F"/>
    <w:rsid w:val="00E16FA7"/>
    <w:rsid w:val="00E249FB"/>
    <w:rsid w:val="00E278A5"/>
    <w:rsid w:val="00E27A6C"/>
    <w:rsid w:val="00E30E59"/>
    <w:rsid w:val="00E359E1"/>
    <w:rsid w:val="00E41CB3"/>
    <w:rsid w:val="00E43EED"/>
    <w:rsid w:val="00E44591"/>
    <w:rsid w:val="00E47A98"/>
    <w:rsid w:val="00E510D2"/>
    <w:rsid w:val="00E51D65"/>
    <w:rsid w:val="00E523A8"/>
    <w:rsid w:val="00E5406D"/>
    <w:rsid w:val="00E54A7F"/>
    <w:rsid w:val="00E5531A"/>
    <w:rsid w:val="00E558CA"/>
    <w:rsid w:val="00E60EB1"/>
    <w:rsid w:val="00E61556"/>
    <w:rsid w:val="00E616C0"/>
    <w:rsid w:val="00E62CE6"/>
    <w:rsid w:val="00E6416C"/>
    <w:rsid w:val="00E65357"/>
    <w:rsid w:val="00E676E2"/>
    <w:rsid w:val="00E701D6"/>
    <w:rsid w:val="00E70295"/>
    <w:rsid w:val="00E71D9A"/>
    <w:rsid w:val="00E721CC"/>
    <w:rsid w:val="00E7521F"/>
    <w:rsid w:val="00E7583C"/>
    <w:rsid w:val="00E81DD5"/>
    <w:rsid w:val="00E82E60"/>
    <w:rsid w:val="00E83A36"/>
    <w:rsid w:val="00E83AD8"/>
    <w:rsid w:val="00E84663"/>
    <w:rsid w:val="00E873E1"/>
    <w:rsid w:val="00E90504"/>
    <w:rsid w:val="00E929FC"/>
    <w:rsid w:val="00E93A91"/>
    <w:rsid w:val="00E94B5B"/>
    <w:rsid w:val="00E951DC"/>
    <w:rsid w:val="00E9743A"/>
    <w:rsid w:val="00EA1A96"/>
    <w:rsid w:val="00EA2D7A"/>
    <w:rsid w:val="00EA64E7"/>
    <w:rsid w:val="00EA6E4E"/>
    <w:rsid w:val="00EB0363"/>
    <w:rsid w:val="00EB7AE7"/>
    <w:rsid w:val="00EC1393"/>
    <w:rsid w:val="00EC2DAA"/>
    <w:rsid w:val="00EC612B"/>
    <w:rsid w:val="00ED06A9"/>
    <w:rsid w:val="00ED2BF3"/>
    <w:rsid w:val="00ED3CF6"/>
    <w:rsid w:val="00ED5FAD"/>
    <w:rsid w:val="00ED616D"/>
    <w:rsid w:val="00ED77CD"/>
    <w:rsid w:val="00EE0DA0"/>
    <w:rsid w:val="00EE0DA7"/>
    <w:rsid w:val="00EE10FA"/>
    <w:rsid w:val="00EE645B"/>
    <w:rsid w:val="00EF44E1"/>
    <w:rsid w:val="00EF594C"/>
    <w:rsid w:val="00F030FC"/>
    <w:rsid w:val="00F10C42"/>
    <w:rsid w:val="00F13F4B"/>
    <w:rsid w:val="00F16B86"/>
    <w:rsid w:val="00F17148"/>
    <w:rsid w:val="00F2414F"/>
    <w:rsid w:val="00F26166"/>
    <w:rsid w:val="00F337D9"/>
    <w:rsid w:val="00F45722"/>
    <w:rsid w:val="00F4581E"/>
    <w:rsid w:val="00F463EC"/>
    <w:rsid w:val="00F50DD9"/>
    <w:rsid w:val="00F5188D"/>
    <w:rsid w:val="00F54A36"/>
    <w:rsid w:val="00F56110"/>
    <w:rsid w:val="00F56EFE"/>
    <w:rsid w:val="00F6060C"/>
    <w:rsid w:val="00F62188"/>
    <w:rsid w:val="00F64164"/>
    <w:rsid w:val="00F64671"/>
    <w:rsid w:val="00F64C4A"/>
    <w:rsid w:val="00F7154E"/>
    <w:rsid w:val="00F71A9F"/>
    <w:rsid w:val="00F74D90"/>
    <w:rsid w:val="00F766FD"/>
    <w:rsid w:val="00F76CE8"/>
    <w:rsid w:val="00F801FE"/>
    <w:rsid w:val="00F80C1B"/>
    <w:rsid w:val="00F8422C"/>
    <w:rsid w:val="00F86842"/>
    <w:rsid w:val="00F86F06"/>
    <w:rsid w:val="00F87A70"/>
    <w:rsid w:val="00F923B9"/>
    <w:rsid w:val="00F9365A"/>
    <w:rsid w:val="00F94FCA"/>
    <w:rsid w:val="00F97BA6"/>
    <w:rsid w:val="00F97EA3"/>
    <w:rsid w:val="00FA0BE2"/>
    <w:rsid w:val="00FA1F13"/>
    <w:rsid w:val="00FA688B"/>
    <w:rsid w:val="00FA6D9E"/>
    <w:rsid w:val="00FA7647"/>
    <w:rsid w:val="00FB0BF9"/>
    <w:rsid w:val="00FB656A"/>
    <w:rsid w:val="00FB6F6A"/>
    <w:rsid w:val="00FC023C"/>
    <w:rsid w:val="00FC18E5"/>
    <w:rsid w:val="00FC2524"/>
    <w:rsid w:val="00FC67B8"/>
    <w:rsid w:val="00FD2792"/>
    <w:rsid w:val="00FD69AB"/>
    <w:rsid w:val="00FD704C"/>
    <w:rsid w:val="00FE167A"/>
    <w:rsid w:val="00FE44B7"/>
    <w:rsid w:val="00FE7DB4"/>
    <w:rsid w:val="00FF189C"/>
    <w:rsid w:val="00FF1CFE"/>
    <w:rsid w:val="00FF20D9"/>
    <w:rsid w:val="00FF3BD7"/>
    <w:rsid w:val="00FF51C6"/>
    <w:rsid w:val="00FF5797"/>
    <w:rsid w:val="00FF6FA0"/>
    <w:rsid w:val="00FF7125"/>
    <w:rsid w:val="00FF79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7491"/>
  <w15:chartTrackingRefBased/>
  <w15:docId w15:val="{30C8EA7C-6CCB-4016-8059-2410483B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8FE"/>
    <w:rPr>
      <w:lang w:val="en-GB"/>
    </w:rPr>
  </w:style>
  <w:style w:type="table" w:styleId="TableGrid">
    <w:name w:val="Table Grid"/>
    <w:basedOn w:val="TableNormal"/>
    <w:uiPriority w:val="39"/>
    <w:rsid w:val="007808F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08F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0598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8">
    <w:name w:val="font_8"/>
    <w:basedOn w:val="Normal"/>
    <w:rsid w:val="00A309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ixguard">
    <w:name w:val="wixguard"/>
    <w:basedOn w:val="DefaultParagraphFont"/>
    <w:rsid w:val="00A30959"/>
  </w:style>
  <w:style w:type="character" w:customStyle="1" w:styleId="color19">
    <w:name w:val="color_19"/>
    <w:basedOn w:val="DefaultParagraphFont"/>
    <w:rsid w:val="00A30959"/>
  </w:style>
  <w:style w:type="character" w:customStyle="1" w:styleId="backcolor33">
    <w:name w:val="backcolor_33"/>
    <w:basedOn w:val="DefaultParagraphFont"/>
    <w:rsid w:val="00A30959"/>
  </w:style>
  <w:style w:type="character" w:styleId="Hyperlink">
    <w:name w:val="Hyperlink"/>
    <w:basedOn w:val="DefaultParagraphFont"/>
    <w:uiPriority w:val="99"/>
    <w:unhideWhenUsed/>
    <w:rsid w:val="00A30959"/>
    <w:rPr>
      <w:color w:val="0000FF"/>
      <w:u w:val="single"/>
    </w:rPr>
  </w:style>
  <w:style w:type="paragraph" w:styleId="ListParagraph">
    <w:name w:val="List Paragraph"/>
    <w:basedOn w:val="Normal"/>
    <w:uiPriority w:val="34"/>
    <w:qFormat/>
    <w:rsid w:val="00C74C05"/>
    <w:pPr>
      <w:ind w:left="720"/>
      <w:contextualSpacing/>
    </w:pPr>
  </w:style>
  <w:style w:type="character" w:customStyle="1" w:styleId="UnresolvedMention1">
    <w:name w:val="Unresolved Mention1"/>
    <w:basedOn w:val="DefaultParagraphFont"/>
    <w:uiPriority w:val="99"/>
    <w:semiHidden/>
    <w:unhideWhenUsed/>
    <w:rsid w:val="00F50DD9"/>
    <w:rPr>
      <w:color w:val="605E5C"/>
      <w:shd w:val="clear" w:color="auto" w:fill="E1DFDD"/>
    </w:rPr>
  </w:style>
  <w:style w:type="character" w:styleId="FollowedHyperlink">
    <w:name w:val="FollowedHyperlink"/>
    <w:basedOn w:val="DefaultParagraphFont"/>
    <w:uiPriority w:val="99"/>
    <w:semiHidden/>
    <w:unhideWhenUsed/>
    <w:rsid w:val="00F50DD9"/>
    <w:rPr>
      <w:color w:val="954F72" w:themeColor="followedHyperlink"/>
      <w:u w:val="single"/>
    </w:rPr>
  </w:style>
  <w:style w:type="paragraph" w:styleId="Revision">
    <w:name w:val="Revision"/>
    <w:hidden/>
    <w:uiPriority w:val="99"/>
    <w:semiHidden/>
    <w:rsid w:val="00FD704C"/>
    <w:pPr>
      <w:spacing w:after="0" w:line="240" w:lineRule="auto"/>
    </w:pPr>
    <w:rPr>
      <w:lang w:val="en-GB"/>
    </w:rPr>
  </w:style>
  <w:style w:type="character" w:styleId="CommentReference">
    <w:name w:val="annotation reference"/>
    <w:basedOn w:val="DefaultParagraphFont"/>
    <w:uiPriority w:val="99"/>
    <w:semiHidden/>
    <w:unhideWhenUsed/>
    <w:rsid w:val="006C245F"/>
    <w:rPr>
      <w:sz w:val="16"/>
      <w:szCs w:val="16"/>
    </w:rPr>
  </w:style>
  <w:style w:type="paragraph" w:styleId="CommentText">
    <w:name w:val="annotation text"/>
    <w:basedOn w:val="Normal"/>
    <w:link w:val="CommentTextChar"/>
    <w:uiPriority w:val="99"/>
    <w:unhideWhenUsed/>
    <w:rsid w:val="006C245F"/>
    <w:pPr>
      <w:spacing w:line="240" w:lineRule="auto"/>
    </w:pPr>
    <w:rPr>
      <w:sz w:val="20"/>
      <w:szCs w:val="20"/>
    </w:rPr>
  </w:style>
  <w:style w:type="character" w:customStyle="1" w:styleId="CommentTextChar">
    <w:name w:val="Comment Text Char"/>
    <w:basedOn w:val="DefaultParagraphFont"/>
    <w:link w:val="CommentText"/>
    <w:uiPriority w:val="99"/>
    <w:rsid w:val="006C245F"/>
    <w:rPr>
      <w:sz w:val="20"/>
      <w:szCs w:val="20"/>
      <w:lang w:val="en-GB"/>
    </w:rPr>
  </w:style>
  <w:style w:type="paragraph" w:styleId="CommentSubject">
    <w:name w:val="annotation subject"/>
    <w:basedOn w:val="CommentText"/>
    <w:next w:val="CommentText"/>
    <w:link w:val="CommentSubjectChar"/>
    <w:uiPriority w:val="99"/>
    <w:semiHidden/>
    <w:unhideWhenUsed/>
    <w:rsid w:val="006C245F"/>
    <w:rPr>
      <w:b/>
      <w:bCs/>
    </w:rPr>
  </w:style>
  <w:style w:type="character" w:customStyle="1" w:styleId="CommentSubjectChar">
    <w:name w:val="Comment Subject Char"/>
    <w:basedOn w:val="CommentTextChar"/>
    <w:link w:val="CommentSubject"/>
    <w:uiPriority w:val="99"/>
    <w:semiHidden/>
    <w:rsid w:val="006C245F"/>
    <w:rPr>
      <w:b/>
      <w:bCs/>
      <w:sz w:val="20"/>
      <w:szCs w:val="20"/>
      <w:lang w:val="en-GB"/>
    </w:rPr>
  </w:style>
  <w:style w:type="character" w:customStyle="1" w:styleId="Neapdorotaspaminjimas1">
    <w:name w:val="Neapdorotas paminėjimas1"/>
    <w:basedOn w:val="DefaultParagraphFont"/>
    <w:uiPriority w:val="99"/>
    <w:semiHidden/>
    <w:unhideWhenUsed/>
    <w:rsid w:val="005C1363"/>
    <w:rPr>
      <w:color w:val="605E5C"/>
      <w:shd w:val="clear" w:color="auto" w:fill="E1DFDD"/>
    </w:rPr>
  </w:style>
  <w:style w:type="paragraph" w:styleId="Header">
    <w:name w:val="header"/>
    <w:basedOn w:val="Normal"/>
    <w:link w:val="HeaderChar"/>
    <w:uiPriority w:val="99"/>
    <w:unhideWhenUsed/>
    <w:rsid w:val="003955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95582"/>
  </w:style>
  <w:style w:type="character" w:styleId="PlaceholderText">
    <w:name w:val="Placeholder Text"/>
    <w:basedOn w:val="DefaultParagraphFont"/>
    <w:uiPriority w:val="99"/>
    <w:semiHidden/>
    <w:rsid w:val="009A065F"/>
    <w:rPr>
      <w:color w:val="808080"/>
    </w:rPr>
  </w:style>
  <w:style w:type="paragraph" w:styleId="BalloonText">
    <w:name w:val="Balloon Text"/>
    <w:basedOn w:val="Normal"/>
    <w:link w:val="BalloonTextChar"/>
    <w:uiPriority w:val="99"/>
    <w:semiHidden/>
    <w:unhideWhenUsed/>
    <w:rsid w:val="00967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16"/>
    <w:rPr>
      <w:rFonts w:ascii="Segoe UI" w:hAnsi="Segoe UI" w:cs="Segoe UI"/>
      <w:sz w:val="18"/>
      <w:szCs w:val="18"/>
    </w:rPr>
  </w:style>
  <w:style w:type="character" w:customStyle="1" w:styleId="Neapdorotaspaminjimas2">
    <w:name w:val="Neapdorotas paminėjimas2"/>
    <w:basedOn w:val="DefaultParagraphFont"/>
    <w:uiPriority w:val="99"/>
    <w:semiHidden/>
    <w:unhideWhenUsed/>
    <w:rsid w:val="004D4E04"/>
    <w:rPr>
      <w:color w:val="605E5C"/>
      <w:shd w:val="clear" w:color="auto" w:fill="E1DFDD"/>
    </w:rPr>
  </w:style>
  <w:style w:type="character" w:styleId="UnresolvedMention">
    <w:name w:val="Unresolved Mention"/>
    <w:basedOn w:val="DefaultParagraphFont"/>
    <w:uiPriority w:val="99"/>
    <w:semiHidden/>
    <w:unhideWhenUsed/>
    <w:rsid w:val="005C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836977">
      <w:bodyDiv w:val="1"/>
      <w:marLeft w:val="0"/>
      <w:marRight w:val="0"/>
      <w:marTop w:val="0"/>
      <w:marBottom w:val="0"/>
      <w:divBdr>
        <w:top w:val="none" w:sz="0" w:space="0" w:color="auto"/>
        <w:left w:val="none" w:sz="0" w:space="0" w:color="auto"/>
        <w:bottom w:val="none" w:sz="0" w:space="0" w:color="auto"/>
        <w:right w:val="none" w:sz="0" w:space="0" w:color="auto"/>
      </w:divBdr>
    </w:div>
    <w:div w:id="747574914">
      <w:bodyDiv w:val="1"/>
      <w:marLeft w:val="0"/>
      <w:marRight w:val="0"/>
      <w:marTop w:val="0"/>
      <w:marBottom w:val="0"/>
      <w:divBdr>
        <w:top w:val="none" w:sz="0" w:space="0" w:color="auto"/>
        <w:left w:val="none" w:sz="0" w:space="0" w:color="auto"/>
        <w:bottom w:val="none" w:sz="0" w:space="0" w:color="auto"/>
        <w:right w:val="none" w:sz="0" w:space="0" w:color="auto"/>
      </w:divBdr>
    </w:div>
    <w:div w:id="761995861">
      <w:bodyDiv w:val="1"/>
      <w:marLeft w:val="0"/>
      <w:marRight w:val="0"/>
      <w:marTop w:val="0"/>
      <w:marBottom w:val="0"/>
      <w:divBdr>
        <w:top w:val="none" w:sz="0" w:space="0" w:color="auto"/>
        <w:left w:val="none" w:sz="0" w:space="0" w:color="auto"/>
        <w:bottom w:val="none" w:sz="0" w:space="0" w:color="auto"/>
        <w:right w:val="none" w:sz="0" w:space="0" w:color="auto"/>
      </w:divBdr>
    </w:div>
    <w:div w:id="1065495853">
      <w:bodyDiv w:val="1"/>
      <w:marLeft w:val="0"/>
      <w:marRight w:val="0"/>
      <w:marTop w:val="0"/>
      <w:marBottom w:val="0"/>
      <w:divBdr>
        <w:top w:val="none" w:sz="0" w:space="0" w:color="auto"/>
        <w:left w:val="none" w:sz="0" w:space="0" w:color="auto"/>
        <w:bottom w:val="none" w:sz="0" w:space="0" w:color="auto"/>
        <w:right w:val="none" w:sz="0" w:space="0" w:color="auto"/>
      </w:divBdr>
    </w:div>
    <w:div w:id="17423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surv.com/info/1160/commercial_property_investment_valuations/4804/implicit_valuation_methods/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isurv.com/download/downloads/id/8223/discounted_cash_flow_valuations_1st_edi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BA75-7D0E-4DBA-9BBF-9D05CD74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14d33-e636-46b7-8b21-0f9243696a4b"/>
    <ds:schemaRef ds:uri="383f865a-6fec-435e-903f-fabe8407e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0EF27-3F4B-4F85-AC90-F73D8A30323A}">
  <ds:schemaRefs>
    <ds:schemaRef ds:uri="http://schemas.microsoft.com/sharepoint/v3/contenttype/forms"/>
  </ds:schemaRefs>
</ds:datastoreItem>
</file>

<file path=customXml/itemProps3.xml><?xml version="1.0" encoding="utf-8"?>
<ds:datastoreItem xmlns:ds="http://schemas.openxmlformats.org/officeDocument/2006/customXml" ds:itemID="{52500108-DEC1-4E09-B19E-5472C9D17C80}">
  <ds:schemaRefs>
    <ds:schemaRef ds:uri="http://schemas.microsoft.com/office/2006/metadata/properties"/>
    <ds:schemaRef ds:uri="http://schemas.microsoft.com/office/infopath/2007/PartnerControls"/>
    <ds:schemaRef ds:uri="f6b14d33-e636-46b7-8b21-0f9243696a4b"/>
    <ds:schemaRef ds:uri="383f865a-6fec-435e-903f-fabe8407eb96"/>
  </ds:schemaRefs>
</ds:datastoreItem>
</file>

<file path=customXml/itemProps4.xml><?xml version="1.0" encoding="utf-8"?>
<ds:datastoreItem xmlns:ds="http://schemas.openxmlformats.org/officeDocument/2006/customXml" ds:itemID="{F2660415-2799-4ED0-A522-E65626F1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13667</Words>
  <Characters>7791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Gedas Valikonis</dc:creator>
  <cp:keywords/>
  <dc:description/>
  <cp:lastModifiedBy>Rimantas Liaugminas | AVNT</cp:lastModifiedBy>
  <cp:revision>12</cp:revision>
  <cp:lastPrinted>2023-01-30T17:06:00Z</cp:lastPrinted>
  <dcterms:created xsi:type="dcterms:W3CDTF">2024-07-17T11:09:00Z</dcterms:created>
  <dcterms:modified xsi:type="dcterms:W3CDTF">2025-01-10T12:27:00Z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