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45F3" w14:textId="77777777" w:rsidR="00000D01" w:rsidRPr="003C1ECB" w:rsidRDefault="00000D01" w:rsidP="00771DCC">
      <w:pPr>
        <w:spacing w:after="0"/>
        <w:rPr>
          <w:rFonts w:ascii="Times New Roman" w:hAnsi="Times New Roman" w:cs="Times New Roman"/>
          <w:sz w:val="24"/>
          <w:szCs w:val="24"/>
          <w:lang w:val="lt-LT"/>
        </w:rPr>
      </w:pPr>
    </w:p>
    <w:p w14:paraId="4B053812" w14:textId="77777777" w:rsidR="006154EC" w:rsidRPr="003C1ECB" w:rsidRDefault="006154EC" w:rsidP="006154EC">
      <w:pPr>
        <w:ind w:right="770"/>
        <w:outlineLvl w:val="1"/>
        <w:rPr>
          <w:rFonts w:ascii="Noto Sans" w:hAnsi="Noto Sans" w:cs="Noto Sans"/>
          <w:b/>
          <w:bCs/>
          <w:sz w:val="26"/>
          <w:szCs w:val="26"/>
          <w:lang w:val="lt-LT"/>
        </w:rPr>
      </w:pPr>
      <w:r w:rsidRPr="003C1ECB">
        <w:rPr>
          <w:rFonts w:ascii="Noto Sans" w:hAnsi="Noto Sans" w:cs="Noto Sans"/>
          <w:b/>
          <w:bCs/>
          <w:color w:val="231F20"/>
          <w:sz w:val="26"/>
          <w:szCs w:val="26"/>
          <w:lang w:val="lt-LT"/>
        </w:rPr>
        <w:t xml:space="preserve">500-asis TVS </w:t>
      </w:r>
      <w:r w:rsidRPr="003C1ECB">
        <w:rPr>
          <w:rFonts w:ascii="Noto Sans" w:hAnsi="Noto Sans" w:cs="Noto Sans"/>
          <w:b/>
          <w:bCs/>
          <w:sz w:val="26"/>
          <w:szCs w:val="26"/>
          <w:lang w:val="lt-LT"/>
        </w:rPr>
        <w:t>„Finansinės priemonės“</w:t>
      </w:r>
    </w:p>
    <w:p w14:paraId="2244E3F8" w14:textId="77777777" w:rsidR="006154EC" w:rsidRPr="003C1ECB" w:rsidRDefault="006154EC" w:rsidP="006154EC">
      <w:pPr>
        <w:ind w:right="770"/>
        <w:outlineLvl w:val="1"/>
        <w:rPr>
          <w:rFonts w:ascii="Noto Sans" w:hAnsi="Noto Sans" w:cs="Noto Sans"/>
          <w:b/>
          <w:bCs/>
          <w:sz w:val="26"/>
          <w:szCs w:val="26"/>
          <w:lang w:val="lt-LT"/>
        </w:rPr>
      </w:pPr>
    </w:p>
    <w:p w14:paraId="47EA5F95" w14:textId="77777777" w:rsidR="006154EC" w:rsidRPr="003C1ECB" w:rsidRDefault="006154EC" w:rsidP="006154EC">
      <w:pPr>
        <w:ind w:right="770"/>
        <w:outlineLvl w:val="1"/>
        <w:rPr>
          <w:rFonts w:ascii="Noto Sans" w:hAnsi="Noto Sans" w:cs="Noto Sans"/>
          <w:b/>
          <w:bCs/>
          <w:sz w:val="26"/>
          <w:szCs w:val="26"/>
          <w:lang w:val="lt-LT"/>
        </w:rPr>
      </w:pPr>
    </w:p>
    <w:tbl>
      <w:tblPr>
        <w:tblStyle w:val="TableGrid"/>
        <w:tblW w:w="0" w:type="auto"/>
        <w:tblLayout w:type="fixed"/>
        <w:tblLook w:val="04A0" w:firstRow="1" w:lastRow="0" w:firstColumn="1" w:lastColumn="0" w:noHBand="0" w:noVBand="1"/>
      </w:tblPr>
      <w:tblGrid>
        <w:gridCol w:w="846"/>
        <w:gridCol w:w="907"/>
        <w:gridCol w:w="907"/>
        <w:gridCol w:w="907"/>
        <w:gridCol w:w="907"/>
        <w:gridCol w:w="907"/>
        <w:gridCol w:w="907"/>
        <w:gridCol w:w="907"/>
      </w:tblGrid>
      <w:tr w:rsidR="006154EC" w:rsidRPr="003C1ECB" w14:paraId="20F409B0" w14:textId="77777777" w:rsidTr="007A0073">
        <w:tc>
          <w:tcPr>
            <w:tcW w:w="846" w:type="dxa"/>
            <w:shd w:val="clear" w:color="auto" w:fill="FFFFFF" w:themeFill="background1"/>
          </w:tcPr>
          <w:p w14:paraId="0561C3B4" w14:textId="77777777" w:rsidR="006154EC" w:rsidRPr="003C1ECB" w:rsidRDefault="006154EC" w:rsidP="007A0073">
            <w:pPr>
              <w:ind w:left="-112" w:right="-66"/>
              <w:jc w:val="both"/>
              <w:rPr>
                <w:rFonts w:ascii="Noto Sans" w:hAnsi="Noto Sans" w:cs="Noto Sans"/>
                <w:sz w:val="14"/>
                <w:szCs w:val="14"/>
                <w:lang w:val="lt-LT"/>
              </w:rPr>
            </w:pPr>
            <w:r w:rsidRPr="003C1ECB">
              <w:rPr>
                <w:rFonts w:ascii="Noto Sans" w:hAnsi="Noto Sans" w:cs="Noto Sans"/>
                <w:sz w:val="14"/>
                <w:szCs w:val="14"/>
                <w:lang w:val="lt-LT"/>
              </w:rPr>
              <w:t>200-asis TVS</w:t>
            </w:r>
          </w:p>
          <w:p w14:paraId="129D8B70" w14:textId="77777777" w:rsidR="006154EC" w:rsidRPr="003C1ECB" w:rsidRDefault="006154EC" w:rsidP="007A0073">
            <w:pPr>
              <w:ind w:right="-66"/>
              <w:jc w:val="center"/>
              <w:rPr>
                <w:rFonts w:ascii="Noto Sans" w:hAnsi="Noto Sans" w:cs="Noto Sans"/>
                <w:sz w:val="14"/>
                <w:szCs w:val="14"/>
                <w:lang w:val="lt-LT"/>
              </w:rPr>
            </w:pPr>
            <w:r w:rsidRPr="003C1ECB">
              <w:rPr>
                <w:rFonts w:ascii="Noto Sans" w:hAnsi="Noto Sans" w:cs="Noto Sans"/>
                <w:sz w:val="14"/>
                <w:szCs w:val="14"/>
                <w:lang w:val="lt-LT"/>
              </w:rPr>
              <w:t>Verslas ir verslo interesai</w:t>
            </w:r>
          </w:p>
        </w:tc>
        <w:tc>
          <w:tcPr>
            <w:tcW w:w="907" w:type="dxa"/>
          </w:tcPr>
          <w:p w14:paraId="40FB0042" w14:textId="77777777" w:rsidR="006154EC" w:rsidRPr="003C1ECB" w:rsidRDefault="006154EC" w:rsidP="007A0073">
            <w:pPr>
              <w:ind w:left="-109" w:right="-67" w:hanging="2"/>
              <w:jc w:val="center"/>
              <w:rPr>
                <w:rFonts w:ascii="Noto Sans" w:hAnsi="Noto Sans" w:cs="Noto Sans"/>
                <w:sz w:val="14"/>
                <w:szCs w:val="14"/>
                <w:lang w:val="lt-LT"/>
              </w:rPr>
            </w:pPr>
            <w:r w:rsidRPr="003C1ECB">
              <w:rPr>
                <w:rFonts w:ascii="Noto Sans" w:hAnsi="Noto Sans" w:cs="Noto Sans"/>
                <w:sz w:val="14"/>
                <w:szCs w:val="14"/>
                <w:lang w:val="lt-LT"/>
              </w:rPr>
              <w:t>210-asis TVS</w:t>
            </w:r>
          </w:p>
          <w:p w14:paraId="7845C322" w14:textId="77777777" w:rsidR="006154EC" w:rsidRPr="003C1ECB" w:rsidRDefault="006154EC" w:rsidP="007A0073">
            <w:pPr>
              <w:ind w:left="-109" w:right="-67" w:hanging="2"/>
              <w:jc w:val="center"/>
              <w:rPr>
                <w:rFonts w:ascii="Noto Sans" w:hAnsi="Noto Sans" w:cs="Noto Sans"/>
                <w:sz w:val="14"/>
                <w:szCs w:val="14"/>
                <w:lang w:val="lt-LT"/>
              </w:rPr>
            </w:pPr>
            <w:proofErr w:type="spellStart"/>
            <w:r w:rsidRPr="003C1ECB">
              <w:rPr>
                <w:rFonts w:ascii="Noto Sans" w:hAnsi="Noto Sans" w:cs="Noto Sans"/>
                <w:sz w:val="14"/>
                <w:szCs w:val="14"/>
                <w:lang w:val="lt-LT"/>
              </w:rPr>
              <w:t>Nemateria-lusis</w:t>
            </w:r>
            <w:proofErr w:type="spellEnd"/>
            <w:r w:rsidRPr="003C1ECB">
              <w:rPr>
                <w:rFonts w:ascii="Noto Sans" w:hAnsi="Noto Sans" w:cs="Noto Sans"/>
                <w:sz w:val="14"/>
                <w:szCs w:val="14"/>
                <w:lang w:val="lt-LT"/>
              </w:rPr>
              <w:t xml:space="preserve"> turtas</w:t>
            </w:r>
          </w:p>
        </w:tc>
        <w:tc>
          <w:tcPr>
            <w:tcW w:w="907" w:type="dxa"/>
          </w:tcPr>
          <w:p w14:paraId="275BE36B" w14:textId="77777777" w:rsidR="006154EC" w:rsidRPr="003C1ECB" w:rsidRDefault="006154EC" w:rsidP="007A0073">
            <w:pPr>
              <w:ind w:left="-43" w:right="-141"/>
              <w:rPr>
                <w:rFonts w:ascii="Noto Sans" w:hAnsi="Noto Sans" w:cs="Noto Sans"/>
                <w:sz w:val="14"/>
                <w:szCs w:val="14"/>
                <w:lang w:val="lt-LT"/>
              </w:rPr>
            </w:pPr>
            <w:r w:rsidRPr="003C1ECB">
              <w:rPr>
                <w:rFonts w:ascii="Noto Sans" w:hAnsi="Noto Sans" w:cs="Noto Sans"/>
                <w:sz w:val="14"/>
                <w:szCs w:val="14"/>
                <w:lang w:val="lt-LT"/>
              </w:rPr>
              <w:t>220-asis TVS</w:t>
            </w:r>
          </w:p>
          <w:p w14:paraId="0B304149" w14:textId="77777777" w:rsidR="006154EC" w:rsidRPr="003C1ECB" w:rsidRDefault="006154EC" w:rsidP="007A0073">
            <w:pPr>
              <w:ind w:left="-43"/>
              <w:jc w:val="center"/>
              <w:rPr>
                <w:rFonts w:ascii="Noto Sans" w:hAnsi="Noto Sans" w:cs="Noto Sans"/>
                <w:sz w:val="14"/>
                <w:szCs w:val="14"/>
                <w:lang w:val="lt-LT"/>
              </w:rPr>
            </w:pPr>
            <w:proofErr w:type="spellStart"/>
            <w:r w:rsidRPr="003C1ECB">
              <w:rPr>
                <w:rFonts w:ascii="Noto Sans" w:hAnsi="Noto Sans" w:cs="Noto Sans"/>
                <w:sz w:val="14"/>
                <w:szCs w:val="14"/>
                <w:lang w:val="lt-LT"/>
              </w:rPr>
              <w:t>Nefinan-siniai</w:t>
            </w:r>
            <w:proofErr w:type="spellEnd"/>
            <w:r w:rsidRPr="003C1ECB">
              <w:rPr>
                <w:rFonts w:ascii="Noto Sans" w:hAnsi="Noto Sans" w:cs="Noto Sans"/>
                <w:sz w:val="14"/>
                <w:szCs w:val="14"/>
                <w:lang w:val="lt-LT"/>
              </w:rPr>
              <w:t xml:space="preserve"> </w:t>
            </w:r>
            <w:proofErr w:type="spellStart"/>
            <w:r w:rsidRPr="003C1ECB">
              <w:rPr>
                <w:rFonts w:ascii="Noto Sans" w:hAnsi="Noto Sans" w:cs="Noto Sans"/>
                <w:sz w:val="14"/>
                <w:szCs w:val="14"/>
                <w:lang w:val="lt-LT"/>
              </w:rPr>
              <w:t>įsipa-reigojimai</w:t>
            </w:r>
            <w:proofErr w:type="spellEnd"/>
          </w:p>
        </w:tc>
        <w:tc>
          <w:tcPr>
            <w:tcW w:w="907" w:type="dxa"/>
            <w:shd w:val="clear" w:color="auto" w:fill="FFFFFF" w:themeFill="background1"/>
          </w:tcPr>
          <w:p w14:paraId="554556F3" w14:textId="77777777" w:rsidR="006154EC" w:rsidRPr="003C1ECB" w:rsidRDefault="006154EC" w:rsidP="007A0073">
            <w:pPr>
              <w:ind w:left="-64" w:right="-152"/>
              <w:rPr>
                <w:rFonts w:ascii="Noto Sans" w:hAnsi="Noto Sans" w:cs="Noto Sans"/>
                <w:color w:val="000000" w:themeColor="text1"/>
                <w:sz w:val="14"/>
                <w:szCs w:val="14"/>
                <w:lang w:val="lt-LT"/>
              </w:rPr>
            </w:pPr>
            <w:r w:rsidRPr="003C1ECB">
              <w:rPr>
                <w:rFonts w:ascii="Noto Sans" w:hAnsi="Noto Sans" w:cs="Noto Sans"/>
                <w:color w:val="000000" w:themeColor="text1"/>
                <w:sz w:val="14"/>
                <w:szCs w:val="14"/>
                <w:lang w:val="lt-LT"/>
              </w:rPr>
              <w:t xml:space="preserve">230-asis TVS </w:t>
            </w:r>
          </w:p>
          <w:p w14:paraId="6025826A" w14:textId="77777777" w:rsidR="006154EC" w:rsidRPr="003C1ECB" w:rsidRDefault="006154EC" w:rsidP="007A0073">
            <w:pPr>
              <w:ind w:left="-26"/>
              <w:jc w:val="center"/>
              <w:rPr>
                <w:rFonts w:ascii="Noto Sans" w:hAnsi="Noto Sans" w:cs="Noto Sans"/>
                <w:color w:val="000000" w:themeColor="text1"/>
                <w:sz w:val="14"/>
                <w:szCs w:val="14"/>
                <w:lang w:val="lt-LT"/>
              </w:rPr>
            </w:pPr>
            <w:r w:rsidRPr="003C1ECB">
              <w:rPr>
                <w:rFonts w:ascii="Noto Sans" w:hAnsi="Noto Sans" w:cs="Noto Sans"/>
                <w:color w:val="000000" w:themeColor="text1"/>
                <w:sz w:val="14"/>
                <w:szCs w:val="14"/>
                <w:lang w:val="lt-LT"/>
              </w:rPr>
              <w:t>Atsargos</w:t>
            </w:r>
          </w:p>
        </w:tc>
        <w:tc>
          <w:tcPr>
            <w:tcW w:w="907" w:type="dxa"/>
            <w:shd w:val="clear" w:color="auto" w:fill="FFFFFF" w:themeFill="background1"/>
          </w:tcPr>
          <w:p w14:paraId="1A090A0E" w14:textId="77777777" w:rsidR="006154EC" w:rsidRPr="003C1ECB" w:rsidRDefault="006154EC" w:rsidP="007A0073">
            <w:pPr>
              <w:ind w:left="-62" w:right="-94"/>
              <w:rPr>
                <w:rFonts w:ascii="Noto Sans" w:hAnsi="Noto Sans" w:cs="Noto Sans"/>
                <w:sz w:val="14"/>
                <w:szCs w:val="14"/>
                <w:lang w:val="lt-LT"/>
              </w:rPr>
            </w:pPr>
            <w:r w:rsidRPr="003C1ECB">
              <w:rPr>
                <w:rFonts w:ascii="Noto Sans" w:hAnsi="Noto Sans" w:cs="Noto Sans"/>
                <w:sz w:val="14"/>
                <w:szCs w:val="14"/>
                <w:lang w:val="lt-LT"/>
              </w:rPr>
              <w:t>300-asis TVS</w:t>
            </w:r>
          </w:p>
          <w:p w14:paraId="67D383FD" w14:textId="77777777" w:rsidR="006154EC" w:rsidRPr="003C1ECB" w:rsidRDefault="006154EC" w:rsidP="007A0073">
            <w:pPr>
              <w:ind w:left="-62" w:right="-94"/>
              <w:rPr>
                <w:rFonts w:ascii="Noto Sans" w:hAnsi="Noto Sans" w:cs="Noto Sans"/>
                <w:sz w:val="12"/>
                <w:szCs w:val="12"/>
                <w:lang w:val="lt-LT"/>
              </w:rPr>
            </w:pPr>
            <w:r w:rsidRPr="003C1ECB">
              <w:rPr>
                <w:rFonts w:ascii="Noto Sans" w:hAnsi="Noto Sans" w:cs="Noto Sans"/>
                <w:sz w:val="12"/>
                <w:szCs w:val="12"/>
                <w:lang w:val="lt-LT"/>
              </w:rPr>
              <w:t xml:space="preserve">Įranga, įrenginiai ir </w:t>
            </w:r>
            <w:proofErr w:type="spellStart"/>
            <w:r w:rsidRPr="003C1ECB">
              <w:rPr>
                <w:rFonts w:ascii="Noto Sans" w:hAnsi="Noto Sans" w:cs="Noto Sans"/>
                <w:sz w:val="12"/>
                <w:szCs w:val="12"/>
                <w:lang w:val="lt-LT"/>
              </w:rPr>
              <w:t>infrastruktūta</w:t>
            </w:r>
            <w:proofErr w:type="spellEnd"/>
          </w:p>
        </w:tc>
        <w:tc>
          <w:tcPr>
            <w:tcW w:w="907" w:type="dxa"/>
            <w:shd w:val="clear" w:color="auto" w:fill="FFFFFF" w:themeFill="background1"/>
          </w:tcPr>
          <w:p w14:paraId="387B76FF" w14:textId="77777777" w:rsidR="006154EC" w:rsidRPr="003C1ECB" w:rsidRDefault="006154EC" w:rsidP="007A0073">
            <w:pPr>
              <w:ind w:left="-26" w:right="-113"/>
              <w:rPr>
                <w:rFonts w:ascii="Noto Sans" w:hAnsi="Noto Sans" w:cs="Noto Sans"/>
                <w:sz w:val="14"/>
                <w:szCs w:val="14"/>
                <w:lang w:val="lt-LT"/>
              </w:rPr>
            </w:pPr>
            <w:r w:rsidRPr="003C1ECB">
              <w:rPr>
                <w:rFonts w:ascii="Noto Sans" w:hAnsi="Noto Sans" w:cs="Noto Sans"/>
                <w:sz w:val="14"/>
                <w:szCs w:val="14"/>
                <w:lang w:val="lt-LT"/>
              </w:rPr>
              <w:t>400-asis TVS</w:t>
            </w:r>
          </w:p>
          <w:p w14:paraId="7390F8AA" w14:textId="77777777" w:rsidR="006154EC" w:rsidRPr="003C1ECB" w:rsidRDefault="006154EC" w:rsidP="007A0073">
            <w:pPr>
              <w:ind w:left="-26"/>
              <w:jc w:val="center"/>
              <w:rPr>
                <w:rFonts w:ascii="Noto Sans" w:hAnsi="Noto Sans" w:cs="Noto Sans"/>
                <w:sz w:val="14"/>
                <w:szCs w:val="14"/>
                <w:lang w:val="lt-LT"/>
              </w:rPr>
            </w:pPr>
            <w:r w:rsidRPr="003C1ECB">
              <w:rPr>
                <w:rFonts w:ascii="Noto Sans" w:hAnsi="Noto Sans" w:cs="Noto Sans"/>
                <w:sz w:val="14"/>
                <w:szCs w:val="14"/>
                <w:lang w:val="lt-LT"/>
              </w:rPr>
              <w:t>Teisės į nekilnoja-</w:t>
            </w:r>
            <w:proofErr w:type="spellStart"/>
            <w:r w:rsidRPr="003C1ECB">
              <w:rPr>
                <w:rFonts w:ascii="Noto Sans" w:hAnsi="Noto Sans" w:cs="Noto Sans"/>
                <w:sz w:val="14"/>
                <w:szCs w:val="14"/>
                <w:lang w:val="lt-LT"/>
              </w:rPr>
              <w:t>mąjį</w:t>
            </w:r>
            <w:proofErr w:type="spellEnd"/>
            <w:r w:rsidRPr="003C1ECB">
              <w:rPr>
                <w:rFonts w:ascii="Noto Sans" w:hAnsi="Noto Sans" w:cs="Noto Sans"/>
                <w:sz w:val="14"/>
                <w:szCs w:val="14"/>
                <w:lang w:val="lt-LT"/>
              </w:rPr>
              <w:t xml:space="preserve"> turtą</w:t>
            </w:r>
          </w:p>
        </w:tc>
        <w:tc>
          <w:tcPr>
            <w:tcW w:w="907" w:type="dxa"/>
          </w:tcPr>
          <w:p w14:paraId="1BA07E68" w14:textId="77777777" w:rsidR="006154EC" w:rsidRPr="003C1ECB" w:rsidRDefault="006154EC" w:rsidP="007A0073">
            <w:pPr>
              <w:ind w:left="-26" w:right="-97"/>
              <w:jc w:val="center"/>
              <w:rPr>
                <w:rFonts w:ascii="Noto Sans" w:hAnsi="Noto Sans" w:cs="Noto Sans"/>
                <w:sz w:val="14"/>
                <w:szCs w:val="14"/>
                <w:lang w:val="lt-LT"/>
              </w:rPr>
            </w:pPr>
            <w:r w:rsidRPr="003C1ECB">
              <w:rPr>
                <w:rFonts w:ascii="Noto Sans" w:hAnsi="Noto Sans" w:cs="Noto Sans"/>
                <w:sz w:val="14"/>
                <w:szCs w:val="14"/>
                <w:lang w:val="lt-LT"/>
              </w:rPr>
              <w:t>410-asis TVS</w:t>
            </w:r>
          </w:p>
          <w:p w14:paraId="771E1DF1" w14:textId="77777777" w:rsidR="006154EC" w:rsidRPr="003C1ECB" w:rsidRDefault="006154EC" w:rsidP="007A0073">
            <w:pPr>
              <w:ind w:left="-26"/>
              <w:jc w:val="center"/>
              <w:rPr>
                <w:rFonts w:ascii="Noto Sans" w:hAnsi="Noto Sans" w:cs="Noto Sans"/>
                <w:sz w:val="14"/>
                <w:szCs w:val="14"/>
                <w:lang w:val="lt-LT"/>
              </w:rPr>
            </w:pPr>
            <w:r w:rsidRPr="003C1ECB">
              <w:rPr>
                <w:rFonts w:ascii="Noto Sans" w:hAnsi="Noto Sans" w:cs="Noto Sans"/>
                <w:sz w:val="14"/>
                <w:szCs w:val="14"/>
                <w:lang w:val="lt-LT"/>
              </w:rPr>
              <w:t>Plėtrai skirtas turtas</w:t>
            </w:r>
          </w:p>
        </w:tc>
        <w:tc>
          <w:tcPr>
            <w:tcW w:w="907" w:type="dxa"/>
            <w:shd w:val="clear" w:color="auto" w:fill="000000" w:themeFill="text1"/>
          </w:tcPr>
          <w:p w14:paraId="596F8F4D" w14:textId="77777777" w:rsidR="006154EC" w:rsidRPr="003C1ECB" w:rsidRDefault="006154EC" w:rsidP="007A0073">
            <w:pPr>
              <w:ind w:left="-26" w:right="-141"/>
              <w:rPr>
                <w:rFonts w:ascii="Noto Sans" w:hAnsi="Noto Sans" w:cs="Noto Sans"/>
                <w:color w:val="FFFFFF" w:themeColor="background1"/>
                <w:sz w:val="14"/>
                <w:szCs w:val="14"/>
                <w:lang w:val="lt-LT"/>
              </w:rPr>
            </w:pPr>
            <w:r w:rsidRPr="003C1ECB">
              <w:rPr>
                <w:rFonts w:ascii="Noto Sans" w:hAnsi="Noto Sans" w:cs="Noto Sans"/>
                <w:color w:val="FFFFFF" w:themeColor="background1"/>
                <w:sz w:val="14"/>
                <w:szCs w:val="14"/>
                <w:lang w:val="lt-LT"/>
              </w:rPr>
              <w:t>500-asis TVS</w:t>
            </w:r>
          </w:p>
          <w:p w14:paraId="27D9546A" w14:textId="77777777" w:rsidR="006154EC" w:rsidRPr="003C1ECB" w:rsidRDefault="006154EC" w:rsidP="007A0073">
            <w:pPr>
              <w:ind w:left="-26" w:right="-141"/>
              <w:rPr>
                <w:rFonts w:ascii="Noto Sans" w:hAnsi="Noto Sans" w:cs="Noto Sans"/>
                <w:color w:val="FFFFFF" w:themeColor="background1"/>
                <w:sz w:val="14"/>
                <w:szCs w:val="14"/>
                <w:lang w:val="lt-LT"/>
              </w:rPr>
            </w:pPr>
            <w:r w:rsidRPr="003C1ECB">
              <w:rPr>
                <w:rFonts w:ascii="Noto Sans" w:hAnsi="Noto Sans" w:cs="Noto Sans"/>
                <w:color w:val="FFFFFF" w:themeColor="background1"/>
                <w:sz w:val="14"/>
                <w:szCs w:val="14"/>
                <w:lang w:val="lt-LT"/>
              </w:rPr>
              <w:t>Finansinės priemonės</w:t>
            </w:r>
          </w:p>
          <w:p w14:paraId="57883F5F" w14:textId="77777777" w:rsidR="006154EC" w:rsidRPr="003C1ECB" w:rsidRDefault="006154EC" w:rsidP="007A0073">
            <w:pPr>
              <w:ind w:left="-26"/>
              <w:rPr>
                <w:rFonts w:ascii="Noto Sans" w:hAnsi="Noto Sans" w:cs="Noto Sans"/>
                <w:color w:val="FFFFFF" w:themeColor="background1"/>
                <w:sz w:val="14"/>
                <w:szCs w:val="14"/>
                <w:lang w:val="lt-LT"/>
              </w:rPr>
            </w:pPr>
          </w:p>
        </w:tc>
      </w:tr>
    </w:tbl>
    <w:p w14:paraId="4D24672C" w14:textId="77777777" w:rsidR="006154EC" w:rsidRPr="003C1ECB" w:rsidRDefault="006154EC" w:rsidP="006154EC">
      <w:pPr>
        <w:ind w:left="284"/>
        <w:rPr>
          <w:rFonts w:ascii="Arial" w:hAnsi="Arial" w:cs="Arial"/>
          <w:b/>
          <w:bCs/>
          <w:sz w:val="8"/>
          <w:szCs w:val="8"/>
          <w:lang w:val="lt-LT"/>
        </w:rPr>
      </w:pPr>
    </w:p>
    <w:p w14:paraId="0896F2B5" w14:textId="77777777" w:rsidR="006154EC" w:rsidRPr="003C1ECB" w:rsidRDefault="006154EC" w:rsidP="006154EC">
      <w:pPr>
        <w:rPr>
          <w:rFonts w:ascii="Arial" w:hAnsi="Arial" w:cs="Arial"/>
          <w:b/>
          <w:bCs/>
          <w:sz w:val="8"/>
          <w:szCs w:val="8"/>
          <w:lang w:val="lt-LT"/>
        </w:rPr>
      </w:pPr>
    </w:p>
    <w:tbl>
      <w:tblPr>
        <w:tblW w:w="0" w:type="auto"/>
        <w:tblLayout w:type="fixed"/>
        <w:tblCellMar>
          <w:left w:w="0" w:type="dxa"/>
          <w:right w:w="0" w:type="dxa"/>
        </w:tblCellMar>
        <w:tblLook w:val="01E0" w:firstRow="1" w:lastRow="1" w:firstColumn="1" w:lastColumn="1" w:noHBand="0" w:noVBand="0"/>
      </w:tblPr>
      <w:tblGrid>
        <w:gridCol w:w="5954"/>
        <w:gridCol w:w="1134"/>
      </w:tblGrid>
      <w:tr w:rsidR="006154EC" w:rsidRPr="003C1ECB" w14:paraId="5A3FA906" w14:textId="77777777" w:rsidTr="007A0073">
        <w:trPr>
          <w:trHeight w:hRule="exact" w:val="656"/>
        </w:trPr>
        <w:tc>
          <w:tcPr>
            <w:tcW w:w="5954" w:type="dxa"/>
            <w:shd w:val="clear" w:color="auto" w:fill="E6E7E8"/>
          </w:tcPr>
          <w:p w14:paraId="21E9B690" w14:textId="7F2B287D" w:rsidR="006154EC" w:rsidRPr="003C1ECB" w:rsidRDefault="006154EC" w:rsidP="00C65B34">
            <w:pPr>
              <w:spacing w:before="40" w:after="0"/>
              <w:ind w:left="66"/>
              <w:rPr>
                <w:rFonts w:ascii="Noto Sans" w:hAnsi="Noto Sans" w:cs="Noto Sans"/>
                <w:sz w:val="18"/>
                <w:szCs w:val="18"/>
                <w:lang w:val="lt-LT"/>
              </w:rPr>
            </w:pPr>
            <w:r w:rsidRPr="003C1ECB">
              <w:rPr>
                <w:rFonts w:ascii="Noto Sans" w:hAnsi="Noto Sans" w:cs="Noto Sans"/>
                <w:b/>
                <w:sz w:val="18"/>
                <w:lang w:val="lt-LT"/>
              </w:rPr>
              <w:t>Turinys</w:t>
            </w:r>
          </w:p>
          <w:p w14:paraId="1E0D7D9E" w14:textId="77777777" w:rsidR="006154EC" w:rsidRPr="003C1ECB" w:rsidRDefault="006154EC" w:rsidP="00C65B34">
            <w:pPr>
              <w:spacing w:before="40" w:after="0"/>
              <w:ind w:left="66"/>
              <w:rPr>
                <w:rFonts w:ascii="Noto Sans" w:hAnsi="Noto Sans" w:cs="Noto Sans"/>
                <w:sz w:val="18"/>
                <w:szCs w:val="18"/>
                <w:lang w:val="lt-LT"/>
              </w:rPr>
            </w:pPr>
            <w:r w:rsidRPr="003C1ECB">
              <w:rPr>
                <w:rFonts w:ascii="Noto Sans" w:hAnsi="Noto Sans" w:cs="Noto Sans"/>
                <w:sz w:val="18"/>
                <w:lang w:val="lt-LT"/>
              </w:rPr>
              <w:t>Tikslas</w:t>
            </w:r>
          </w:p>
        </w:tc>
        <w:tc>
          <w:tcPr>
            <w:tcW w:w="1134" w:type="dxa"/>
            <w:shd w:val="clear" w:color="auto" w:fill="E6E7E8"/>
          </w:tcPr>
          <w:p w14:paraId="0698DEEF" w14:textId="77777777" w:rsidR="006154EC" w:rsidRPr="003C1ECB" w:rsidRDefault="006154EC" w:rsidP="00C65B34">
            <w:pPr>
              <w:spacing w:before="40" w:after="0"/>
              <w:ind w:left="66" w:right="33"/>
              <w:jc w:val="right"/>
              <w:rPr>
                <w:rFonts w:ascii="Noto Sans" w:hAnsi="Noto Sans" w:cs="Noto Sans"/>
                <w:sz w:val="18"/>
                <w:szCs w:val="18"/>
                <w:lang w:val="lt-LT"/>
              </w:rPr>
            </w:pPr>
            <w:r w:rsidRPr="003C1ECB">
              <w:rPr>
                <w:rFonts w:ascii="Noto Sans" w:hAnsi="Noto Sans" w:cs="Noto Sans"/>
                <w:b/>
                <w:sz w:val="18"/>
                <w:lang w:val="lt-LT"/>
              </w:rPr>
              <w:t>Skirsniai</w:t>
            </w:r>
          </w:p>
          <w:p w14:paraId="31AD23B5" w14:textId="77777777" w:rsidR="006154EC" w:rsidRPr="003C1ECB" w:rsidRDefault="006154EC" w:rsidP="00C65B34">
            <w:pPr>
              <w:spacing w:before="40" w:after="0"/>
              <w:ind w:left="66" w:right="35"/>
              <w:jc w:val="right"/>
              <w:rPr>
                <w:rFonts w:ascii="Noto Sans" w:hAnsi="Noto Sans" w:cs="Noto Sans"/>
                <w:sz w:val="18"/>
                <w:szCs w:val="18"/>
                <w:lang w:val="lt-LT"/>
              </w:rPr>
            </w:pPr>
            <w:r w:rsidRPr="003C1ECB">
              <w:rPr>
                <w:rFonts w:ascii="Noto Sans" w:hAnsi="Noto Sans" w:cs="Noto Sans"/>
                <w:sz w:val="18"/>
                <w:lang w:val="lt-LT"/>
              </w:rPr>
              <w:t>10</w:t>
            </w:r>
          </w:p>
        </w:tc>
      </w:tr>
      <w:tr w:rsidR="006154EC" w:rsidRPr="003C1ECB" w14:paraId="3B8ECA17" w14:textId="77777777" w:rsidTr="007A0073">
        <w:trPr>
          <w:trHeight w:val="272"/>
        </w:trPr>
        <w:tc>
          <w:tcPr>
            <w:tcW w:w="5954" w:type="dxa"/>
            <w:shd w:val="clear" w:color="auto" w:fill="E6E7E8"/>
          </w:tcPr>
          <w:p w14:paraId="574435F4" w14:textId="77777777" w:rsidR="006154EC" w:rsidRPr="003C1ECB" w:rsidRDefault="006154EC" w:rsidP="00C65B34">
            <w:pPr>
              <w:spacing w:before="40" w:after="0"/>
              <w:ind w:left="66"/>
              <w:rPr>
                <w:rFonts w:ascii="Noto Sans" w:hAnsi="Noto Sans" w:cs="Noto Sans"/>
                <w:sz w:val="18"/>
                <w:szCs w:val="18"/>
                <w:lang w:val="lt-LT"/>
              </w:rPr>
            </w:pPr>
            <w:r w:rsidRPr="003C1ECB">
              <w:rPr>
                <w:rFonts w:ascii="Noto Sans" w:hAnsi="Noto Sans" w:cs="Noto Sans"/>
                <w:sz w:val="18"/>
                <w:lang w:val="lt-LT"/>
              </w:rPr>
              <w:t>Apimtis</w:t>
            </w:r>
          </w:p>
        </w:tc>
        <w:tc>
          <w:tcPr>
            <w:tcW w:w="1134" w:type="dxa"/>
            <w:shd w:val="clear" w:color="auto" w:fill="E6E7E8"/>
          </w:tcPr>
          <w:p w14:paraId="6ED6A542" w14:textId="77777777" w:rsidR="006154EC" w:rsidRPr="003C1ECB" w:rsidRDefault="006154EC" w:rsidP="00C65B34">
            <w:pPr>
              <w:spacing w:before="40" w:after="0"/>
              <w:ind w:left="66" w:right="33"/>
              <w:jc w:val="right"/>
              <w:rPr>
                <w:rFonts w:ascii="Noto Sans" w:hAnsi="Noto Sans" w:cs="Noto Sans"/>
                <w:sz w:val="18"/>
                <w:szCs w:val="18"/>
                <w:lang w:val="lt-LT"/>
              </w:rPr>
            </w:pPr>
            <w:r w:rsidRPr="003C1ECB">
              <w:rPr>
                <w:rFonts w:ascii="Noto Sans" w:hAnsi="Noto Sans" w:cs="Noto Sans"/>
                <w:sz w:val="18"/>
                <w:lang w:val="lt-LT"/>
              </w:rPr>
              <w:t>20</w:t>
            </w:r>
          </w:p>
        </w:tc>
      </w:tr>
      <w:tr w:rsidR="006154EC" w:rsidRPr="003C1ECB" w14:paraId="79956187" w14:textId="77777777" w:rsidTr="007A0073">
        <w:trPr>
          <w:trHeight w:val="272"/>
        </w:trPr>
        <w:tc>
          <w:tcPr>
            <w:tcW w:w="5954" w:type="dxa"/>
            <w:shd w:val="clear" w:color="auto" w:fill="E6E7E8"/>
          </w:tcPr>
          <w:p w14:paraId="6FEBAA98" w14:textId="77777777" w:rsidR="006154EC" w:rsidRPr="003C1ECB" w:rsidRDefault="006154EC" w:rsidP="00C65B34">
            <w:pPr>
              <w:spacing w:before="40" w:after="0"/>
              <w:ind w:left="66"/>
              <w:rPr>
                <w:rFonts w:ascii="Noto Sans" w:hAnsi="Noto Sans" w:cs="Noto Sans"/>
                <w:sz w:val="18"/>
                <w:lang w:val="lt-LT"/>
              </w:rPr>
            </w:pPr>
            <w:r w:rsidRPr="003C1ECB">
              <w:rPr>
                <w:rFonts w:ascii="Noto Sans" w:hAnsi="Noto Sans" w:cs="Noto Sans"/>
                <w:sz w:val="18"/>
                <w:lang w:val="lt-LT"/>
              </w:rPr>
              <w:t>Finansinių priemonių vertinimas</w:t>
            </w:r>
          </w:p>
        </w:tc>
        <w:tc>
          <w:tcPr>
            <w:tcW w:w="1134" w:type="dxa"/>
            <w:shd w:val="clear" w:color="auto" w:fill="E6E7E8"/>
          </w:tcPr>
          <w:p w14:paraId="3EFC8C0B" w14:textId="77777777" w:rsidR="006154EC" w:rsidRPr="003C1ECB" w:rsidRDefault="006154EC" w:rsidP="00C65B34">
            <w:pPr>
              <w:spacing w:before="40" w:after="0"/>
              <w:ind w:left="66" w:right="33"/>
              <w:jc w:val="right"/>
              <w:rPr>
                <w:rFonts w:ascii="Noto Sans" w:hAnsi="Noto Sans" w:cs="Noto Sans"/>
                <w:sz w:val="18"/>
                <w:lang w:val="lt-LT"/>
              </w:rPr>
            </w:pPr>
            <w:r w:rsidRPr="003C1ECB">
              <w:rPr>
                <w:rFonts w:ascii="Noto Sans" w:hAnsi="Noto Sans" w:cs="Noto Sans"/>
                <w:sz w:val="18"/>
                <w:lang w:val="lt-LT"/>
              </w:rPr>
              <w:t>30</w:t>
            </w:r>
          </w:p>
        </w:tc>
      </w:tr>
      <w:tr w:rsidR="006154EC" w:rsidRPr="003C1ECB" w14:paraId="19E6C602" w14:textId="77777777" w:rsidTr="007A0073">
        <w:trPr>
          <w:trHeight w:val="272"/>
        </w:trPr>
        <w:tc>
          <w:tcPr>
            <w:tcW w:w="5954" w:type="dxa"/>
            <w:shd w:val="clear" w:color="auto" w:fill="E6E7E8"/>
          </w:tcPr>
          <w:p w14:paraId="72CB6895" w14:textId="77777777" w:rsidR="006154EC" w:rsidRPr="003C1ECB" w:rsidRDefault="006154EC" w:rsidP="00C65B34">
            <w:pPr>
              <w:spacing w:before="40" w:after="0"/>
              <w:ind w:left="66"/>
              <w:rPr>
                <w:rFonts w:ascii="Noto Sans" w:hAnsi="Noto Sans" w:cs="Noto Sans"/>
                <w:sz w:val="18"/>
                <w:lang w:val="lt-LT"/>
              </w:rPr>
            </w:pPr>
            <w:r w:rsidRPr="003C1ECB">
              <w:rPr>
                <w:rFonts w:ascii="Noto Sans" w:hAnsi="Noto Sans" w:cs="Noto Sans"/>
                <w:sz w:val="18"/>
                <w:lang w:val="lt-LT"/>
              </w:rPr>
              <w:t>Duomenys ir pradiniai duomenys</w:t>
            </w:r>
          </w:p>
        </w:tc>
        <w:tc>
          <w:tcPr>
            <w:tcW w:w="1134" w:type="dxa"/>
            <w:shd w:val="clear" w:color="auto" w:fill="E6E7E8"/>
          </w:tcPr>
          <w:p w14:paraId="007815BE" w14:textId="77777777" w:rsidR="006154EC" w:rsidRPr="003C1ECB" w:rsidRDefault="006154EC" w:rsidP="00C65B34">
            <w:pPr>
              <w:spacing w:before="40" w:after="0"/>
              <w:ind w:left="66" w:right="33"/>
              <w:jc w:val="right"/>
              <w:rPr>
                <w:rFonts w:ascii="Noto Sans" w:hAnsi="Noto Sans" w:cs="Noto Sans"/>
                <w:sz w:val="18"/>
                <w:lang w:val="lt-LT"/>
              </w:rPr>
            </w:pPr>
            <w:r w:rsidRPr="003C1ECB">
              <w:rPr>
                <w:rFonts w:ascii="Noto Sans" w:hAnsi="Noto Sans" w:cs="Noto Sans"/>
                <w:sz w:val="18"/>
                <w:lang w:val="lt-LT"/>
              </w:rPr>
              <w:t>40</w:t>
            </w:r>
          </w:p>
        </w:tc>
      </w:tr>
      <w:tr w:rsidR="006154EC" w:rsidRPr="003C1ECB" w14:paraId="40A52702" w14:textId="77777777" w:rsidTr="007A0073">
        <w:trPr>
          <w:trHeight w:val="272"/>
        </w:trPr>
        <w:tc>
          <w:tcPr>
            <w:tcW w:w="5954" w:type="dxa"/>
            <w:shd w:val="clear" w:color="auto" w:fill="E6E7E8"/>
          </w:tcPr>
          <w:p w14:paraId="4547061B" w14:textId="77777777" w:rsidR="006154EC" w:rsidRPr="003C1ECB" w:rsidRDefault="006154EC" w:rsidP="00C65B34">
            <w:pPr>
              <w:spacing w:before="40" w:after="0"/>
              <w:ind w:left="66"/>
              <w:rPr>
                <w:rFonts w:ascii="Noto Sans" w:hAnsi="Noto Sans" w:cs="Noto Sans"/>
                <w:sz w:val="18"/>
                <w:szCs w:val="18"/>
                <w:lang w:val="lt-LT"/>
              </w:rPr>
            </w:pPr>
            <w:r w:rsidRPr="003C1ECB">
              <w:rPr>
                <w:rFonts w:ascii="Noto Sans" w:hAnsi="Noto Sans" w:cs="Noto Sans"/>
                <w:sz w:val="18"/>
                <w:lang w:val="lt-LT"/>
              </w:rPr>
              <w:t>Duomenų ir pradinių duomenų charakteristikos finansinėms priemonėms</w:t>
            </w:r>
          </w:p>
        </w:tc>
        <w:tc>
          <w:tcPr>
            <w:tcW w:w="1134" w:type="dxa"/>
            <w:shd w:val="clear" w:color="auto" w:fill="E6E7E8"/>
          </w:tcPr>
          <w:p w14:paraId="50C214CF" w14:textId="77777777" w:rsidR="006154EC" w:rsidRPr="003C1ECB" w:rsidRDefault="006154EC" w:rsidP="00C65B34">
            <w:pPr>
              <w:spacing w:before="40" w:after="0"/>
              <w:ind w:left="66" w:right="35"/>
              <w:jc w:val="right"/>
              <w:rPr>
                <w:rFonts w:ascii="Noto Sans" w:hAnsi="Noto Sans" w:cs="Noto Sans"/>
                <w:sz w:val="18"/>
                <w:szCs w:val="18"/>
                <w:lang w:val="lt-LT"/>
              </w:rPr>
            </w:pPr>
            <w:r w:rsidRPr="003C1ECB">
              <w:rPr>
                <w:rFonts w:ascii="Noto Sans" w:hAnsi="Noto Sans" w:cs="Noto Sans"/>
                <w:sz w:val="18"/>
                <w:lang w:val="lt-LT"/>
              </w:rPr>
              <w:t>50</w:t>
            </w:r>
          </w:p>
        </w:tc>
      </w:tr>
      <w:tr w:rsidR="006154EC" w:rsidRPr="003C1ECB" w14:paraId="24D1558B" w14:textId="77777777" w:rsidTr="007A0073">
        <w:trPr>
          <w:trHeight w:val="272"/>
        </w:trPr>
        <w:tc>
          <w:tcPr>
            <w:tcW w:w="5954" w:type="dxa"/>
            <w:shd w:val="clear" w:color="auto" w:fill="E6E7E8"/>
          </w:tcPr>
          <w:p w14:paraId="1AD66174" w14:textId="77777777" w:rsidR="006154EC" w:rsidRPr="003C1ECB" w:rsidRDefault="006154EC" w:rsidP="00C65B34">
            <w:pPr>
              <w:spacing w:before="40" w:after="0"/>
              <w:ind w:left="66"/>
              <w:rPr>
                <w:rFonts w:ascii="Noto Sans" w:hAnsi="Noto Sans" w:cs="Noto Sans"/>
                <w:sz w:val="18"/>
                <w:szCs w:val="18"/>
                <w:lang w:val="lt-LT"/>
              </w:rPr>
            </w:pPr>
            <w:r w:rsidRPr="003C1ECB">
              <w:rPr>
                <w:rFonts w:ascii="Noto Sans" w:hAnsi="Noto Sans" w:cs="Noto Sans"/>
                <w:sz w:val="18"/>
                <w:lang w:val="lt-LT"/>
              </w:rPr>
              <w:t>Pradinių duomenų atranka</w:t>
            </w:r>
          </w:p>
        </w:tc>
        <w:tc>
          <w:tcPr>
            <w:tcW w:w="1134" w:type="dxa"/>
            <w:shd w:val="clear" w:color="auto" w:fill="E6E7E8"/>
          </w:tcPr>
          <w:p w14:paraId="2D655DEF" w14:textId="77777777" w:rsidR="006154EC" w:rsidRPr="003C1ECB" w:rsidRDefault="006154EC" w:rsidP="00C65B34">
            <w:pPr>
              <w:spacing w:before="40" w:after="0"/>
              <w:ind w:left="66" w:right="35"/>
              <w:jc w:val="right"/>
              <w:rPr>
                <w:rFonts w:ascii="Noto Sans" w:hAnsi="Noto Sans" w:cs="Noto Sans"/>
                <w:sz w:val="18"/>
                <w:szCs w:val="18"/>
                <w:lang w:val="lt-LT"/>
              </w:rPr>
            </w:pPr>
            <w:r w:rsidRPr="003C1ECB">
              <w:rPr>
                <w:rFonts w:ascii="Noto Sans" w:hAnsi="Noto Sans" w:cs="Noto Sans"/>
                <w:sz w:val="18"/>
                <w:lang w:val="lt-LT"/>
              </w:rPr>
              <w:t>60</w:t>
            </w:r>
          </w:p>
        </w:tc>
      </w:tr>
      <w:tr w:rsidR="006154EC" w:rsidRPr="003C1ECB" w14:paraId="4FE95C68" w14:textId="77777777" w:rsidTr="007A0073">
        <w:trPr>
          <w:trHeight w:val="272"/>
        </w:trPr>
        <w:tc>
          <w:tcPr>
            <w:tcW w:w="5954" w:type="dxa"/>
            <w:shd w:val="clear" w:color="auto" w:fill="E6E7E8"/>
          </w:tcPr>
          <w:p w14:paraId="0DCB866C" w14:textId="77777777" w:rsidR="006154EC" w:rsidRPr="003C1ECB" w:rsidRDefault="006154EC" w:rsidP="00C65B34">
            <w:pPr>
              <w:spacing w:before="40" w:after="0"/>
              <w:ind w:left="66"/>
              <w:rPr>
                <w:rFonts w:ascii="Noto Sans" w:hAnsi="Noto Sans" w:cs="Noto Sans"/>
                <w:sz w:val="18"/>
                <w:szCs w:val="18"/>
                <w:lang w:val="lt-LT"/>
              </w:rPr>
            </w:pPr>
            <w:r w:rsidRPr="003C1ECB">
              <w:rPr>
                <w:rFonts w:ascii="Noto Sans" w:hAnsi="Noto Sans" w:cs="Noto Sans"/>
                <w:sz w:val="18"/>
                <w:lang w:val="lt-LT"/>
              </w:rPr>
              <w:t>Duomenų ir pradinių duomenų naudojimas</w:t>
            </w:r>
          </w:p>
        </w:tc>
        <w:tc>
          <w:tcPr>
            <w:tcW w:w="1134" w:type="dxa"/>
            <w:shd w:val="clear" w:color="auto" w:fill="E6E7E8"/>
          </w:tcPr>
          <w:p w14:paraId="53F0974E" w14:textId="77777777" w:rsidR="006154EC" w:rsidRPr="003C1ECB" w:rsidRDefault="006154EC" w:rsidP="00C65B34">
            <w:pPr>
              <w:spacing w:before="40" w:after="0"/>
              <w:ind w:left="66" w:right="35"/>
              <w:jc w:val="right"/>
              <w:rPr>
                <w:rFonts w:ascii="Noto Sans" w:hAnsi="Noto Sans" w:cs="Noto Sans"/>
                <w:sz w:val="18"/>
                <w:szCs w:val="18"/>
                <w:lang w:val="lt-LT"/>
              </w:rPr>
            </w:pPr>
            <w:r w:rsidRPr="003C1ECB">
              <w:rPr>
                <w:rFonts w:ascii="Noto Sans" w:hAnsi="Noto Sans" w:cs="Noto Sans"/>
                <w:sz w:val="18"/>
                <w:lang w:val="lt-LT"/>
              </w:rPr>
              <w:t>70</w:t>
            </w:r>
          </w:p>
        </w:tc>
      </w:tr>
      <w:tr w:rsidR="006154EC" w:rsidRPr="003C1ECB" w14:paraId="3AFDB5C2" w14:textId="77777777" w:rsidTr="007A0073">
        <w:trPr>
          <w:trHeight w:val="272"/>
        </w:trPr>
        <w:tc>
          <w:tcPr>
            <w:tcW w:w="5954" w:type="dxa"/>
            <w:shd w:val="clear" w:color="auto" w:fill="E6E7E8"/>
          </w:tcPr>
          <w:p w14:paraId="468AF027" w14:textId="77777777" w:rsidR="006154EC" w:rsidRPr="003C1ECB" w:rsidRDefault="006154EC" w:rsidP="00C65B34">
            <w:pPr>
              <w:spacing w:before="40" w:after="0"/>
              <w:ind w:left="66"/>
              <w:rPr>
                <w:rFonts w:ascii="Noto Sans" w:hAnsi="Noto Sans" w:cs="Noto Sans"/>
                <w:sz w:val="18"/>
                <w:szCs w:val="18"/>
                <w:lang w:val="lt-LT"/>
              </w:rPr>
            </w:pPr>
            <w:r w:rsidRPr="003C1ECB">
              <w:rPr>
                <w:rFonts w:ascii="Noto Sans" w:hAnsi="Noto Sans" w:cs="Noto Sans"/>
                <w:sz w:val="18"/>
                <w:lang w:val="lt-LT"/>
              </w:rPr>
              <w:t>Duomenų ir pradinių duomenų dokumentai</w:t>
            </w:r>
          </w:p>
        </w:tc>
        <w:tc>
          <w:tcPr>
            <w:tcW w:w="1134" w:type="dxa"/>
            <w:shd w:val="clear" w:color="auto" w:fill="E6E7E8"/>
          </w:tcPr>
          <w:p w14:paraId="5B2BD0FF" w14:textId="77777777" w:rsidR="006154EC" w:rsidRPr="003C1ECB" w:rsidRDefault="006154EC" w:rsidP="00C65B34">
            <w:pPr>
              <w:spacing w:before="40" w:after="0"/>
              <w:ind w:left="66" w:right="35"/>
              <w:jc w:val="right"/>
              <w:rPr>
                <w:rFonts w:ascii="Noto Sans" w:hAnsi="Noto Sans" w:cs="Noto Sans"/>
                <w:sz w:val="18"/>
                <w:szCs w:val="18"/>
                <w:lang w:val="lt-LT"/>
              </w:rPr>
            </w:pPr>
            <w:r w:rsidRPr="003C1ECB">
              <w:rPr>
                <w:rFonts w:ascii="Noto Sans" w:hAnsi="Noto Sans" w:cs="Noto Sans"/>
                <w:sz w:val="18"/>
                <w:lang w:val="lt-LT"/>
              </w:rPr>
              <w:t>80</w:t>
            </w:r>
          </w:p>
        </w:tc>
      </w:tr>
      <w:tr w:rsidR="006154EC" w:rsidRPr="003C1ECB" w14:paraId="47B7A792" w14:textId="77777777" w:rsidTr="007A0073">
        <w:trPr>
          <w:trHeight w:val="272"/>
        </w:trPr>
        <w:tc>
          <w:tcPr>
            <w:tcW w:w="5954" w:type="dxa"/>
            <w:shd w:val="clear" w:color="auto" w:fill="E6E7E8"/>
          </w:tcPr>
          <w:p w14:paraId="32329544" w14:textId="77777777" w:rsidR="006154EC" w:rsidRPr="003C1ECB" w:rsidRDefault="006154EC" w:rsidP="00C65B34">
            <w:pPr>
              <w:spacing w:before="40" w:after="0"/>
              <w:ind w:left="66"/>
              <w:rPr>
                <w:rFonts w:ascii="Noto Sans" w:hAnsi="Noto Sans" w:cs="Noto Sans"/>
                <w:sz w:val="18"/>
                <w:szCs w:val="18"/>
                <w:lang w:val="lt-LT"/>
              </w:rPr>
            </w:pPr>
            <w:r w:rsidRPr="003C1ECB">
              <w:rPr>
                <w:rFonts w:ascii="Noto Sans" w:hAnsi="Noto Sans" w:cs="Noto Sans"/>
                <w:sz w:val="18"/>
                <w:lang w:val="lt-LT"/>
              </w:rPr>
              <w:t>Vertinimo modelių apžvalga</w:t>
            </w:r>
          </w:p>
        </w:tc>
        <w:tc>
          <w:tcPr>
            <w:tcW w:w="1134" w:type="dxa"/>
            <w:shd w:val="clear" w:color="auto" w:fill="E6E7E8"/>
          </w:tcPr>
          <w:p w14:paraId="5995179C" w14:textId="77777777" w:rsidR="006154EC" w:rsidRPr="003C1ECB" w:rsidRDefault="006154EC" w:rsidP="00C65B34">
            <w:pPr>
              <w:spacing w:before="40" w:after="0"/>
              <w:ind w:left="66" w:right="35"/>
              <w:jc w:val="right"/>
              <w:rPr>
                <w:rFonts w:ascii="Noto Sans" w:hAnsi="Noto Sans" w:cs="Noto Sans"/>
                <w:sz w:val="18"/>
                <w:szCs w:val="18"/>
                <w:lang w:val="lt-LT"/>
              </w:rPr>
            </w:pPr>
            <w:r w:rsidRPr="003C1ECB">
              <w:rPr>
                <w:rFonts w:ascii="Noto Sans" w:hAnsi="Noto Sans" w:cs="Noto Sans"/>
                <w:sz w:val="18"/>
                <w:lang w:val="lt-LT"/>
              </w:rPr>
              <w:t>90</w:t>
            </w:r>
          </w:p>
        </w:tc>
      </w:tr>
      <w:tr w:rsidR="006154EC" w:rsidRPr="003C1ECB" w14:paraId="2362002D" w14:textId="77777777" w:rsidTr="007A0073">
        <w:trPr>
          <w:trHeight w:val="272"/>
        </w:trPr>
        <w:tc>
          <w:tcPr>
            <w:tcW w:w="5954" w:type="dxa"/>
            <w:shd w:val="clear" w:color="auto" w:fill="E6E7E8"/>
          </w:tcPr>
          <w:p w14:paraId="6BA45518" w14:textId="77777777" w:rsidR="006154EC" w:rsidRPr="003C1ECB" w:rsidRDefault="006154EC" w:rsidP="00C65B34">
            <w:pPr>
              <w:spacing w:before="40" w:after="0"/>
              <w:ind w:left="66"/>
              <w:rPr>
                <w:rFonts w:ascii="Noto Sans" w:hAnsi="Noto Sans" w:cs="Noto Sans"/>
                <w:sz w:val="18"/>
                <w:szCs w:val="18"/>
                <w:lang w:val="lt-LT"/>
              </w:rPr>
            </w:pPr>
            <w:r w:rsidRPr="003C1ECB">
              <w:rPr>
                <w:rFonts w:ascii="Noto Sans" w:hAnsi="Noto Sans" w:cs="Noto Sans"/>
                <w:sz w:val="18"/>
                <w:lang w:val="lt-LT"/>
              </w:rPr>
              <w:t>Tinkamo vertinimo modelio charakteristikos</w:t>
            </w:r>
          </w:p>
        </w:tc>
        <w:tc>
          <w:tcPr>
            <w:tcW w:w="1134" w:type="dxa"/>
            <w:shd w:val="clear" w:color="auto" w:fill="E6E7E8"/>
          </w:tcPr>
          <w:p w14:paraId="1A615762" w14:textId="77777777" w:rsidR="006154EC" w:rsidRPr="003C1ECB" w:rsidRDefault="006154EC" w:rsidP="00C65B34">
            <w:pPr>
              <w:spacing w:before="40" w:after="0"/>
              <w:ind w:left="66" w:right="35"/>
              <w:jc w:val="right"/>
              <w:rPr>
                <w:rFonts w:ascii="Noto Sans" w:hAnsi="Noto Sans" w:cs="Noto Sans"/>
                <w:sz w:val="18"/>
                <w:szCs w:val="18"/>
                <w:lang w:val="lt-LT"/>
              </w:rPr>
            </w:pPr>
            <w:r w:rsidRPr="003C1ECB">
              <w:rPr>
                <w:rFonts w:ascii="Noto Sans" w:hAnsi="Noto Sans" w:cs="Noto Sans"/>
                <w:sz w:val="18"/>
                <w:lang w:val="lt-LT"/>
              </w:rPr>
              <w:t>100</w:t>
            </w:r>
          </w:p>
        </w:tc>
      </w:tr>
      <w:tr w:rsidR="006154EC" w:rsidRPr="003C1ECB" w14:paraId="4C6B97AC" w14:textId="77777777" w:rsidTr="007A0073">
        <w:trPr>
          <w:trHeight w:val="272"/>
        </w:trPr>
        <w:tc>
          <w:tcPr>
            <w:tcW w:w="5954" w:type="dxa"/>
            <w:shd w:val="clear" w:color="auto" w:fill="E6E7E8"/>
          </w:tcPr>
          <w:p w14:paraId="01AD9352" w14:textId="77777777" w:rsidR="006154EC" w:rsidRPr="003C1ECB" w:rsidRDefault="006154EC" w:rsidP="00C65B34">
            <w:pPr>
              <w:spacing w:before="40" w:after="0"/>
              <w:ind w:left="66"/>
              <w:rPr>
                <w:rFonts w:ascii="Noto Sans" w:hAnsi="Noto Sans" w:cs="Noto Sans"/>
                <w:sz w:val="18"/>
                <w:szCs w:val="18"/>
                <w:lang w:val="lt-LT"/>
              </w:rPr>
            </w:pPr>
            <w:r w:rsidRPr="003C1ECB">
              <w:rPr>
                <w:rFonts w:ascii="Noto Sans" w:hAnsi="Noto Sans" w:cs="Noto Sans"/>
                <w:sz w:val="18"/>
                <w:lang w:val="lt-LT"/>
              </w:rPr>
              <w:t>Vertinimo modelio atranka</w:t>
            </w:r>
          </w:p>
        </w:tc>
        <w:tc>
          <w:tcPr>
            <w:tcW w:w="1134" w:type="dxa"/>
            <w:shd w:val="clear" w:color="auto" w:fill="E6E7E8"/>
          </w:tcPr>
          <w:p w14:paraId="7AF96383" w14:textId="77777777" w:rsidR="006154EC" w:rsidRPr="003C1ECB" w:rsidRDefault="006154EC" w:rsidP="00C65B34">
            <w:pPr>
              <w:spacing w:before="40" w:after="0"/>
              <w:ind w:left="66" w:right="35"/>
              <w:jc w:val="right"/>
              <w:rPr>
                <w:rFonts w:ascii="Noto Sans" w:hAnsi="Noto Sans" w:cs="Noto Sans"/>
                <w:sz w:val="18"/>
                <w:szCs w:val="18"/>
                <w:lang w:val="lt-LT"/>
              </w:rPr>
            </w:pPr>
            <w:r w:rsidRPr="003C1ECB">
              <w:rPr>
                <w:rFonts w:ascii="Noto Sans" w:hAnsi="Noto Sans" w:cs="Noto Sans"/>
                <w:sz w:val="18"/>
                <w:lang w:val="lt-LT"/>
              </w:rPr>
              <w:t>110</w:t>
            </w:r>
          </w:p>
        </w:tc>
      </w:tr>
      <w:tr w:rsidR="006154EC" w:rsidRPr="003C1ECB" w14:paraId="523582D9" w14:textId="77777777" w:rsidTr="007A0073">
        <w:trPr>
          <w:trHeight w:val="272"/>
        </w:trPr>
        <w:tc>
          <w:tcPr>
            <w:tcW w:w="5954" w:type="dxa"/>
            <w:shd w:val="clear" w:color="auto" w:fill="E6E7E8"/>
          </w:tcPr>
          <w:p w14:paraId="56A66E6F" w14:textId="77777777" w:rsidR="006154EC" w:rsidRPr="003C1ECB" w:rsidRDefault="006154EC" w:rsidP="00C65B34">
            <w:pPr>
              <w:spacing w:before="40" w:after="0"/>
              <w:ind w:left="66"/>
              <w:rPr>
                <w:rFonts w:ascii="Noto Sans" w:hAnsi="Noto Sans" w:cs="Noto Sans"/>
                <w:sz w:val="18"/>
                <w:szCs w:val="18"/>
                <w:lang w:val="lt-LT"/>
              </w:rPr>
            </w:pPr>
            <w:r w:rsidRPr="003C1ECB">
              <w:rPr>
                <w:rFonts w:ascii="Noto Sans" w:hAnsi="Noto Sans" w:cs="Noto Sans"/>
                <w:sz w:val="18"/>
                <w:lang w:val="lt-LT"/>
              </w:rPr>
              <w:t>Vertinimo modelio testavimas</w:t>
            </w:r>
          </w:p>
        </w:tc>
        <w:tc>
          <w:tcPr>
            <w:tcW w:w="1134" w:type="dxa"/>
            <w:shd w:val="clear" w:color="auto" w:fill="E6E7E8"/>
          </w:tcPr>
          <w:p w14:paraId="49E78711" w14:textId="77777777" w:rsidR="006154EC" w:rsidRPr="003C1ECB" w:rsidRDefault="006154EC" w:rsidP="00C65B34">
            <w:pPr>
              <w:spacing w:before="40" w:after="0"/>
              <w:ind w:left="66" w:right="35"/>
              <w:jc w:val="right"/>
              <w:rPr>
                <w:rFonts w:ascii="Noto Sans" w:hAnsi="Noto Sans" w:cs="Noto Sans"/>
                <w:sz w:val="18"/>
                <w:szCs w:val="18"/>
                <w:lang w:val="lt-LT"/>
              </w:rPr>
            </w:pPr>
            <w:r w:rsidRPr="003C1ECB">
              <w:rPr>
                <w:rFonts w:ascii="Noto Sans" w:hAnsi="Noto Sans" w:cs="Noto Sans"/>
                <w:sz w:val="18"/>
                <w:lang w:val="lt-LT"/>
              </w:rPr>
              <w:t>120</w:t>
            </w:r>
          </w:p>
        </w:tc>
      </w:tr>
      <w:tr w:rsidR="006154EC" w:rsidRPr="003C1ECB" w14:paraId="18C220F0" w14:textId="77777777" w:rsidTr="007A0073">
        <w:trPr>
          <w:trHeight w:val="272"/>
        </w:trPr>
        <w:tc>
          <w:tcPr>
            <w:tcW w:w="5954" w:type="dxa"/>
            <w:shd w:val="clear" w:color="auto" w:fill="E6E7E8"/>
          </w:tcPr>
          <w:p w14:paraId="69E99958" w14:textId="77777777" w:rsidR="006154EC" w:rsidRPr="003C1ECB" w:rsidRDefault="006154EC" w:rsidP="00C65B34">
            <w:pPr>
              <w:spacing w:before="40" w:after="0"/>
              <w:ind w:left="66"/>
              <w:jc w:val="both"/>
              <w:rPr>
                <w:rFonts w:ascii="Noto Sans" w:hAnsi="Noto Sans" w:cs="Noto Sans"/>
                <w:sz w:val="18"/>
                <w:szCs w:val="18"/>
                <w:lang w:val="lt-LT"/>
              </w:rPr>
            </w:pPr>
            <w:r w:rsidRPr="003C1ECB">
              <w:rPr>
                <w:rFonts w:ascii="Noto Sans" w:hAnsi="Noto Sans" w:cs="Noto Sans"/>
                <w:sz w:val="18"/>
                <w:lang w:val="lt-LT"/>
              </w:rPr>
              <w:t>Vertinimo modelio dokumentai</w:t>
            </w:r>
          </w:p>
        </w:tc>
        <w:tc>
          <w:tcPr>
            <w:tcW w:w="1134" w:type="dxa"/>
            <w:shd w:val="clear" w:color="auto" w:fill="E6E7E8"/>
          </w:tcPr>
          <w:p w14:paraId="41ACAEFE" w14:textId="77777777" w:rsidR="006154EC" w:rsidRPr="003C1ECB" w:rsidRDefault="006154EC" w:rsidP="00C65B34">
            <w:pPr>
              <w:spacing w:before="40" w:after="0"/>
              <w:ind w:left="66" w:right="35"/>
              <w:jc w:val="right"/>
              <w:rPr>
                <w:rFonts w:ascii="Noto Sans" w:hAnsi="Noto Sans" w:cs="Noto Sans"/>
                <w:sz w:val="18"/>
                <w:szCs w:val="18"/>
                <w:lang w:val="lt-LT"/>
              </w:rPr>
            </w:pPr>
            <w:r w:rsidRPr="003C1ECB">
              <w:rPr>
                <w:rFonts w:ascii="Noto Sans" w:hAnsi="Noto Sans" w:cs="Noto Sans"/>
                <w:sz w:val="18"/>
                <w:lang w:val="lt-LT"/>
              </w:rPr>
              <w:t>130</w:t>
            </w:r>
          </w:p>
        </w:tc>
      </w:tr>
      <w:tr w:rsidR="006154EC" w:rsidRPr="003C1ECB" w14:paraId="733CF665" w14:textId="77777777" w:rsidTr="007A0073">
        <w:trPr>
          <w:trHeight w:val="272"/>
        </w:trPr>
        <w:tc>
          <w:tcPr>
            <w:tcW w:w="5954" w:type="dxa"/>
            <w:shd w:val="clear" w:color="auto" w:fill="E6E7E8"/>
          </w:tcPr>
          <w:p w14:paraId="6A7668C8" w14:textId="77777777" w:rsidR="006154EC" w:rsidRPr="003C1ECB" w:rsidRDefault="006154EC" w:rsidP="00C65B34">
            <w:pPr>
              <w:spacing w:before="40" w:after="0"/>
              <w:ind w:left="66"/>
              <w:jc w:val="both"/>
              <w:rPr>
                <w:rFonts w:ascii="Noto Sans" w:hAnsi="Noto Sans" w:cs="Noto Sans"/>
                <w:sz w:val="18"/>
                <w:lang w:val="lt-LT"/>
              </w:rPr>
            </w:pPr>
            <w:r w:rsidRPr="003C1ECB">
              <w:rPr>
                <w:rFonts w:ascii="Noto Sans" w:hAnsi="Noto Sans" w:cs="Noto Sans"/>
                <w:sz w:val="18"/>
                <w:lang w:val="lt-LT"/>
              </w:rPr>
              <w:t>Kokybės kontrolė</w:t>
            </w:r>
          </w:p>
        </w:tc>
        <w:tc>
          <w:tcPr>
            <w:tcW w:w="1134" w:type="dxa"/>
            <w:shd w:val="clear" w:color="auto" w:fill="E6E7E8"/>
          </w:tcPr>
          <w:p w14:paraId="5B9EB970" w14:textId="77777777" w:rsidR="006154EC" w:rsidRPr="003C1ECB" w:rsidRDefault="006154EC" w:rsidP="00C65B34">
            <w:pPr>
              <w:spacing w:before="40" w:after="0"/>
              <w:ind w:left="66" w:right="35"/>
              <w:jc w:val="right"/>
              <w:rPr>
                <w:rFonts w:ascii="Noto Sans" w:hAnsi="Noto Sans" w:cs="Noto Sans"/>
                <w:sz w:val="18"/>
                <w:lang w:val="lt-LT"/>
              </w:rPr>
            </w:pPr>
            <w:r w:rsidRPr="003C1ECB">
              <w:rPr>
                <w:rFonts w:ascii="Noto Sans" w:hAnsi="Noto Sans" w:cs="Noto Sans"/>
                <w:sz w:val="18"/>
                <w:lang w:val="lt-LT"/>
              </w:rPr>
              <w:t>140</w:t>
            </w:r>
          </w:p>
        </w:tc>
      </w:tr>
      <w:tr w:rsidR="006154EC" w:rsidRPr="003C1ECB" w14:paraId="65DABC84" w14:textId="77777777" w:rsidTr="007A0073">
        <w:trPr>
          <w:trHeight w:val="272"/>
        </w:trPr>
        <w:tc>
          <w:tcPr>
            <w:tcW w:w="5954" w:type="dxa"/>
            <w:shd w:val="clear" w:color="auto" w:fill="E6E7E8"/>
          </w:tcPr>
          <w:p w14:paraId="04C57270" w14:textId="77777777" w:rsidR="006154EC" w:rsidRPr="003C1ECB" w:rsidRDefault="006154EC" w:rsidP="00C65B34">
            <w:pPr>
              <w:spacing w:before="40" w:after="0"/>
              <w:ind w:left="66"/>
              <w:jc w:val="both"/>
              <w:rPr>
                <w:rFonts w:ascii="Noto Sans" w:hAnsi="Noto Sans" w:cs="Noto Sans"/>
                <w:sz w:val="18"/>
                <w:lang w:val="lt-LT"/>
              </w:rPr>
            </w:pPr>
            <w:r w:rsidRPr="003C1ECB">
              <w:rPr>
                <w:rFonts w:ascii="Noto Sans" w:hAnsi="Noto Sans" w:cs="Noto Sans"/>
                <w:sz w:val="18"/>
                <w:lang w:val="lt-LT"/>
              </w:rPr>
              <w:t>Tinkamos kokybės kontrolės charakteristikos</w:t>
            </w:r>
          </w:p>
        </w:tc>
        <w:tc>
          <w:tcPr>
            <w:tcW w:w="1134" w:type="dxa"/>
            <w:shd w:val="clear" w:color="auto" w:fill="E6E7E8"/>
          </w:tcPr>
          <w:p w14:paraId="25C3DBFA" w14:textId="77777777" w:rsidR="006154EC" w:rsidRPr="003C1ECB" w:rsidRDefault="006154EC" w:rsidP="00C65B34">
            <w:pPr>
              <w:spacing w:before="40" w:after="0"/>
              <w:ind w:left="66" w:right="35"/>
              <w:jc w:val="right"/>
              <w:rPr>
                <w:rFonts w:ascii="Noto Sans" w:hAnsi="Noto Sans" w:cs="Noto Sans"/>
                <w:sz w:val="18"/>
                <w:lang w:val="lt-LT"/>
              </w:rPr>
            </w:pPr>
            <w:r w:rsidRPr="003C1ECB">
              <w:rPr>
                <w:rFonts w:ascii="Noto Sans" w:hAnsi="Noto Sans" w:cs="Noto Sans"/>
                <w:sz w:val="18"/>
                <w:lang w:val="lt-LT"/>
              </w:rPr>
              <w:t>150</w:t>
            </w:r>
          </w:p>
        </w:tc>
      </w:tr>
      <w:tr w:rsidR="006154EC" w:rsidRPr="003C1ECB" w14:paraId="0BABB2CF" w14:textId="77777777" w:rsidTr="007A0073">
        <w:trPr>
          <w:trHeight w:val="272"/>
        </w:trPr>
        <w:tc>
          <w:tcPr>
            <w:tcW w:w="5954" w:type="dxa"/>
            <w:shd w:val="clear" w:color="auto" w:fill="E6E7E8"/>
          </w:tcPr>
          <w:p w14:paraId="137F04B9" w14:textId="77777777" w:rsidR="006154EC" w:rsidRPr="003C1ECB" w:rsidRDefault="006154EC" w:rsidP="00C65B34">
            <w:pPr>
              <w:spacing w:before="40" w:after="0"/>
              <w:ind w:left="66"/>
              <w:jc w:val="both"/>
              <w:rPr>
                <w:rFonts w:ascii="Noto Sans" w:hAnsi="Noto Sans" w:cs="Noto Sans"/>
                <w:sz w:val="18"/>
                <w:lang w:val="lt-LT"/>
              </w:rPr>
            </w:pPr>
            <w:r w:rsidRPr="003C1ECB">
              <w:rPr>
                <w:rFonts w:ascii="Noto Sans" w:hAnsi="Noto Sans" w:cs="Noto Sans"/>
                <w:sz w:val="18"/>
                <w:lang w:val="lt-LT"/>
              </w:rPr>
              <w:t>Kokybės kontrolės taikymas</w:t>
            </w:r>
          </w:p>
        </w:tc>
        <w:tc>
          <w:tcPr>
            <w:tcW w:w="1134" w:type="dxa"/>
            <w:shd w:val="clear" w:color="auto" w:fill="E6E7E8"/>
          </w:tcPr>
          <w:p w14:paraId="0AE4EED9" w14:textId="77777777" w:rsidR="006154EC" w:rsidRPr="003C1ECB" w:rsidRDefault="006154EC" w:rsidP="00C65B34">
            <w:pPr>
              <w:spacing w:before="40" w:after="0"/>
              <w:ind w:left="66" w:right="35"/>
              <w:jc w:val="right"/>
              <w:rPr>
                <w:rFonts w:ascii="Noto Sans" w:hAnsi="Noto Sans" w:cs="Noto Sans"/>
                <w:sz w:val="18"/>
                <w:lang w:val="lt-LT"/>
              </w:rPr>
            </w:pPr>
            <w:r w:rsidRPr="003C1ECB">
              <w:rPr>
                <w:rFonts w:ascii="Noto Sans" w:hAnsi="Noto Sans" w:cs="Noto Sans"/>
                <w:sz w:val="18"/>
                <w:lang w:val="lt-LT"/>
              </w:rPr>
              <w:t>160</w:t>
            </w:r>
          </w:p>
        </w:tc>
      </w:tr>
      <w:tr w:rsidR="006154EC" w:rsidRPr="003C1ECB" w14:paraId="55B5274F" w14:textId="77777777" w:rsidTr="007A0073">
        <w:trPr>
          <w:trHeight w:val="272"/>
        </w:trPr>
        <w:tc>
          <w:tcPr>
            <w:tcW w:w="5954" w:type="dxa"/>
            <w:shd w:val="clear" w:color="auto" w:fill="E6E7E8"/>
          </w:tcPr>
          <w:p w14:paraId="54F7569C" w14:textId="77777777" w:rsidR="006154EC" w:rsidRPr="003C1ECB" w:rsidRDefault="006154EC" w:rsidP="00C65B34">
            <w:pPr>
              <w:spacing w:before="40" w:after="0"/>
              <w:ind w:left="66"/>
              <w:jc w:val="both"/>
              <w:rPr>
                <w:rFonts w:ascii="Noto Sans" w:hAnsi="Noto Sans" w:cs="Noto Sans"/>
                <w:sz w:val="18"/>
                <w:lang w:val="lt-LT"/>
              </w:rPr>
            </w:pPr>
            <w:r w:rsidRPr="003C1ECB">
              <w:rPr>
                <w:rFonts w:ascii="Noto Sans" w:hAnsi="Noto Sans" w:cs="Noto Sans"/>
                <w:sz w:val="18"/>
                <w:lang w:val="lt-LT"/>
              </w:rPr>
              <w:t>Peržiūra ir tikrinimas</w:t>
            </w:r>
          </w:p>
        </w:tc>
        <w:tc>
          <w:tcPr>
            <w:tcW w:w="1134" w:type="dxa"/>
            <w:shd w:val="clear" w:color="auto" w:fill="E6E7E8"/>
          </w:tcPr>
          <w:p w14:paraId="2FC28D58" w14:textId="77777777" w:rsidR="006154EC" w:rsidRPr="003C1ECB" w:rsidRDefault="006154EC" w:rsidP="00C65B34">
            <w:pPr>
              <w:spacing w:before="40" w:after="0"/>
              <w:ind w:left="66" w:right="35"/>
              <w:jc w:val="right"/>
              <w:rPr>
                <w:rFonts w:ascii="Noto Sans" w:hAnsi="Noto Sans" w:cs="Noto Sans"/>
                <w:sz w:val="18"/>
                <w:lang w:val="lt-LT"/>
              </w:rPr>
            </w:pPr>
            <w:r w:rsidRPr="003C1ECB">
              <w:rPr>
                <w:rFonts w:ascii="Noto Sans" w:hAnsi="Noto Sans" w:cs="Noto Sans"/>
                <w:sz w:val="18"/>
                <w:lang w:val="lt-LT"/>
              </w:rPr>
              <w:t>170</w:t>
            </w:r>
          </w:p>
        </w:tc>
      </w:tr>
      <w:tr w:rsidR="006154EC" w:rsidRPr="003C1ECB" w14:paraId="291F473B" w14:textId="77777777" w:rsidTr="007A0073">
        <w:trPr>
          <w:trHeight w:val="272"/>
        </w:trPr>
        <w:tc>
          <w:tcPr>
            <w:tcW w:w="5954" w:type="dxa"/>
            <w:shd w:val="clear" w:color="auto" w:fill="E6E7E8"/>
          </w:tcPr>
          <w:p w14:paraId="21B1E056" w14:textId="77777777" w:rsidR="006154EC" w:rsidRPr="003C1ECB" w:rsidRDefault="006154EC" w:rsidP="00C65B34">
            <w:pPr>
              <w:spacing w:before="40" w:after="0"/>
              <w:ind w:left="66"/>
              <w:jc w:val="both"/>
              <w:rPr>
                <w:rFonts w:ascii="Noto Sans" w:hAnsi="Noto Sans" w:cs="Noto Sans"/>
                <w:sz w:val="18"/>
                <w:lang w:val="lt-LT"/>
              </w:rPr>
            </w:pPr>
            <w:r w:rsidRPr="003C1ECB">
              <w:rPr>
                <w:rFonts w:ascii="Noto Sans" w:hAnsi="Noto Sans" w:cs="Noto Sans"/>
                <w:sz w:val="18"/>
                <w:lang w:val="lt-LT"/>
              </w:rPr>
              <w:t>Vertinimo kontrolės pagrindai</w:t>
            </w:r>
          </w:p>
        </w:tc>
        <w:tc>
          <w:tcPr>
            <w:tcW w:w="1134" w:type="dxa"/>
            <w:shd w:val="clear" w:color="auto" w:fill="E6E7E8"/>
          </w:tcPr>
          <w:p w14:paraId="3FF80687" w14:textId="77777777" w:rsidR="006154EC" w:rsidRPr="003C1ECB" w:rsidRDefault="006154EC" w:rsidP="00C65B34">
            <w:pPr>
              <w:spacing w:before="40" w:after="0"/>
              <w:ind w:left="66" w:right="35"/>
              <w:jc w:val="right"/>
              <w:rPr>
                <w:rFonts w:ascii="Noto Sans" w:hAnsi="Noto Sans" w:cs="Noto Sans"/>
                <w:sz w:val="18"/>
                <w:lang w:val="lt-LT"/>
              </w:rPr>
            </w:pPr>
            <w:r w:rsidRPr="003C1ECB">
              <w:rPr>
                <w:rFonts w:ascii="Noto Sans" w:hAnsi="Noto Sans" w:cs="Noto Sans"/>
                <w:sz w:val="18"/>
                <w:lang w:val="lt-LT"/>
              </w:rPr>
              <w:t>180</w:t>
            </w:r>
          </w:p>
        </w:tc>
      </w:tr>
      <w:tr w:rsidR="006154EC" w:rsidRPr="003C1ECB" w14:paraId="079A45C7" w14:textId="77777777" w:rsidTr="007A0073">
        <w:trPr>
          <w:trHeight w:val="272"/>
        </w:trPr>
        <w:tc>
          <w:tcPr>
            <w:tcW w:w="5954" w:type="dxa"/>
            <w:shd w:val="clear" w:color="auto" w:fill="E6E7E8"/>
          </w:tcPr>
          <w:p w14:paraId="2FFC6246" w14:textId="77777777" w:rsidR="006154EC" w:rsidRPr="003C1ECB" w:rsidRDefault="006154EC" w:rsidP="00C65B34">
            <w:pPr>
              <w:spacing w:before="40" w:after="0"/>
              <w:ind w:left="66"/>
              <w:jc w:val="both"/>
              <w:rPr>
                <w:rFonts w:ascii="Noto Sans" w:hAnsi="Noto Sans" w:cs="Noto Sans"/>
                <w:sz w:val="18"/>
                <w:lang w:val="lt-LT"/>
              </w:rPr>
            </w:pPr>
            <w:r w:rsidRPr="003C1ECB">
              <w:rPr>
                <w:rFonts w:ascii="Noto Sans" w:hAnsi="Noto Sans" w:cs="Noto Sans"/>
                <w:sz w:val="18"/>
                <w:lang w:val="lt-LT"/>
              </w:rPr>
              <w:t>Vertinimo modelių taikymas</w:t>
            </w:r>
          </w:p>
        </w:tc>
        <w:tc>
          <w:tcPr>
            <w:tcW w:w="1134" w:type="dxa"/>
            <w:shd w:val="clear" w:color="auto" w:fill="E6E7E8"/>
          </w:tcPr>
          <w:p w14:paraId="0052E7FB" w14:textId="77777777" w:rsidR="006154EC" w:rsidRPr="003C1ECB" w:rsidRDefault="006154EC" w:rsidP="00C65B34">
            <w:pPr>
              <w:spacing w:before="40" w:after="0"/>
              <w:ind w:left="66" w:right="35"/>
              <w:jc w:val="right"/>
              <w:rPr>
                <w:rFonts w:ascii="Noto Sans" w:hAnsi="Noto Sans" w:cs="Noto Sans"/>
                <w:sz w:val="18"/>
                <w:lang w:val="lt-LT"/>
              </w:rPr>
            </w:pPr>
            <w:r w:rsidRPr="003C1ECB">
              <w:rPr>
                <w:rFonts w:ascii="Noto Sans" w:hAnsi="Noto Sans" w:cs="Noto Sans"/>
                <w:sz w:val="18"/>
                <w:lang w:val="lt-LT"/>
              </w:rPr>
              <w:t>190</w:t>
            </w:r>
          </w:p>
        </w:tc>
      </w:tr>
      <w:tr w:rsidR="006154EC" w:rsidRPr="003C1ECB" w14:paraId="527D446E" w14:textId="77777777" w:rsidTr="007A0073">
        <w:trPr>
          <w:trHeight w:val="272"/>
        </w:trPr>
        <w:tc>
          <w:tcPr>
            <w:tcW w:w="5954" w:type="dxa"/>
            <w:shd w:val="clear" w:color="auto" w:fill="E6E7E8"/>
          </w:tcPr>
          <w:p w14:paraId="4473A29C" w14:textId="77777777" w:rsidR="006154EC" w:rsidRPr="003C1ECB" w:rsidRDefault="006154EC" w:rsidP="00C65B34">
            <w:pPr>
              <w:spacing w:before="40" w:after="0"/>
              <w:ind w:left="66"/>
              <w:jc w:val="both"/>
              <w:rPr>
                <w:rFonts w:ascii="Noto Sans" w:hAnsi="Noto Sans" w:cs="Noto Sans"/>
                <w:sz w:val="18"/>
                <w:lang w:val="lt-LT"/>
              </w:rPr>
            </w:pPr>
            <w:r w:rsidRPr="003C1ECB">
              <w:rPr>
                <w:rFonts w:ascii="Noto Sans" w:hAnsi="Noto Sans" w:cs="Noto Sans"/>
                <w:sz w:val="18"/>
                <w:lang w:val="lt-LT"/>
              </w:rPr>
              <w:t>Dokumentavimas</w:t>
            </w:r>
          </w:p>
        </w:tc>
        <w:tc>
          <w:tcPr>
            <w:tcW w:w="1134" w:type="dxa"/>
            <w:shd w:val="clear" w:color="auto" w:fill="E6E7E8"/>
          </w:tcPr>
          <w:p w14:paraId="23320F2F" w14:textId="77777777" w:rsidR="006154EC" w:rsidRPr="003C1ECB" w:rsidRDefault="006154EC" w:rsidP="00C65B34">
            <w:pPr>
              <w:spacing w:before="40" w:after="0"/>
              <w:ind w:left="66" w:right="35"/>
              <w:jc w:val="right"/>
              <w:rPr>
                <w:rFonts w:ascii="Noto Sans" w:hAnsi="Noto Sans" w:cs="Noto Sans"/>
                <w:sz w:val="18"/>
                <w:lang w:val="lt-LT"/>
              </w:rPr>
            </w:pPr>
            <w:r w:rsidRPr="003C1ECB">
              <w:rPr>
                <w:rFonts w:ascii="Noto Sans" w:hAnsi="Noto Sans" w:cs="Noto Sans"/>
                <w:sz w:val="18"/>
                <w:lang w:val="lt-LT"/>
              </w:rPr>
              <w:t>200</w:t>
            </w:r>
          </w:p>
        </w:tc>
      </w:tr>
    </w:tbl>
    <w:p w14:paraId="2AB71F4E" w14:textId="77777777" w:rsidR="006154EC" w:rsidRPr="003C1ECB" w:rsidRDefault="006154EC" w:rsidP="006154EC">
      <w:pPr>
        <w:widowControl w:val="0"/>
        <w:numPr>
          <w:ilvl w:val="0"/>
          <w:numId w:val="3"/>
        </w:numPr>
        <w:tabs>
          <w:tab w:val="left" w:pos="851"/>
        </w:tabs>
        <w:spacing w:before="148" w:after="0" w:line="240" w:lineRule="auto"/>
        <w:ind w:left="709" w:right="884" w:hanging="709"/>
        <w:jc w:val="both"/>
        <w:outlineLvl w:val="2"/>
        <w:rPr>
          <w:rFonts w:ascii="Noto Sans" w:hAnsi="Noto Sans" w:cs="Noto Sans"/>
          <w:sz w:val="18"/>
          <w:szCs w:val="18"/>
          <w:lang w:val="lt-LT"/>
        </w:rPr>
      </w:pPr>
      <w:r w:rsidRPr="003C1ECB">
        <w:rPr>
          <w:rFonts w:ascii="Noto Sans" w:hAnsi="Noto Sans" w:cs="Noto Sans"/>
          <w:b/>
          <w:bCs/>
          <w:color w:val="231F20"/>
          <w:sz w:val="18"/>
          <w:szCs w:val="18"/>
          <w:lang w:val="lt-LT"/>
        </w:rPr>
        <w:t>Tikslas</w:t>
      </w:r>
    </w:p>
    <w:p w14:paraId="4E38CA07" w14:textId="77777777" w:rsidR="006154EC" w:rsidRPr="003C1ECB" w:rsidRDefault="006154EC" w:rsidP="006154EC">
      <w:pPr>
        <w:pStyle w:val="ListParagraph"/>
        <w:numPr>
          <w:ilvl w:val="1"/>
          <w:numId w:val="4"/>
        </w:numPr>
        <w:tabs>
          <w:tab w:val="left" w:pos="709"/>
        </w:tabs>
        <w:spacing w:before="106" w:line="249" w:lineRule="auto"/>
        <w:ind w:left="709" w:right="884" w:hanging="709"/>
        <w:jc w:val="both"/>
        <w:rPr>
          <w:rFonts w:ascii="Noto Sans" w:hAnsi="Noto Sans" w:cs="Noto Sans"/>
          <w:sz w:val="18"/>
          <w:szCs w:val="18"/>
        </w:rPr>
      </w:pPr>
      <w:r w:rsidRPr="003C1ECB">
        <w:rPr>
          <w:rFonts w:ascii="Noto Sans" w:hAnsi="Noto Sans" w:cs="Noto Sans"/>
          <w:sz w:val="18"/>
        </w:rPr>
        <w:t xml:space="preserve">Atliekant finansinių priemonių </w:t>
      </w:r>
      <w:r w:rsidRPr="003C1ECB">
        <w:rPr>
          <w:rFonts w:ascii="Noto Sans" w:hAnsi="Noto Sans" w:cs="Noto Sans"/>
          <w:i/>
          <w:iCs/>
          <w:sz w:val="18"/>
        </w:rPr>
        <w:t>vertinimą</w:t>
      </w:r>
      <w:r w:rsidRPr="003C1ECB">
        <w:rPr>
          <w:rFonts w:ascii="Noto Sans" w:hAnsi="Noto Sans" w:cs="Noto Sans"/>
          <w:sz w:val="18"/>
        </w:rPr>
        <w:t xml:space="preserve"> taikomi bendraisiais standartais nustatyti principai. Šiame standarte pateikti papildomi reikalavimai ir konkretūs pavyzdžiai, kaip, vadovaujantis bendraisiais standartais, finansinių priemonių </w:t>
      </w:r>
      <w:r w:rsidRPr="003C1ECB">
        <w:rPr>
          <w:rFonts w:ascii="Noto Sans" w:hAnsi="Noto Sans" w:cs="Noto Sans"/>
          <w:i/>
          <w:iCs/>
          <w:sz w:val="18"/>
        </w:rPr>
        <w:t xml:space="preserve">vertinimui </w:t>
      </w:r>
      <w:r w:rsidRPr="003C1ECB">
        <w:rPr>
          <w:rFonts w:ascii="Noto Sans" w:hAnsi="Noto Sans" w:cs="Noto Sans"/>
          <w:sz w:val="18"/>
        </w:rPr>
        <w:t xml:space="preserve">atlikti gali būti taikomi </w:t>
      </w:r>
      <w:r w:rsidRPr="003C1ECB">
        <w:rPr>
          <w:rFonts w:ascii="Noto Sans" w:hAnsi="Noto Sans" w:cs="Noto Sans"/>
          <w:i/>
          <w:iCs/>
          <w:sz w:val="18"/>
        </w:rPr>
        <w:t>duomenys</w:t>
      </w:r>
      <w:r w:rsidRPr="003C1ECB">
        <w:rPr>
          <w:rFonts w:ascii="Noto Sans" w:hAnsi="Noto Sans" w:cs="Noto Sans"/>
          <w:sz w:val="18"/>
        </w:rPr>
        <w:t xml:space="preserve">, </w:t>
      </w:r>
      <w:r w:rsidRPr="003C1ECB">
        <w:rPr>
          <w:rFonts w:ascii="Noto Sans" w:hAnsi="Noto Sans" w:cs="Noto Sans"/>
          <w:i/>
          <w:iCs/>
          <w:sz w:val="18"/>
        </w:rPr>
        <w:t>pradiniai duomenys</w:t>
      </w:r>
      <w:r w:rsidRPr="003C1ECB">
        <w:rPr>
          <w:rFonts w:ascii="Noto Sans" w:hAnsi="Noto Sans" w:cs="Noto Sans"/>
          <w:sz w:val="18"/>
        </w:rPr>
        <w:t xml:space="preserve">, </w:t>
      </w:r>
      <w:r w:rsidRPr="003C1ECB">
        <w:rPr>
          <w:rFonts w:ascii="Noto Sans" w:hAnsi="Noto Sans" w:cs="Noto Sans"/>
          <w:i/>
          <w:iCs/>
          <w:sz w:val="18"/>
        </w:rPr>
        <w:t xml:space="preserve">vertinimo požiūriai </w:t>
      </w:r>
      <w:r w:rsidRPr="003C1ECB">
        <w:rPr>
          <w:rFonts w:ascii="Noto Sans" w:hAnsi="Noto Sans" w:cs="Noto Sans"/>
          <w:sz w:val="18"/>
        </w:rPr>
        <w:t xml:space="preserve">ar </w:t>
      </w:r>
      <w:r w:rsidRPr="003C1ECB">
        <w:rPr>
          <w:rFonts w:ascii="Noto Sans" w:hAnsi="Noto Sans" w:cs="Noto Sans"/>
          <w:i/>
          <w:iCs/>
          <w:sz w:val="18"/>
        </w:rPr>
        <w:t xml:space="preserve">vertinimo metodai </w:t>
      </w:r>
      <w:r w:rsidRPr="003C1ECB">
        <w:rPr>
          <w:rFonts w:ascii="Noto Sans" w:hAnsi="Noto Sans" w:cs="Noto Sans"/>
          <w:sz w:val="18"/>
        </w:rPr>
        <w:t xml:space="preserve">ir kokybės kontrolė. </w:t>
      </w:r>
    </w:p>
    <w:p w14:paraId="73AB4E73" w14:textId="77777777" w:rsidR="006154EC" w:rsidRPr="003C1ECB" w:rsidRDefault="006154EC" w:rsidP="006154EC">
      <w:pPr>
        <w:widowControl w:val="0"/>
        <w:numPr>
          <w:ilvl w:val="0"/>
          <w:numId w:val="2"/>
        </w:numPr>
        <w:tabs>
          <w:tab w:val="left" w:pos="851"/>
        </w:tabs>
        <w:spacing w:before="148" w:after="0" w:line="240" w:lineRule="auto"/>
        <w:ind w:left="709" w:right="884" w:hanging="709"/>
        <w:jc w:val="both"/>
        <w:outlineLvl w:val="2"/>
        <w:rPr>
          <w:rFonts w:ascii="Noto Sans" w:hAnsi="Noto Sans" w:cs="Noto Sans"/>
          <w:b/>
          <w:bCs/>
          <w:sz w:val="18"/>
          <w:szCs w:val="18"/>
          <w:lang w:val="lt-LT"/>
        </w:rPr>
      </w:pPr>
      <w:r w:rsidRPr="003C1ECB">
        <w:rPr>
          <w:rFonts w:ascii="Noto Sans" w:hAnsi="Noto Sans" w:cs="Noto Sans"/>
          <w:b/>
          <w:bCs/>
          <w:sz w:val="18"/>
          <w:szCs w:val="18"/>
          <w:lang w:val="lt-LT"/>
        </w:rPr>
        <w:t>Apimtis</w:t>
      </w:r>
    </w:p>
    <w:p w14:paraId="0DED7ECD" w14:textId="77777777" w:rsidR="006154EC" w:rsidRPr="003C1ECB" w:rsidRDefault="006154EC" w:rsidP="006154EC">
      <w:pPr>
        <w:tabs>
          <w:tab w:val="left" w:pos="709"/>
        </w:tabs>
        <w:spacing w:before="106"/>
        <w:ind w:left="709" w:right="884" w:hanging="709"/>
        <w:jc w:val="both"/>
        <w:outlineLvl w:val="2"/>
        <w:rPr>
          <w:rFonts w:ascii="Noto Sans" w:hAnsi="Noto Sans" w:cs="Noto Sans"/>
          <w:sz w:val="18"/>
          <w:szCs w:val="18"/>
          <w:lang w:val="lt-LT"/>
        </w:rPr>
      </w:pPr>
      <w:r w:rsidRPr="003C1ECB">
        <w:rPr>
          <w:rFonts w:ascii="Noto Sans" w:hAnsi="Noto Sans" w:cs="Noto Sans"/>
          <w:sz w:val="18"/>
          <w:szCs w:val="18"/>
          <w:lang w:val="lt-LT"/>
        </w:rPr>
        <w:t>20.01</w:t>
      </w:r>
      <w:r w:rsidRPr="003C1ECB">
        <w:rPr>
          <w:rFonts w:ascii="Noto Sans" w:hAnsi="Noto Sans" w:cs="Noto Sans"/>
          <w:sz w:val="18"/>
          <w:szCs w:val="18"/>
          <w:lang w:val="lt-LT"/>
        </w:rPr>
        <w:tab/>
        <w:t xml:space="preserve">Šis turto standartas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taikomas visiems finansinių priemonių </w:t>
      </w:r>
      <w:r w:rsidRPr="003C1ECB">
        <w:rPr>
          <w:rFonts w:ascii="Noto Sans" w:hAnsi="Noto Sans" w:cs="Noto Sans"/>
          <w:i/>
          <w:iCs/>
          <w:sz w:val="18"/>
          <w:szCs w:val="18"/>
          <w:lang w:val="lt-LT"/>
        </w:rPr>
        <w:t>vertinimams</w:t>
      </w:r>
      <w:r w:rsidRPr="003C1ECB">
        <w:rPr>
          <w:rFonts w:ascii="Noto Sans" w:hAnsi="Noto Sans" w:cs="Noto Sans"/>
          <w:sz w:val="18"/>
          <w:szCs w:val="18"/>
          <w:lang w:val="lt-LT"/>
        </w:rPr>
        <w:t xml:space="preserve">, naudojamiems, tame tarpe, rengiant finansinės atskaitomybės, mokesčių ar pagal reguliavimo reikalavimus numatytas ataskaitas. </w:t>
      </w:r>
    </w:p>
    <w:p w14:paraId="2E7CEEB5" w14:textId="77777777" w:rsidR="0072227A" w:rsidRPr="003C1ECB" w:rsidRDefault="0072227A" w:rsidP="0072227A">
      <w:pPr>
        <w:pStyle w:val="ListParagraph"/>
        <w:numPr>
          <w:ilvl w:val="0"/>
          <w:numId w:val="5"/>
        </w:numPr>
        <w:tabs>
          <w:tab w:val="left" w:pos="709"/>
        </w:tabs>
        <w:spacing w:before="148"/>
        <w:ind w:right="884" w:hanging="720"/>
        <w:jc w:val="both"/>
        <w:outlineLvl w:val="2"/>
        <w:rPr>
          <w:rFonts w:ascii="Noto Sans" w:hAnsi="Noto Sans" w:cs="Noto Sans"/>
          <w:sz w:val="18"/>
          <w:szCs w:val="18"/>
        </w:rPr>
      </w:pPr>
      <w:r w:rsidRPr="003C1ECB">
        <w:rPr>
          <w:rFonts w:ascii="Noto Sans" w:hAnsi="Noto Sans" w:cs="Noto Sans"/>
          <w:b/>
          <w:bCs/>
          <w:sz w:val="18"/>
          <w:szCs w:val="18"/>
        </w:rPr>
        <w:t>Finansinių priemonių vertinimas</w:t>
      </w:r>
    </w:p>
    <w:p w14:paraId="09DE54D9" w14:textId="77777777" w:rsidR="0072227A" w:rsidRPr="003C1ECB" w:rsidRDefault="0072227A" w:rsidP="0072227A">
      <w:pPr>
        <w:widowControl w:val="0"/>
        <w:numPr>
          <w:ilvl w:val="1"/>
          <w:numId w:val="6"/>
        </w:numPr>
        <w:tabs>
          <w:tab w:val="left" w:pos="709"/>
        </w:tabs>
        <w:spacing w:before="106" w:after="0" w:line="249" w:lineRule="auto"/>
        <w:ind w:left="709" w:right="884"/>
        <w:jc w:val="both"/>
        <w:rPr>
          <w:rFonts w:ascii="Noto Sans" w:hAnsi="Noto Sans" w:cs="Noto Sans"/>
          <w:sz w:val="18"/>
          <w:szCs w:val="18"/>
          <w:lang w:val="lt-LT"/>
        </w:rPr>
      </w:pPr>
      <w:r w:rsidRPr="003C1ECB">
        <w:rPr>
          <w:rFonts w:ascii="Noto Sans" w:hAnsi="Noto Sans" w:cs="Noto Sans"/>
          <w:sz w:val="18"/>
          <w:szCs w:val="18"/>
          <w:lang w:val="lt-LT"/>
        </w:rPr>
        <w:t xml:space="preserve">Yra keletas vertinimo požiūrių finansinėms priemonėms vertinti. Tam tikrais atvejais finansinių priemonių </w:t>
      </w:r>
      <w:r w:rsidRPr="003C1ECB">
        <w:rPr>
          <w:rFonts w:ascii="Noto Sans" w:hAnsi="Noto Sans" w:cs="Noto Sans"/>
          <w:i/>
          <w:iCs/>
          <w:sz w:val="18"/>
          <w:szCs w:val="18"/>
          <w:lang w:val="lt-LT"/>
        </w:rPr>
        <w:t>vertės</w:t>
      </w:r>
      <w:r w:rsidRPr="003C1ECB">
        <w:rPr>
          <w:rFonts w:ascii="Noto Sans" w:hAnsi="Noto Sans" w:cs="Noto Sans"/>
          <w:sz w:val="18"/>
          <w:szCs w:val="18"/>
          <w:lang w:val="lt-LT"/>
        </w:rPr>
        <w:t xml:space="preserve"> yra stebimos ir lengvai prieinamos sekant skelbiamus konkrečių vertybinių popierių sandorius. Kitais atvejais </w:t>
      </w:r>
      <w:r w:rsidRPr="003C1ECB">
        <w:rPr>
          <w:rFonts w:ascii="Noto Sans" w:hAnsi="Noto Sans" w:cs="Noto Sans"/>
          <w:i/>
          <w:iCs/>
          <w:sz w:val="18"/>
          <w:szCs w:val="18"/>
          <w:lang w:val="lt-LT"/>
        </w:rPr>
        <w:t>vertės</w:t>
      </w:r>
      <w:r w:rsidRPr="003C1ECB">
        <w:rPr>
          <w:rFonts w:ascii="Noto Sans" w:hAnsi="Noto Sans" w:cs="Noto Sans"/>
          <w:sz w:val="18"/>
          <w:szCs w:val="18"/>
          <w:lang w:val="lt-LT"/>
        </w:rPr>
        <w:t xml:space="preserve"> nustatomos taikant tipinius modelius (angl. „</w:t>
      </w:r>
      <w:proofErr w:type="spellStart"/>
      <w:r w:rsidRPr="003C1ECB">
        <w:rPr>
          <w:rFonts w:ascii="Noto Sans" w:hAnsi="Noto Sans" w:cs="Noto Sans"/>
          <w:sz w:val="18"/>
          <w:szCs w:val="18"/>
          <w:lang w:val="lt-LT"/>
        </w:rPr>
        <w:t>industry-standard</w:t>
      </w:r>
      <w:proofErr w:type="spellEnd"/>
      <w:r w:rsidRPr="003C1ECB">
        <w:rPr>
          <w:rFonts w:ascii="Noto Sans" w:hAnsi="Noto Sans" w:cs="Noto Sans"/>
          <w:sz w:val="18"/>
          <w:szCs w:val="18"/>
          <w:lang w:val="lt-LT"/>
        </w:rPr>
        <w:t xml:space="preserve"> </w:t>
      </w:r>
      <w:proofErr w:type="spellStart"/>
      <w:r w:rsidRPr="003C1ECB">
        <w:rPr>
          <w:rFonts w:ascii="Noto Sans" w:hAnsi="Noto Sans" w:cs="Noto Sans"/>
          <w:sz w:val="18"/>
          <w:szCs w:val="18"/>
          <w:lang w:val="lt-LT"/>
        </w:rPr>
        <w:t>models</w:t>
      </w:r>
      <w:proofErr w:type="spellEnd"/>
      <w:r w:rsidRPr="003C1ECB">
        <w:rPr>
          <w:rFonts w:ascii="Noto Sans" w:hAnsi="Noto Sans" w:cs="Noto Sans"/>
          <w:sz w:val="18"/>
          <w:szCs w:val="18"/>
          <w:lang w:val="lt-LT"/>
        </w:rPr>
        <w:t xml:space="preserve">“), pagrįstus </w:t>
      </w:r>
      <w:r w:rsidRPr="003C1ECB">
        <w:rPr>
          <w:rFonts w:ascii="Noto Sans" w:hAnsi="Noto Sans" w:cs="Noto Sans"/>
          <w:i/>
          <w:iCs/>
          <w:sz w:val="18"/>
          <w:szCs w:val="18"/>
          <w:lang w:val="lt-LT"/>
        </w:rPr>
        <w:t>pradiniais duomenimis</w:t>
      </w:r>
      <w:r w:rsidRPr="003C1ECB">
        <w:rPr>
          <w:rFonts w:ascii="Noto Sans" w:hAnsi="Noto Sans" w:cs="Noto Sans"/>
          <w:sz w:val="18"/>
          <w:szCs w:val="18"/>
          <w:lang w:val="lt-LT"/>
        </w:rPr>
        <w:t xml:space="preserve"> ir koregavimais, kurių prieinamumo laipsnis skiriasi. Sudėtingesnių ar mažiau likvidžių priemonių </w:t>
      </w:r>
      <w:r w:rsidRPr="003C1ECB">
        <w:rPr>
          <w:rFonts w:ascii="Noto Sans" w:hAnsi="Noto Sans" w:cs="Noto Sans"/>
          <w:i/>
          <w:iCs/>
          <w:sz w:val="18"/>
          <w:szCs w:val="18"/>
          <w:lang w:val="lt-LT"/>
        </w:rPr>
        <w:t>vertėms</w:t>
      </w:r>
      <w:r w:rsidRPr="003C1ECB">
        <w:rPr>
          <w:rFonts w:ascii="Noto Sans" w:hAnsi="Noto Sans" w:cs="Noto Sans"/>
          <w:sz w:val="18"/>
          <w:szCs w:val="18"/>
          <w:lang w:val="lt-LT"/>
        </w:rPr>
        <w:t xml:space="preserve"> nustatyti gali prireikti specialių modelių arba jos gali būti nustatomos taikant </w:t>
      </w:r>
      <w:r w:rsidRPr="003C1ECB">
        <w:rPr>
          <w:rFonts w:ascii="Noto Sans" w:hAnsi="Noto Sans" w:cs="Noto Sans"/>
          <w:i/>
          <w:iCs/>
          <w:sz w:val="18"/>
          <w:szCs w:val="18"/>
          <w:lang w:val="lt-LT"/>
        </w:rPr>
        <w:t>vertintojo</w:t>
      </w:r>
      <w:r w:rsidRPr="003C1ECB">
        <w:rPr>
          <w:rFonts w:ascii="Noto Sans" w:hAnsi="Noto Sans" w:cs="Noto Sans"/>
          <w:sz w:val="18"/>
          <w:szCs w:val="18"/>
          <w:lang w:val="lt-LT"/>
        </w:rPr>
        <w:t xml:space="preserve"> sukurtus </w:t>
      </w:r>
      <w:r w:rsidRPr="003C1ECB">
        <w:rPr>
          <w:rFonts w:ascii="Noto Sans" w:hAnsi="Noto Sans" w:cs="Noto Sans"/>
          <w:i/>
          <w:iCs/>
          <w:sz w:val="18"/>
          <w:szCs w:val="18"/>
          <w:lang w:val="lt-LT"/>
        </w:rPr>
        <w:t>pradinius duomenis</w:t>
      </w:r>
      <w:r w:rsidRPr="003C1ECB">
        <w:rPr>
          <w:rFonts w:ascii="Noto Sans" w:hAnsi="Noto Sans" w:cs="Noto Sans"/>
          <w:sz w:val="18"/>
          <w:szCs w:val="18"/>
          <w:lang w:val="lt-LT"/>
        </w:rPr>
        <w:t xml:space="preserve"> ar prielaidas. </w:t>
      </w:r>
      <w:r w:rsidRPr="003C1ECB">
        <w:rPr>
          <w:rFonts w:ascii="Noto Sans" w:hAnsi="Noto Sans" w:cs="Noto Sans"/>
          <w:i/>
          <w:iCs/>
          <w:sz w:val="18"/>
          <w:szCs w:val="18"/>
          <w:lang w:val="lt-LT"/>
        </w:rPr>
        <w:lastRenderedPageBreak/>
        <w:t>Vertei</w:t>
      </w:r>
      <w:r w:rsidRPr="003C1ECB">
        <w:rPr>
          <w:rFonts w:ascii="Noto Sans" w:hAnsi="Noto Sans" w:cs="Noto Sans"/>
          <w:sz w:val="18"/>
          <w:szCs w:val="18"/>
          <w:lang w:val="lt-LT"/>
        </w:rPr>
        <w:t xml:space="preserve"> nustatyti gali tekti priimti </w:t>
      </w:r>
      <w:r w:rsidRPr="003C1ECB">
        <w:rPr>
          <w:rFonts w:ascii="Noto Sans" w:hAnsi="Noto Sans" w:cs="Noto Sans"/>
          <w:i/>
          <w:iCs/>
          <w:sz w:val="18"/>
          <w:szCs w:val="18"/>
          <w:lang w:val="lt-LT"/>
        </w:rPr>
        <w:t>profesionalų sprendimą</w:t>
      </w:r>
      <w:r w:rsidRPr="003C1ECB">
        <w:rPr>
          <w:rFonts w:ascii="Noto Sans" w:hAnsi="Noto Sans" w:cs="Noto Sans"/>
          <w:sz w:val="18"/>
          <w:szCs w:val="18"/>
          <w:lang w:val="lt-LT"/>
        </w:rPr>
        <w:t xml:space="preserve"> dėl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pradinių duomenų</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vertinimo modelių</w:t>
      </w:r>
      <w:r w:rsidRPr="003C1ECB">
        <w:rPr>
          <w:rFonts w:ascii="Noto Sans" w:hAnsi="Noto Sans" w:cs="Noto Sans"/>
          <w:sz w:val="18"/>
          <w:szCs w:val="18"/>
          <w:lang w:val="lt-LT"/>
        </w:rPr>
        <w:t xml:space="preserve"> ir kokybės kontrolės. Priklausomai nuo vertinamos finansinės priemonės pobūdžio, taip pat </w:t>
      </w:r>
      <w:r w:rsidRPr="003C1ECB">
        <w:rPr>
          <w:rFonts w:ascii="Noto Sans" w:hAnsi="Noto Sans" w:cs="Noto Sans"/>
          <w:i/>
          <w:iCs/>
          <w:sz w:val="18"/>
          <w:szCs w:val="18"/>
          <w:lang w:val="lt-LT"/>
        </w:rPr>
        <w:t>vertinimo</w:t>
      </w:r>
      <w:r w:rsidRPr="003C1ECB">
        <w:rPr>
          <w:rFonts w:ascii="Noto Sans" w:hAnsi="Noto Sans" w:cs="Noto Sans"/>
          <w:sz w:val="18"/>
          <w:szCs w:val="18"/>
          <w:lang w:val="lt-LT"/>
        </w:rPr>
        <w:t xml:space="preserve"> dažnumo ir sudėtingumo, </w:t>
      </w:r>
      <w:r w:rsidRPr="003C1ECB">
        <w:rPr>
          <w:rFonts w:ascii="Noto Sans" w:hAnsi="Noto Sans" w:cs="Noto Sans"/>
          <w:i/>
          <w:iCs/>
          <w:sz w:val="18"/>
          <w:szCs w:val="18"/>
          <w:lang w:val="lt-LT"/>
        </w:rPr>
        <w:t>vertintojas</w:t>
      </w:r>
      <w:r w:rsidRPr="003C1ECB">
        <w:rPr>
          <w:rFonts w:ascii="Noto Sans" w:hAnsi="Noto Sans" w:cs="Noto Sans"/>
          <w:sz w:val="18"/>
          <w:szCs w:val="18"/>
          <w:lang w:val="lt-LT"/>
        </w:rPr>
        <w:t xml:space="preserve"> gali taikyti įvairius procesus – nuo labai automatizuotų, naudojančių sisteminį atvaizdavimą ir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srautus iki itin paprastų ir subjektyvių. </w:t>
      </w:r>
    </w:p>
    <w:p w14:paraId="3169BA10" w14:textId="77777777" w:rsidR="0072227A" w:rsidRPr="003C1ECB" w:rsidRDefault="0072227A" w:rsidP="0072227A">
      <w:pPr>
        <w:widowControl w:val="0"/>
        <w:numPr>
          <w:ilvl w:val="1"/>
          <w:numId w:val="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priimti </w:t>
      </w:r>
      <w:r w:rsidRPr="003C1ECB">
        <w:rPr>
          <w:rFonts w:ascii="Noto Sans" w:hAnsi="Noto Sans" w:cs="Noto Sans"/>
          <w:i/>
          <w:iCs/>
          <w:sz w:val="18"/>
          <w:szCs w:val="18"/>
          <w:lang w:val="lt-LT"/>
        </w:rPr>
        <w:t>profesionalų sprendimą</w:t>
      </w:r>
      <w:r w:rsidRPr="003C1ECB">
        <w:rPr>
          <w:rFonts w:ascii="Noto Sans" w:hAnsi="Noto Sans" w:cs="Noto Sans"/>
          <w:sz w:val="18"/>
          <w:szCs w:val="18"/>
          <w:lang w:val="lt-LT"/>
        </w:rPr>
        <w:t xml:space="preserve"> kad nustatytų kokio pobūdžio ir apimties pastangos turi būti dedamos siekiant nustatyti </w:t>
      </w:r>
      <w:r w:rsidRPr="003C1ECB">
        <w:rPr>
          <w:rFonts w:ascii="Noto Sans" w:hAnsi="Noto Sans" w:cs="Noto Sans"/>
          <w:i/>
          <w:iCs/>
          <w:sz w:val="18"/>
          <w:szCs w:val="18"/>
          <w:lang w:val="lt-LT"/>
        </w:rPr>
        <w:t>vertę</w:t>
      </w:r>
      <w:r w:rsidRPr="003C1ECB">
        <w:rPr>
          <w:rFonts w:ascii="Noto Sans" w:hAnsi="Noto Sans" w:cs="Noto Sans"/>
          <w:sz w:val="18"/>
          <w:szCs w:val="18"/>
          <w:lang w:val="lt-LT"/>
        </w:rPr>
        <w:t xml:space="preserve">, atitinkančią darbo apimtį ir </w:t>
      </w:r>
      <w:r w:rsidRPr="003C1ECB">
        <w:rPr>
          <w:rFonts w:ascii="Noto Sans" w:hAnsi="Noto Sans" w:cs="Noto Sans"/>
          <w:i/>
          <w:iCs/>
          <w:sz w:val="18"/>
          <w:szCs w:val="18"/>
          <w:lang w:val="lt-LT"/>
        </w:rPr>
        <w:t>numatomą panaudojimą</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sukurti, įdiegti ir vykdyti </w:t>
      </w:r>
      <w:r w:rsidRPr="003C1ECB">
        <w:rPr>
          <w:rFonts w:ascii="Noto Sans" w:hAnsi="Noto Sans" w:cs="Noto Sans"/>
          <w:i/>
          <w:iCs/>
          <w:sz w:val="18"/>
          <w:szCs w:val="18"/>
          <w:lang w:val="lt-LT"/>
        </w:rPr>
        <w:t>vertinimo</w:t>
      </w:r>
      <w:r w:rsidRPr="003C1ECB">
        <w:rPr>
          <w:rFonts w:ascii="Noto Sans" w:hAnsi="Noto Sans" w:cs="Noto Sans"/>
          <w:sz w:val="18"/>
          <w:szCs w:val="18"/>
          <w:lang w:val="lt-LT"/>
        </w:rPr>
        <w:t xml:space="preserve"> procesus, tame tarpe kokybės kontrolę, kurie tinkamai atsižvelgia į vertinamos finansinės priemonės ypatybes, </w:t>
      </w:r>
      <w:r w:rsidRPr="003C1ECB">
        <w:rPr>
          <w:rFonts w:ascii="Noto Sans" w:hAnsi="Noto Sans" w:cs="Noto Sans"/>
          <w:i/>
          <w:iCs/>
          <w:sz w:val="18"/>
          <w:szCs w:val="18"/>
          <w:lang w:val="lt-LT"/>
        </w:rPr>
        <w:t>duomenis</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vertinimo modelius</w:t>
      </w:r>
      <w:r w:rsidRPr="003C1ECB">
        <w:rPr>
          <w:rFonts w:ascii="Noto Sans" w:hAnsi="Noto Sans" w:cs="Noto Sans"/>
          <w:sz w:val="18"/>
          <w:szCs w:val="18"/>
          <w:lang w:val="lt-LT"/>
        </w:rPr>
        <w:t xml:space="preserve"> ir kitą infrastruktūrą, reikalingą finansinei priemonei vertinti.</w:t>
      </w:r>
      <w:r w:rsidRPr="003C1ECB">
        <w:rPr>
          <w:rFonts w:ascii="Noto Sans" w:hAnsi="Noto Sans" w:cs="Noto Sans"/>
          <w:i/>
          <w:iCs/>
          <w:sz w:val="18"/>
          <w:szCs w:val="18"/>
          <w:lang w:val="lt-LT"/>
        </w:rPr>
        <w:t xml:space="preserve"> </w:t>
      </w:r>
      <w:r w:rsidRPr="003C1ECB">
        <w:rPr>
          <w:rFonts w:ascii="Noto Sans" w:hAnsi="Noto Sans" w:cs="Noto Sans"/>
          <w:sz w:val="18"/>
          <w:szCs w:val="18"/>
          <w:lang w:val="lt-LT"/>
        </w:rPr>
        <w:t xml:space="preserve">Visa tai taikydamas, </w:t>
      </w: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suprasti vertinamos finansinės priemonės sutartines, struktūrines ir veiklos ypatybes, taip pat jos likvidumą ir kitą </w:t>
      </w:r>
      <w:r w:rsidRPr="003C1ECB">
        <w:rPr>
          <w:rFonts w:ascii="Noto Sans" w:hAnsi="Noto Sans" w:cs="Noto Sans"/>
          <w:i/>
          <w:iCs/>
          <w:sz w:val="18"/>
          <w:szCs w:val="18"/>
          <w:lang w:val="lt-LT"/>
        </w:rPr>
        <w:t>vertės nustatymo dieną</w:t>
      </w:r>
      <w:r w:rsidRPr="003C1ECB">
        <w:rPr>
          <w:rFonts w:ascii="Noto Sans" w:hAnsi="Noto Sans" w:cs="Noto Sans"/>
          <w:sz w:val="18"/>
          <w:szCs w:val="18"/>
          <w:lang w:val="lt-LT"/>
        </w:rPr>
        <w:t xml:space="preserve"> rinkoje ir ekonominėje aplinkoje esančią informaciją, pavyzdžiui, teisinius ar reguliavimo veiksnius, galinčius daryti įtaką </w:t>
      </w:r>
      <w:r w:rsidRPr="003C1ECB">
        <w:rPr>
          <w:rFonts w:ascii="Noto Sans" w:hAnsi="Noto Sans" w:cs="Noto Sans"/>
          <w:i/>
          <w:iCs/>
          <w:sz w:val="18"/>
          <w:szCs w:val="18"/>
          <w:lang w:val="lt-LT"/>
        </w:rPr>
        <w:t>vertei</w:t>
      </w:r>
      <w:r w:rsidRPr="003C1ECB">
        <w:rPr>
          <w:rFonts w:ascii="Noto Sans" w:hAnsi="Noto Sans" w:cs="Noto Sans"/>
          <w:sz w:val="18"/>
          <w:szCs w:val="18"/>
          <w:lang w:val="lt-LT"/>
        </w:rPr>
        <w:t>.</w:t>
      </w:r>
    </w:p>
    <w:p w14:paraId="4013B840" w14:textId="77777777" w:rsidR="0072227A" w:rsidRPr="003C1ECB" w:rsidRDefault="0072227A" w:rsidP="0072227A">
      <w:pPr>
        <w:widowControl w:val="0"/>
        <w:numPr>
          <w:ilvl w:val="1"/>
          <w:numId w:val="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Atliekant finansinių priemonių </w:t>
      </w:r>
      <w:r w:rsidRPr="003C1ECB">
        <w:rPr>
          <w:rFonts w:ascii="Noto Sans" w:hAnsi="Noto Sans" w:cs="Noto Sans"/>
          <w:i/>
          <w:iCs/>
          <w:sz w:val="18"/>
          <w:szCs w:val="18"/>
          <w:lang w:val="lt-LT"/>
        </w:rPr>
        <w:t xml:space="preserve">vertinimą </w:t>
      </w:r>
      <w:r w:rsidRPr="003C1ECB">
        <w:rPr>
          <w:rFonts w:ascii="Noto Sans" w:hAnsi="Noto Sans" w:cs="Noto Sans"/>
          <w:sz w:val="18"/>
          <w:szCs w:val="18"/>
          <w:lang w:val="lt-LT"/>
        </w:rPr>
        <w:t xml:space="preserve">egzistuoja </w:t>
      </w:r>
      <w:r w:rsidRPr="003C1ECB">
        <w:rPr>
          <w:rFonts w:ascii="Noto Sans" w:hAnsi="Noto Sans" w:cs="Noto Sans"/>
          <w:i/>
          <w:iCs/>
          <w:sz w:val="18"/>
          <w:szCs w:val="18"/>
          <w:lang w:val="lt-LT"/>
        </w:rPr>
        <w:t>vertinimo rizika</w:t>
      </w:r>
      <w:r w:rsidRPr="003C1ECB">
        <w:rPr>
          <w:rFonts w:ascii="Noto Sans" w:hAnsi="Noto Sans" w:cs="Noto Sans"/>
          <w:sz w:val="18"/>
          <w:szCs w:val="18"/>
          <w:lang w:val="lt-LT"/>
        </w:rPr>
        <w:t xml:space="preserve">. Todėl viso </w:t>
      </w:r>
      <w:r w:rsidRPr="003C1ECB">
        <w:rPr>
          <w:rFonts w:ascii="Noto Sans" w:hAnsi="Noto Sans" w:cs="Noto Sans"/>
          <w:i/>
          <w:iCs/>
          <w:sz w:val="18"/>
          <w:szCs w:val="18"/>
          <w:lang w:val="lt-LT"/>
        </w:rPr>
        <w:t>vertinimo</w:t>
      </w:r>
      <w:r w:rsidRPr="003C1ECB">
        <w:rPr>
          <w:rFonts w:ascii="Noto Sans" w:hAnsi="Noto Sans" w:cs="Noto Sans"/>
          <w:sz w:val="18"/>
          <w:szCs w:val="18"/>
          <w:lang w:val="lt-LT"/>
        </w:rPr>
        <w:t xml:space="preserve"> metu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įdiegtos kontrolės procedūros ir priemonės, kurios leistų įvertinti ir valdyti </w:t>
      </w:r>
      <w:r w:rsidRPr="003C1ECB">
        <w:rPr>
          <w:rFonts w:ascii="Noto Sans" w:hAnsi="Noto Sans" w:cs="Noto Sans"/>
          <w:i/>
          <w:iCs/>
          <w:sz w:val="18"/>
          <w:szCs w:val="18"/>
          <w:lang w:val="lt-LT"/>
        </w:rPr>
        <w:t>vertinimo riziką</w:t>
      </w:r>
      <w:r w:rsidRPr="003C1ECB">
        <w:rPr>
          <w:rFonts w:ascii="Noto Sans" w:hAnsi="Noto Sans" w:cs="Noto Sans"/>
          <w:sz w:val="18"/>
          <w:szCs w:val="18"/>
          <w:lang w:val="lt-LT"/>
        </w:rPr>
        <w:t xml:space="preserve">, kad būtų užtikrinta jog </w:t>
      </w:r>
      <w:r w:rsidRPr="003C1ECB">
        <w:rPr>
          <w:rFonts w:ascii="Noto Sans" w:hAnsi="Noto Sans" w:cs="Noto Sans"/>
          <w:i/>
          <w:iCs/>
          <w:sz w:val="18"/>
          <w:szCs w:val="18"/>
          <w:lang w:val="lt-LT"/>
        </w:rPr>
        <w:t>vertė</w:t>
      </w:r>
      <w:r w:rsidRPr="003C1ECB">
        <w:rPr>
          <w:rFonts w:ascii="Noto Sans" w:hAnsi="Noto Sans" w:cs="Noto Sans"/>
          <w:sz w:val="18"/>
          <w:szCs w:val="18"/>
          <w:lang w:val="lt-LT"/>
        </w:rPr>
        <w:t xml:space="preserve"> yra tinkama ja vadovautis pagal </w:t>
      </w:r>
      <w:r w:rsidRPr="003C1ECB">
        <w:rPr>
          <w:rFonts w:ascii="Noto Sans" w:hAnsi="Noto Sans" w:cs="Noto Sans"/>
          <w:i/>
          <w:iCs/>
          <w:sz w:val="18"/>
          <w:szCs w:val="18"/>
          <w:lang w:val="lt-LT"/>
        </w:rPr>
        <w:t>numatomą panaudojimą</w:t>
      </w:r>
      <w:r w:rsidRPr="003C1ECB">
        <w:rPr>
          <w:rFonts w:ascii="Noto Sans" w:hAnsi="Noto Sans" w:cs="Noto Sans"/>
          <w:sz w:val="18"/>
          <w:szCs w:val="18"/>
          <w:lang w:val="lt-LT"/>
        </w:rPr>
        <w:t xml:space="preserve">. Bet kokiai </w:t>
      </w:r>
      <w:r w:rsidRPr="003C1ECB">
        <w:rPr>
          <w:rFonts w:ascii="Noto Sans" w:hAnsi="Noto Sans" w:cs="Noto Sans"/>
          <w:i/>
          <w:iCs/>
          <w:sz w:val="18"/>
          <w:szCs w:val="18"/>
          <w:lang w:val="lt-LT"/>
        </w:rPr>
        <w:t>reikšmingai vertinimo rizikai</w:t>
      </w:r>
      <w:r w:rsidRPr="003C1ECB">
        <w:rPr>
          <w:rFonts w:ascii="Noto Sans" w:hAnsi="Noto Sans" w:cs="Noto Sans"/>
          <w:sz w:val="18"/>
          <w:szCs w:val="18"/>
          <w:lang w:val="lt-LT"/>
        </w:rPr>
        <w:t xml:space="preserve">, nustatytai rengiant, įgyvendinant ar atliekant </w:t>
      </w:r>
      <w:r w:rsidRPr="003C1ECB">
        <w:rPr>
          <w:rFonts w:ascii="Noto Sans" w:hAnsi="Noto Sans" w:cs="Noto Sans"/>
          <w:i/>
          <w:iCs/>
          <w:sz w:val="18"/>
          <w:szCs w:val="18"/>
          <w:lang w:val="lt-LT"/>
        </w:rPr>
        <w:t>vertinimą</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numatytos kokybės kontrolės priemonės, skirtos šiai rizikai pašalinti, ir turi užtikrintas tinkamas peržiūros ir tikrinimo lygis.</w:t>
      </w:r>
    </w:p>
    <w:p w14:paraId="4F90512E" w14:textId="77777777" w:rsidR="0072227A" w:rsidRPr="003C1ECB" w:rsidRDefault="0072227A" w:rsidP="0072227A">
      <w:pPr>
        <w:widowControl w:val="0"/>
        <w:numPr>
          <w:ilvl w:val="1"/>
          <w:numId w:val="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Jei </w:t>
      </w:r>
      <w:r w:rsidRPr="003C1ECB">
        <w:rPr>
          <w:rFonts w:ascii="Noto Sans" w:hAnsi="Noto Sans" w:cs="Noto Sans"/>
          <w:i/>
          <w:iCs/>
          <w:sz w:val="18"/>
          <w:szCs w:val="18"/>
          <w:lang w:val="lt-LT"/>
        </w:rPr>
        <w:t>vertintojui</w:t>
      </w:r>
      <w:r w:rsidRPr="003C1ECB">
        <w:rPr>
          <w:rFonts w:ascii="Noto Sans" w:hAnsi="Noto Sans" w:cs="Noto Sans"/>
          <w:sz w:val="18"/>
          <w:szCs w:val="18"/>
          <w:lang w:val="lt-LT"/>
        </w:rPr>
        <w:t xml:space="preserve"> nepakanka reikalingų techninių įgūdžių, patirties, </w:t>
      </w:r>
      <w:r w:rsidRPr="003C1ECB">
        <w:rPr>
          <w:rFonts w:ascii="Noto Sans" w:hAnsi="Noto Sans" w:cs="Noto Sans"/>
          <w:i/>
          <w:iCs/>
          <w:sz w:val="18"/>
          <w:szCs w:val="18"/>
          <w:lang w:val="lt-LT"/>
        </w:rPr>
        <w:t>duomenų</w:t>
      </w:r>
      <w:r w:rsidRPr="003C1ECB">
        <w:rPr>
          <w:rFonts w:ascii="Noto Sans" w:hAnsi="Noto Sans" w:cs="Noto Sans"/>
          <w:sz w:val="18"/>
          <w:szCs w:val="18"/>
          <w:lang w:val="lt-LT"/>
        </w:rPr>
        <w:t>, modelių ar žinių įvykdyti</w:t>
      </w:r>
      <w:r w:rsidRPr="003C1ECB">
        <w:rPr>
          <w:rFonts w:ascii="Noto Sans" w:hAnsi="Noto Sans" w:cs="Noto Sans"/>
          <w:i/>
          <w:iCs/>
          <w:sz w:val="18"/>
          <w:szCs w:val="18"/>
          <w:lang w:val="lt-LT"/>
        </w:rPr>
        <w:t xml:space="preserve"> vertinimą</w:t>
      </w:r>
      <w:r w:rsidRPr="003C1ECB">
        <w:rPr>
          <w:rFonts w:ascii="Noto Sans" w:hAnsi="Noto Sans" w:cs="Noto Sans"/>
          <w:sz w:val="18"/>
          <w:szCs w:val="18"/>
          <w:lang w:val="lt-LT"/>
        </w:rPr>
        <w:t xml:space="preserve"> pagal visus aspektus, jis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kreiptis pagalbos į </w:t>
      </w:r>
      <w:r w:rsidRPr="003C1ECB">
        <w:rPr>
          <w:rFonts w:ascii="Noto Sans" w:hAnsi="Noto Sans" w:cs="Noto Sans"/>
          <w:i/>
          <w:iCs/>
          <w:sz w:val="18"/>
          <w:szCs w:val="18"/>
          <w:lang w:val="lt-LT"/>
        </w:rPr>
        <w:t>specialistą</w:t>
      </w:r>
      <w:r w:rsidRPr="003C1ECB">
        <w:rPr>
          <w:rFonts w:ascii="Noto Sans" w:hAnsi="Noto Sans" w:cs="Noto Sans"/>
          <w:sz w:val="18"/>
          <w:szCs w:val="18"/>
          <w:lang w:val="lt-LT"/>
        </w:rPr>
        <w:t xml:space="preserve"> arba </w:t>
      </w:r>
      <w:r w:rsidRPr="003C1ECB">
        <w:rPr>
          <w:rFonts w:ascii="Noto Sans" w:hAnsi="Noto Sans" w:cs="Noto Sans"/>
          <w:i/>
          <w:iCs/>
          <w:sz w:val="18"/>
          <w:szCs w:val="18"/>
          <w:lang w:val="lt-LT"/>
        </w:rPr>
        <w:t>paslaugų organizaciją</w:t>
      </w:r>
      <w:r w:rsidRPr="003C1ECB">
        <w:rPr>
          <w:rFonts w:ascii="Noto Sans" w:hAnsi="Noto Sans" w:cs="Noto Sans"/>
          <w:sz w:val="18"/>
          <w:szCs w:val="18"/>
          <w:lang w:val="lt-LT"/>
        </w:rPr>
        <w:t xml:space="preserve">, jei užsakovas apie tai yra informuotas ir su tuo sutinka. </w:t>
      </w:r>
    </w:p>
    <w:p w14:paraId="6E873B0F" w14:textId="06B69DC8" w:rsidR="0072227A" w:rsidRPr="003C1ECB" w:rsidRDefault="0072227A" w:rsidP="0072227A">
      <w:pPr>
        <w:widowControl w:val="0"/>
        <w:numPr>
          <w:ilvl w:val="1"/>
          <w:numId w:val="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Vertintojas</w:t>
      </w:r>
      <w:r w:rsidRPr="003C1ECB">
        <w:rPr>
          <w:rFonts w:ascii="Noto Sans" w:hAnsi="Noto Sans" w:cs="Noto Sans"/>
          <w:sz w:val="18"/>
          <w:szCs w:val="18"/>
          <w:lang w:val="lt-LT"/>
        </w:rPr>
        <w:t xml:space="preserve"> gali apsvarstyti galimybę tam tikrus </w:t>
      </w:r>
      <w:r w:rsidRPr="003C1ECB">
        <w:rPr>
          <w:rFonts w:ascii="Noto Sans" w:hAnsi="Noto Sans" w:cs="Noto Sans"/>
          <w:i/>
          <w:iCs/>
          <w:sz w:val="18"/>
          <w:szCs w:val="18"/>
          <w:lang w:val="lt-LT"/>
        </w:rPr>
        <w:t>vertinimo</w:t>
      </w:r>
      <w:r w:rsidRPr="003C1ECB">
        <w:rPr>
          <w:rFonts w:ascii="Noto Sans" w:hAnsi="Noto Sans" w:cs="Noto Sans"/>
          <w:sz w:val="18"/>
          <w:szCs w:val="18"/>
          <w:lang w:val="lt-LT"/>
        </w:rPr>
        <w:t xml:space="preserve"> aspektus pavesti atlikti </w:t>
      </w:r>
      <w:r w:rsidRPr="003C1ECB">
        <w:rPr>
          <w:rFonts w:ascii="Noto Sans" w:hAnsi="Noto Sans" w:cs="Noto Sans"/>
          <w:i/>
          <w:iCs/>
          <w:sz w:val="18"/>
          <w:szCs w:val="18"/>
          <w:lang w:val="lt-LT"/>
        </w:rPr>
        <w:t>specialistui</w:t>
      </w:r>
      <w:r w:rsidRPr="003C1ECB">
        <w:rPr>
          <w:rFonts w:ascii="Noto Sans" w:hAnsi="Noto Sans" w:cs="Noto Sans"/>
          <w:sz w:val="18"/>
          <w:szCs w:val="18"/>
          <w:lang w:val="lt-LT"/>
        </w:rPr>
        <w:t xml:space="preserve"> arba </w:t>
      </w:r>
      <w:r w:rsidRPr="003C1ECB">
        <w:rPr>
          <w:rFonts w:ascii="Noto Sans" w:hAnsi="Noto Sans" w:cs="Noto Sans"/>
          <w:i/>
          <w:iCs/>
          <w:sz w:val="18"/>
          <w:szCs w:val="18"/>
          <w:lang w:val="lt-LT"/>
        </w:rPr>
        <w:t>paslaugų organizacijai</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vertintojo</w:t>
      </w:r>
      <w:r w:rsidRPr="003C1ECB">
        <w:rPr>
          <w:rFonts w:ascii="Noto Sans" w:hAnsi="Noto Sans" w:cs="Noto Sans"/>
          <w:sz w:val="18"/>
          <w:szCs w:val="18"/>
          <w:lang w:val="lt-LT"/>
        </w:rPr>
        <w:t xml:space="preserve"> įmonėje arba už jos ribų. Siekdamas atlikti </w:t>
      </w:r>
      <w:r w:rsidRPr="003C1ECB">
        <w:rPr>
          <w:rFonts w:ascii="Noto Sans" w:hAnsi="Noto Sans" w:cs="Noto Sans"/>
          <w:i/>
          <w:iCs/>
          <w:sz w:val="18"/>
          <w:szCs w:val="18"/>
          <w:lang w:val="lt-LT"/>
        </w:rPr>
        <w:t>vertinimą</w:t>
      </w:r>
      <w:r w:rsidRPr="003C1ECB">
        <w:rPr>
          <w:rFonts w:ascii="Noto Sans" w:hAnsi="Noto Sans" w:cs="Noto Sans"/>
          <w:sz w:val="18"/>
          <w:szCs w:val="18"/>
          <w:lang w:val="lt-LT"/>
        </w:rPr>
        <w:t xml:space="preserve"> tokiomis aplinkybėmis, </w:t>
      </w: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informuoti šias šalis apie atliekamo darbo pobūdį. Siekdamas užtikrinti </w:t>
      </w:r>
      <w:r w:rsidRPr="003C1ECB">
        <w:rPr>
          <w:rFonts w:ascii="Noto Sans" w:hAnsi="Noto Sans" w:cs="Noto Sans"/>
          <w:i/>
          <w:iCs/>
          <w:sz w:val="18"/>
          <w:szCs w:val="18"/>
          <w:lang w:val="lt-LT"/>
        </w:rPr>
        <w:t>vertės</w:t>
      </w:r>
      <w:r w:rsidRPr="003C1ECB">
        <w:rPr>
          <w:rFonts w:ascii="Noto Sans" w:hAnsi="Noto Sans" w:cs="Noto Sans"/>
          <w:sz w:val="18"/>
          <w:szCs w:val="18"/>
          <w:lang w:val="lt-LT"/>
        </w:rPr>
        <w:t xml:space="preserve"> atitiktį TVS reikalavimams, </w:t>
      </w: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nustatyti, kad šių šalių atliktos konkrečios procedūros atitinka TVS reikalavimus, arba atlikti papildomas procedūras, užtikrinančias atitiktį TVS reikalavimams. </w:t>
      </w:r>
    </w:p>
    <w:p w14:paraId="74B6F16A" w14:textId="77777777" w:rsidR="00F34ADD" w:rsidRPr="003C1ECB" w:rsidRDefault="00F34ADD" w:rsidP="00F34ADD">
      <w:pPr>
        <w:widowControl w:val="0"/>
        <w:numPr>
          <w:ilvl w:val="1"/>
          <w:numId w:val="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Atliekant </w:t>
      </w:r>
      <w:r w:rsidRPr="003C1ECB">
        <w:rPr>
          <w:rFonts w:ascii="Noto Sans" w:hAnsi="Noto Sans" w:cs="Noto Sans"/>
          <w:i/>
          <w:iCs/>
          <w:sz w:val="18"/>
          <w:szCs w:val="18"/>
          <w:lang w:val="lt-LT"/>
        </w:rPr>
        <w:t>vertinimą</w:t>
      </w:r>
      <w:r w:rsidRPr="003C1ECB">
        <w:rPr>
          <w:rFonts w:ascii="Noto Sans" w:hAnsi="Noto Sans" w:cs="Noto Sans"/>
          <w:sz w:val="18"/>
          <w:szCs w:val="18"/>
          <w:lang w:val="lt-LT"/>
        </w:rPr>
        <w:t xml:space="preserve"> turi būti įdiegta kokybės kontrolė. Kokybės kontrolę turėtų sudaryti tam tikra peržiūra ir tikrinimas. Peržiūra ir tikrinimas turėtų įvertinti </w:t>
      </w:r>
      <w:r w:rsidRPr="003C1ECB">
        <w:rPr>
          <w:rFonts w:ascii="Noto Sans" w:hAnsi="Noto Sans" w:cs="Noto Sans"/>
          <w:i/>
          <w:iCs/>
          <w:sz w:val="18"/>
          <w:szCs w:val="18"/>
          <w:lang w:val="lt-LT"/>
        </w:rPr>
        <w:t>vertinimo</w:t>
      </w:r>
      <w:r w:rsidRPr="003C1ECB">
        <w:rPr>
          <w:rFonts w:ascii="Noto Sans" w:hAnsi="Noto Sans" w:cs="Noto Sans"/>
          <w:sz w:val="18"/>
          <w:szCs w:val="18"/>
          <w:lang w:val="lt-LT"/>
        </w:rPr>
        <w:t xml:space="preserve"> metu ir </w:t>
      </w:r>
      <w:r w:rsidRPr="003C1ECB">
        <w:rPr>
          <w:rFonts w:ascii="Noto Sans" w:hAnsi="Noto Sans" w:cs="Noto Sans"/>
          <w:i/>
          <w:iCs/>
          <w:sz w:val="18"/>
          <w:szCs w:val="18"/>
          <w:lang w:val="lt-LT"/>
        </w:rPr>
        <w:t>vertei</w:t>
      </w:r>
      <w:r w:rsidRPr="003C1ECB">
        <w:rPr>
          <w:rFonts w:ascii="Noto Sans" w:hAnsi="Noto Sans" w:cs="Noto Sans"/>
          <w:sz w:val="18"/>
          <w:szCs w:val="18"/>
          <w:lang w:val="lt-LT"/>
        </w:rPr>
        <w:t xml:space="preserve"> nustatyti įgyvendintus procesus ir priimtus sprendimus, įskaitant </w:t>
      </w:r>
      <w:r w:rsidRPr="003C1ECB">
        <w:rPr>
          <w:rFonts w:ascii="Noto Sans" w:hAnsi="Noto Sans" w:cs="Noto Sans"/>
          <w:i/>
          <w:iCs/>
          <w:sz w:val="18"/>
          <w:szCs w:val="18"/>
          <w:lang w:val="lt-LT"/>
        </w:rPr>
        <w:t>specialisto</w:t>
      </w:r>
      <w:r w:rsidRPr="003C1ECB">
        <w:rPr>
          <w:rFonts w:ascii="Noto Sans" w:hAnsi="Noto Sans" w:cs="Noto Sans"/>
          <w:sz w:val="18"/>
          <w:szCs w:val="18"/>
          <w:lang w:val="lt-LT"/>
        </w:rPr>
        <w:t xml:space="preserve"> arba </w:t>
      </w:r>
      <w:r w:rsidRPr="003C1ECB">
        <w:rPr>
          <w:rFonts w:ascii="Noto Sans" w:hAnsi="Noto Sans" w:cs="Noto Sans"/>
          <w:i/>
          <w:iCs/>
          <w:sz w:val="18"/>
          <w:szCs w:val="18"/>
          <w:lang w:val="lt-LT"/>
        </w:rPr>
        <w:t>paslaugų organizacijos</w:t>
      </w:r>
      <w:r w:rsidRPr="003C1ECB">
        <w:rPr>
          <w:rFonts w:ascii="Noto Sans" w:hAnsi="Noto Sans" w:cs="Noto Sans"/>
          <w:sz w:val="18"/>
          <w:szCs w:val="18"/>
          <w:lang w:val="lt-LT"/>
        </w:rPr>
        <w:t xml:space="preserve"> atlikto darbo peržiūrą. Peržiūros ir tikrinimo procesus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atlikti asmuo arba padalinys, turintis įgūdžių ir patirties finansinėms priemonėms vertinti. </w:t>
      </w:r>
    </w:p>
    <w:p w14:paraId="2958545D" w14:textId="77777777" w:rsidR="00F34ADD" w:rsidRPr="003C1ECB" w:rsidRDefault="00F34ADD" w:rsidP="00F34ADD">
      <w:pPr>
        <w:pStyle w:val="Heading5"/>
        <w:numPr>
          <w:ilvl w:val="0"/>
          <w:numId w:val="7"/>
        </w:numPr>
        <w:tabs>
          <w:tab w:val="num" w:pos="360"/>
          <w:tab w:val="left" w:pos="709"/>
        </w:tabs>
        <w:spacing w:before="148" w:line="259" w:lineRule="auto"/>
        <w:ind w:left="709" w:hanging="709"/>
        <w:rPr>
          <w:rFonts w:ascii="Noto Sans" w:hAnsi="Noto Sans" w:cs="Noto Sans"/>
          <w:b/>
          <w:bCs/>
          <w:color w:val="auto"/>
          <w:sz w:val="18"/>
          <w:szCs w:val="18"/>
        </w:rPr>
      </w:pPr>
      <w:r w:rsidRPr="003C1ECB">
        <w:rPr>
          <w:rFonts w:ascii="Noto Sans" w:hAnsi="Noto Sans" w:cs="Noto Sans"/>
          <w:b/>
          <w:bCs/>
          <w:color w:val="auto"/>
          <w:sz w:val="18"/>
          <w:szCs w:val="18"/>
        </w:rPr>
        <w:t xml:space="preserve">Duomenys ir pradiniai duomenys </w:t>
      </w:r>
    </w:p>
    <w:p w14:paraId="3CA93A25" w14:textId="77777777" w:rsidR="00F34ADD" w:rsidRPr="003C1ECB" w:rsidRDefault="00F34ADD" w:rsidP="00F34ADD">
      <w:pPr>
        <w:pStyle w:val="ListParagraph"/>
        <w:numPr>
          <w:ilvl w:val="1"/>
          <w:numId w:val="8"/>
        </w:numPr>
        <w:tabs>
          <w:tab w:val="left" w:pos="709"/>
        </w:tabs>
        <w:autoSpaceDE w:val="0"/>
        <w:autoSpaceDN w:val="0"/>
        <w:spacing w:before="106" w:line="259" w:lineRule="auto"/>
        <w:ind w:left="709" w:right="884" w:hanging="709"/>
        <w:jc w:val="both"/>
        <w:rPr>
          <w:rFonts w:ascii="Noto Sans" w:hAnsi="Noto Sans" w:cs="Noto Sans"/>
          <w:sz w:val="18"/>
        </w:rPr>
      </w:pPr>
      <w:r w:rsidRPr="003C1ECB">
        <w:rPr>
          <w:rFonts w:ascii="Noto Sans" w:hAnsi="Noto Sans" w:cs="Noto Sans"/>
          <w:sz w:val="18"/>
        </w:rPr>
        <w:t>Šis skirsnis papildo 104-ąjį TVS „Duomenis ir pradiniai duomenys“ išsamiau aprašant finansines priemones.</w:t>
      </w:r>
    </w:p>
    <w:p w14:paraId="4328666C" w14:textId="77777777" w:rsidR="00F34ADD" w:rsidRPr="003C1ECB" w:rsidRDefault="00F34ADD" w:rsidP="00F34ADD">
      <w:pPr>
        <w:pStyle w:val="ListParagraph"/>
        <w:numPr>
          <w:ilvl w:val="1"/>
          <w:numId w:val="8"/>
        </w:numPr>
        <w:tabs>
          <w:tab w:val="left" w:pos="709"/>
        </w:tabs>
        <w:autoSpaceDE w:val="0"/>
        <w:autoSpaceDN w:val="0"/>
        <w:spacing w:before="106" w:line="259" w:lineRule="auto"/>
        <w:ind w:left="709" w:right="884" w:hanging="709"/>
        <w:jc w:val="both"/>
        <w:rPr>
          <w:rFonts w:ascii="Noto Sans" w:hAnsi="Noto Sans" w:cs="Noto Sans"/>
          <w:sz w:val="18"/>
        </w:rPr>
      </w:pPr>
      <w:r w:rsidRPr="003C1ECB">
        <w:rPr>
          <w:rFonts w:ascii="Noto Sans" w:hAnsi="Noto Sans" w:cs="Noto Sans"/>
          <w:iCs/>
          <w:sz w:val="18"/>
        </w:rPr>
        <w:t xml:space="preserve">Finansinių priemonių </w:t>
      </w:r>
      <w:r w:rsidRPr="003C1ECB">
        <w:rPr>
          <w:rFonts w:ascii="Noto Sans" w:hAnsi="Noto Sans" w:cs="Noto Sans"/>
          <w:i/>
          <w:sz w:val="18"/>
        </w:rPr>
        <w:t>vertinimui</w:t>
      </w:r>
      <w:r w:rsidRPr="003C1ECB">
        <w:rPr>
          <w:rFonts w:ascii="Noto Sans" w:hAnsi="Noto Sans" w:cs="Noto Sans"/>
          <w:iCs/>
          <w:sz w:val="18"/>
        </w:rPr>
        <w:t xml:space="preserve"> naudojami įvairūs </w:t>
      </w:r>
      <w:r w:rsidRPr="003C1ECB">
        <w:rPr>
          <w:rFonts w:ascii="Noto Sans" w:hAnsi="Noto Sans" w:cs="Noto Sans"/>
          <w:i/>
          <w:sz w:val="18"/>
        </w:rPr>
        <w:t>duomenys</w:t>
      </w:r>
      <w:r w:rsidRPr="003C1ECB">
        <w:rPr>
          <w:rFonts w:ascii="Noto Sans" w:hAnsi="Noto Sans" w:cs="Noto Sans"/>
          <w:iCs/>
          <w:sz w:val="18"/>
        </w:rPr>
        <w:t xml:space="preserve">, daromos prielaidos ir koregavimai. </w:t>
      </w:r>
      <w:r w:rsidRPr="003C1ECB">
        <w:rPr>
          <w:rFonts w:ascii="Noto Sans" w:hAnsi="Noto Sans" w:cs="Noto Sans"/>
          <w:i/>
          <w:iCs/>
          <w:sz w:val="18"/>
        </w:rPr>
        <w:t>Pradiniai duomenys</w:t>
      </w:r>
      <w:r w:rsidRPr="003C1ECB">
        <w:rPr>
          <w:rFonts w:ascii="Noto Sans" w:hAnsi="Noto Sans" w:cs="Noto Sans"/>
          <w:sz w:val="18"/>
        </w:rPr>
        <w:t xml:space="preserve">, skirti </w:t>
      </w:r>
      <w:r w:rsidRPr="003C1ECB">
        <w:rPr>
          <w:rFonts w:ascii="Noto Sans" w:hAnsi="Noto Sans" w:cs="Noto Sans"/>
          <w:i/>
          <w:iCs/>
          <w:sz w:val="18"/>
        </w:rPr>
        <w:t>vertei</w:t>
      </w:r>
      <w:r w:rsidRPr="003C1ECB">
        <w:rPr>
          <w:rFonts w:ascii="Noto Sans" w:hAnsi="Noto Sans" w:cs="Noto Sans"/>
          <w:sz w:val="18"/>
        </w:rPr>
        <w:t xml:space="preserve"> nustatyti, gaunami iš </w:t>
      </w:r>
      <w:r w:rsidRPr="003C1ECB">
        <w:rPr>
          <w:rFonts w:ascii="Noto Sans" w:hAnsi="Noto Sans" w:cs="Noto Sans"/>
          <w:i/>
          <w:iCs/>
          <w:sz w:val="18"/>
        </w:rPr>
        <w:t>duomenų</w:t>
      </w:r>
      <w:r w:rsidRPr="003C1ECB">
        <w:rPr>
          <w:rFonts w:ascii="Noto Sans" w:hAnsi="Noto Sans" w:cs="Noto Sans"/>
          <w:sz w:val="18"/>
        </w:rPr>
        <w:t xml:space="preserve"> kartu darant prielaidas ir koregavimus.</w:t>
      </w:r>
    </w:p>
    <w:p w14:paraId="7FEE13EC" w14:textId="77777777" w:rsidR="00F34ADD" w:rsidRPr="003C1ECB" w:rsidRDefault="00F34ADD" w:rsidP="00F34ADD">
      <w:pPr>
        <w:pStyle w:val="ListParagraph"/>
        <w:numPr>
          <w:ilvl w:val="1"/>
          <w:numId w:val="8"/>
        </w:numPr>
        <w:tabs>
          <w:tab w:val="left" w:pos="709"/>
        </w:tabs>
        <w:autoSpaceDE w:val="0"/>
        <w:autoSpaceDN w:val="0"/>
        <w:spacing w:before="106" w:line="259" w:lineRule="auto"/>
        <w:ind w:left="709" w:right="884" w:hanging="709"/>
        <w:jc w:val="both"/>
        <w:rPr>
          <w:rFonts w:ascii="Noto Sans" w:hAnsi="Noto Sans" w:cs="Noto Sans"/>
          <w:sz w:val="18"/>
        </w:rPr>
      </w:pPr>
      <w:r w:rsidRPr="003C1ECB">
        <w:rPr>
          <w:rFonts w:ascii="Noto Sans" w:hAnsi="Noto Sans" w:cs="Noto Sans"/>
          <w:i/>
          <w:iCs/>
          <w:sz w:val="18"/>
        </w:rPr>
        <w:t>Duomenys</w:t>
      </w:r>
      <w:r w:rsidRPr="003C1ECB">
        <w:rPr>
          <w:rFonts w:ascii="Noto Sans" w:hAnsi="Noto Sans" w:cs="Noto Sans"/>
          <w:sz w:val="18"/>
        </w:rPr>
        <w:t xml:space="preserve">, prielaidos ir koregavimai, jei įmanoma, </w:t>
      </w:r>
      <w:r w:rsidRPr="003C1ECB">
        <w:rPr>
          <w:rFonts w:ascii="Noto Sans" w:hAnsi="Noto Sans" w:cs="Noto Sans"/>
          <w:i/>
          <w:iCs/>
          <w:sz w:val="18"/>
        </w:rPr>
        <w:t>turėtų</w:t>
      </w:r>
      <w:r w:rsidRPr="003C1ECB">
        <w:rPr>
          <w:rFonts w:ascii="Noto Sans" w:hAnsi="Noto Sans" w:cs="Noto Sans"/>
          <w:sz w:val="18"/>
        </w:rPr>
        <w:t xml:space="preserve"> remtis faktine informacija. </w:t>
      </w:r>
      <w:r w:rsidRPr="003C1ECB">
        <w:rPr>
          <w:rFonts w:ascii="Noto Sans" w:hAnsi="Noto Sans" w:cs="Noto Sans"/>
          <w:i/>
          <w:iCs/>
          <w:sz w:val="18"/>
        </w:rPr>
        <w:t>Vertinimui</w:t>
      </w:r>
      <w:r w:rsidRPr="003C1ECB">
        <w:rPr>
          <w:rFonts w:ascii="Noto Sans" w:hAnsi="Noto Sans" w:cs="Noto Sans"/>
          <w:sz w:val="18"/>
        </w:rPr>
        <w:t xml:space="preserve"> atlikti naudojami prieinami </w:t>
      </w:r>
      <w:r w:rsidRPr="003C1ECB">
        <w:rPr>
          <w:rFonts w:ascii="Noto Sans" w:hAnsi="Noto Sans" w:cs="Noto Sans"/>
          <w:i/>
          <w:iCs/>
          <w:sz w:val="18"/>
        </w:rPr>
        <w:t>duomenys</w:t>
      </w:r>
      <w:r w:rsidRPr="003C1ECB">
        <w:rPr>
          <w:rFonts w:ascii="Noto Sans" w:hAnsi="Noto Sans" w:cs="Noto Sans"/>
          <w:sz w:val="18"/>
        </w:rPr>
        <w:t xml:space="preserve">, pavyzdžiui, skelbiamos </w:t>
      </w:r>
      <w:r w:rsidRPr="003C1ECB">
        <w:rPr>
          <w:rFonts w:ascii="Noto Sans" w:hAnsi="Noto Sans" w:cs="Noto Sans"/>
          <w:i/>
          <w:iCs/>
          <w:sz w:val="18"/>
        </w:rPr>
        <w:t>kainos</w:t>
      </w:r>
      <w:r w:rsidRPr="003C1ECB">
        <w:rPr>
          <w:rFonts w:ascii="Noto Sans" w:hAnsi="Noto Sans" w:cs="Noto Sans"/>
          <w:sz w:val="18"/>
        </w:rPr>
        <w:t xml:space="preserve"> ir pelningumas, tačiau taip pat gali prireikti daryti prielaidas ir koregavimus. </w:t>
      </w:r>
    </w:p>
    <w:p w14:paraId="6B7F4B01" w14:textId="77777777" w:rsidR="00F34ADD" w:rsidRPr="003C1ECB" w:rsidRDefault="00F34ADD" w:rsidP="00F34ADD">
      <w:pPr>
        <w:pStyle w:val="ListParagraph"/>
        <w:numPr>
          <w:ilvl w:val="1"/>
          <w:numId w:val="8"/>
        </w:numPr>
        <w:tabs>
          <w:tab w:val="left" w:pos="709"/>
        </w:tabs>
        <w:autoSpaceDE w:val="0"/>
        <w:autoSpaceDN w:val="0"/>
        <w:spacing w:before="106" w:line="259" w:lineRule="auto"/>
        <w:ind w:left="709" w:right="884" w:hanging="709"/>
        <w:jc w:val="both"/>
        <w:rPr>
          <w:rFonts w:ascii="Noto Sans" w:hAnsi="Noto Sans" w:cs="Noto Sans"/>
          <w:sz w:val="18"/>
        </w:rPr>
      </w:pPr>
      <w:r w:rsidRPr="003C1ECB">
        <w:rPr>
          <w:rFonts w:ascii="Noto Sans" w:hAnsi="Noto Sans" w:cs="Noto Sans"/>
          <w:i/>
          <w:iCs/>
          <w:sz w:val="18"/>
        </w:rPr>
        <w:t>Vertintojas privalo</w:t>
      </w:r>
      <w:r w:rsidRPr="003C1ECB">
        <w:rPr>
          <w:rFonts w:ascii="Noto Sans" w:hAnsi="Noto Sans" w:cs="Noto Sans"/>
          <w:sz w:val="18"/>
        </w:rPr>
        <w:t xml:space="preserve"> suprasti </w:t>
      </w:r>
      <w:r w:rsidRPr="003C1ECB">
        <w:rPr>
          <w:rFonts w:ascii="Noto Sans" w:hAnsi="Noto Sans" w:cs="Noto Sans"/>
          <w:i/>
          <w:iCs/>
          <w:sz w:val="18"/>
        </w:rPr>
        <w:t>pradiniams duomenims</w:t>
      </w:r>
      <w:r w:rsidRPr="003C1ECB">
        <w:rPr>
          <w:rFonts w:ascii="Noto Sans" w:hAnsi="Noto Sans" w:cs="Noto Sans"/>
          <w:sz w:val="18"/>
        </w:rPr>
        <w:t xml:space="preserve"> nustatyti naudojamus </w:t>
      </w:r>
      <w:r w:rsidRPr="003C1ECB">
        <w:rPr>
          <w:rFonts w:ascii="Noto Sans" w:hAnsi="Noto Sans" w:cs="Noto Sans"/>
          <w:i/>
          <w:iCs/>
          <w:sz w:val="18"/>
        </w:rPr>
        <w:t>duomenis</w:t>
      </w:r>
      <w:r w:rsidRPr="003C1ECB">
        <w:rPr>
          <w:rFonts w:ascii="Noto Sans" w:hAnsi="Noto Sans" w:cs="Noto Sans"/>
          <w:sz w:val="18"/>
        </w:rPr>
        <w:t>, daromas prielaidas ir koregavimus.</w:t>
      </w:r>
    </w:p>
    <w:p w14:paraId="0D6D5263" w14:textId="591C038F" w:rsidR="008C4734" w:rsidRDefault="00F34ADD" w:rsidP="00F34ADD">
      <w:pPr>
        <w:pStyle w:val="ListParagraph"/>
        <w:numPr>
          <w:ilvl w:val="1"/>
          <w:numId w:val="8"/>
        </w:numPr>
        <w:tabs>
          <w:tab w:val="left" w:pos="709"/>
        </w:tabs>
        <w:autoSpaceDE w:val="0"/>
        <w:autoSpaceDN w:val="0"/>
        <w:spacing w:before="106" w:line="259" w:lineRule="auto"/>
        <w:ind w:left="709" w:right="884" w:hanging="709"/>
        <w:jc w:val="both"/>
        <w:rPr>
          <w:rFonts w:ascii="Noto Sans" w:hAnsi="Noto Sans" w:cs="Noto Sans"/>
          <w:sz w:val="18"/>
        </w:rPr>
      </w:pPr>
      <w:r w:rsidRPr="003C1ECB">
        <w:rPr>
          <w:rFonts w:ascii="Noto Sans" w:hAnsi="Noto Sans" w:cs="Noto Sans"/>
          <w:i/>
          <w:iCs/>
          <w:sz w:val="18"/>
        </w:rPr>
        <w:t>Vertintojui</w:t>
      </w:r>
      <w:r w:rsidRPr="003C1ECB">
        <w:rPr>
          <w:rFonts w:ascii="Noto Sans" w:hAnsi="Noto Sans" w:cs="Noto Sans"/>
          <w:sz w:val="18"/>
        </w:rPr>
        <w:t xml:space="preserve"> tenka atsakomybė, kad jis remdamasis </w:t>
      </w:r>
      <w:r w:rsidRPr="003C1ECB">
        <w:rPr>
          <w:rFonts w:ascii="Noto Sans" w:hAnsi="Noto Sans" w:cs="Noto Sans"/>
          <w:i/>
          <w:iCs/>
          <w:sz w:val="18"/>
        </w:rPr>
        <w:t>profesionaliu sprendimu</w:t>
      </w:r>
      <w:r w:rsidRPr="003C1ECB">
        <w:rPr>
          <w:rFonts w:ascii="Noto Sans" w:hAnsi="Noto Sans" w:cs="Noto Sans"/>
          <w:sz w:val="18"/>
        </w:rPr>
        <w:t xml:space="preserve"> ir</w:t>
      </w:r>
      <w:r w:rsidRPr="003C1ECB">
        <w:rPr>
          <w:rFonts w:ascii="Noto Sans" w:hAnsi="Noto Sans" w:cs="Noto Sans"/>
          <w:i/>
          <w:iCs/>
          <w:sz w:val="18"/>
        </w:rPr>
        <w:t xml:space="preserve"> profesiniu skepticizmu</w:t>
      </w:r>
      <w:r w:rsidRPr="003C1ECB">
        <w:rPr>
          <w:rFonts w:ascii="Noto Sans" w:hAnsi="Noto Sans" w:cs="Noto Sans"/>
          <w:sz w:val="18"/>
        </w:rPr>
        <w:t xml:space="preserve">, įvertintų ir parinktų tinkamus </w:t>
      </w:r>
      <w:r w:rsidRPr="003C1ECB">
        <w:rPr>
          <w:rFonts w:ascii="Noto Sans" w:hAnsi="Noto Sans" w:cs="Noto Sans"/>
          <w:i/>
          <w:iCs/>
          <w:sz w:val="18"/>
        </w:rPr>
        <w:t>duomenis</w:t>
      </w:r>
      <w:r w:rsidRPr="003C1ECB">
        <w:rPr>
          <w:rFonts w:ascii="Noto Sans" w:hAnsi="Noto Sans" w:cs="Noto Sans"/>
          <w:sz w:val="18"/>
        </w:rPr>
        <w:t xml:space="preserve">, prielaidas ir koregavimus </w:t>
      </w:r>
      <w:r w:rsidRPr="003C1ECB">
        <w:rPr>
          <w:rFonts w:ascii="Noto Sans" w:hAnsi="Noto Sans" w:cs="Noto Sans"/>
          <w:i/>
          <w:iCs/>
          <w:sz w:val="18"/>
        </w:rPr>
        <w:t>pradiniams duomenims</w:t>
      </w:r>
      <w:r w:rsidRPr="003C1ECB">
        <w:rPr>
          <w:rFonts w:ascii="Noto Sans" w:hAnsi="Noto Sans" w:cs="Noto Sans"/>
          <w:sz w:val="18"/>
        </w:rPr>
        <w:t xml:space="preserve">, kurie bus naudojami atliekant </w:t>
      </w:r>
      <w:r w:rsidRPr="003C1ECB">
        <w:rPr>
          <w:rFonts w:ascii="Noto Sans" w:hAnsi="Noto Sans" w:cs="Noto Sans"/>
          <w:i/>
          <w:iCs/>
          <w:sz w:val="18"/>
        </w:rPr>
        <w:t>vertinimą</w:t>
      </w:r>
      <w:r w:rsidRPr="003C1ECB">
        <w:rPr>
          <w:rFonts w:ascii="Noto Sans" w:hAnsi="Noto Sans" w:cs="Noto Sans"/>
          <w:sz w:val="18"/>
        </w:rPr>
        <w:t xml:space="preserve">. </w:t>
      </w:r>
      <w:r w:rsidRPr="003C1ECB">
        <w:rPr>
          <w:rFonts w:ascii="Noto Sans" w:hAnsi="Noto Sans" w:cs="Noto Sans"/>
          <w:i/>
          <w:iCs/>
          <w:sz w:val="18"/>
        </w:rPr>
        <w:t>Vertintojas privalo</w:t>
      </w:r>
      <w:r w:rsidRPr="003C1ECB">
        <w:rPr>
          <w:rFonts w:ascii="Noto Sans" w:hAnsi="Noto Sans" w:cs="Noto Sans"/>
          <w:sz w:val="18"/>
        </w:rPr>
        <w:t xml:space="preserve"> nustatyti tuos </w:t>
      </w:r>
      <w:r w:rsidRPr="003C1ECB">
        <w:rPr>
          <w:rFonts w:ascii="Noto Sans" w:hAnsi="Noto Sans" w:cs="Noto Sans"/>
          <w:i/>
          <w:iCs/>
          <w:sz w:val="18"/>
        </w:rPr>
        <w:t>duomenis</w:t>
      </w:r>
      <w:r w:rsidRPr="003C1ECB">
        <w:rPr>
          <w:rFonts w:ascii="Noto Sans" w:hAnsi="Noto Sans" w:cs="Noto Sans"/>
          <w:sz w:val="18"/>
        </w:rPr>
        <w:t>, kurie pagal 500-ojo TVS „Finansinės priemonės“ tikslus yra „tinkami naudoti“ (angl. „</w:t>
      </w:r>
      <w:proofErr w:type="spellStart"/>
      <w:r w:rsidRPr="003C1ECB">
        <w:rPr>
          <w:rFonts w:ascii="Noto Sans" w:hAnsi="Noto Sans" w:cs="Noto Sans"/>
          <w:sz w:val="18"/>
        </w:rPr>
        <w:t>fit</w:t>
      </w:r>
      <w:proofErr w:type="spellEnd"/>
      <w:r w:rsidRPr="003C1ECB">
        <w:rPr>
          <w:rFonts w:ascii="Noto Sans" w:hAnsi="Noto Sans" w:cs="Noto Sans"/>
          <w:sz w:val="18"/>
        </w:rPr>
        <w:t xml:space="preserve"> </w:t>
      </w:r>
      <w:proofErr w:type="spellStart"/>
      <w:r w:rsidRPr="003C1ECB">
        <w:rPr>
          <w:rFonts w:ascii="Noto Sans" w:hAnsi="Noto Sans" w:cs="Noto Sans"/>
          <w:sz w:val="18"/>
        </w:rPr>
        <w:t>for</w:t>
      </w:r>
      <w:proofErr w:type="spellEnd"/>
      <w:r w:rsidRPr="003C1ECB">
        <w:rPr>
          <w:rFonts w:ascii="Noto Sans" w:hAnsi="Noto Sans" w:cs="Noto Sans"/>
          <w:sz w:val="18"/>
        </w:rPr>
        <w:t xml:space="preserve"> </w:t>
      </w:r>
      <w:proofErr w:type="spellStart"/>
      <w:r w:rsidRPr="003C1ECB">
        <w:rPr>
          <w:rFonts w:ascii="Noto Sans" w:hAnsi="Noto Sans" w:cs="Noto Sans"/>
          <w:sz w:val="18"/>
        </w:rPr>
        <w:t>use</w:t>
      </w:r>
      <w:proofErr w:type="spellEnd"/>
      <w:r w:rsidRPr="003C1ECB">
        <w:rPr>
          <w:rFonts w:ascii="Noto Sans" w:hAnsi="Noto Sans" w:cs="Noto Sans"/>
          <w:sz w:val="18"/>
        </w:rPr>
        <w:t xml:space="preserve">“) vertinamo </w:t>
      </w:r>
      <w:r w:rsidRPr="003C1ECB">
        <w:rPr>
          <w:rFonts w:ascii="Noto Sans" w:hAnsi="Noto Sans" w:cs="Noto Sans"/>
          <w:i/>
          <w:iCs/>
          <w:sz w:val="18"/>
        </w:rPr>
        <w:t>turto</w:t>
      </w:r>
      <w:r w:rsidRPr="003C1ECB">
        <w:rPr>
          <w:rFonts w:ascii="Noto Sans" w:hAnsi="Noto Sans" w:cs="Noto Sans"/>
          <w:sz w:val="18"/>
        </w:rPr>
        <w:t xml:space="preserve"> ir (arba) </w:t>
      </w:r>
      <w:r w:rsidRPr="003C1ECB">
        <w:rPr>
          <w:rFonts w:ascii="Noto Sans" w:hAnsi="Noto Sans" w:cs="Noto Sans"/>
          <w:i/>
          <w:iCs/>
          <w:sz w:val="18"/>
        </w:rPr>
        <w:t>įsipareigojimo</w:t>
      </w:r>
      <w:r w:rsidRPr="003C1ECB">
        <w:rPr>
          <w:rFonts w:ascii="Noto Sans" w:hAnsi="Noto Sans" w:cs="Noto Sans"/>
          <w:sz w:val="18"/>
        </w:rPr>
        <w:t xml:space="preserve">, darbo apimties, </w:t>
      </w:r>
      <w:r w:rsidRPr="003C1ECB">
        <w:rPr>
          <w:rFonts w:ascii="Noto Sans" w:hAnsi="Noto Sans" w:cs="Noto Sans"/>
          <w:i/>
          <w:iCs/>
          <w:sz w:val="18"/>
        </w:rPr>
        <w:t>vertinimo metodo</w:t>
      </w:r>
      <w:r w:rsidRPr="003C1ECB">
        <w:rPr>
          <w:rFonts w:ascii="Noto Sans" w:hAnsi="Noto Sans" w:cs="Noto Sans"/>
          <w:sz w:val="18"/>
        </w:rPr>
        <w:t xml:space="preserve"> ir </w:t>
      </w:r>
      <w:r w:rsidRPr="003C1ECB">
        <w:rPr>
          <w:rFonts w:ascii="Noto Sans" w:hAnsi="Noto Sans" w:cs="Noto Sans"/>
          <w:i/>
          <w:iCs/>
          <w:sz w:val="18"/>
        </w:rPr>
        <w:t xml:space="preserve">numatomo panaudojimo </w:t>
      </w:r>
      <w:r w:rsidRPr="003C1ECB">
        <w:rPr>
          <w:rFonts w:ascii="Noto Sans" w:hAnsi="Noto Sans" w:cs="Noto Sans"/>
          <w:sz w:val="18"/>
        </w:rPr>
        <w:t>atžvilgiu.</w:t>
      </w:r>
    </w:p>
    <w:p w14:paraId="22C177AB" w14:textId="77777777" w:rsidR="008C4734" w:rsidRDefault="008C4734">
      <w:pPr>
        <w:rPr>
          <w:rFonts w:ascii="Noto Sans" w:eastAsia="Times New Roman" w:hAnsi="Noto Sans" w:cs="Noto Sans"/>
          <w:sz w:val="18"/>
          <w:lang w:val="lt-LT" w:eastAsia="lt-LT"/>
        </w:rPr>
      </w:pPr>
      <w:r>
        <w:rPr>
          <w:rFonts w:ascii="Noto Sans" w:hAnsi="Noto Sans" w:cs="Noto Sans"/>
          <w:sz w:val="18"/>
        </w:rPr>
        <w:br w:type="page"/>
      </w:r>
    </w:p>
    <w:p w14:paraId="35FE5E88" w14:textId="77777777" w:rsidR="00F34ADD" w:rsidRPr="003C1ECB" w:rsidRDefault="00F34ADD" w:rsidP="00F34ADD">
      <w:pPr>
        <w:pStyle w:val="ListParagraph"/>
        <w:numPr>
          <w:ilvl w:val="1"/>
          <w:numId w:val="8"/>
        </w:numPr>
        <w:tabs>
          <w:tab w:val="left" w:pos="709"/>
        </w:tabs>
        <w:autoSpaceDE w:val="0"/>
        <w:autoSpaceDN w:val="0"/>
        <w:spacing w:before="106" w:line="259" w:lineRule="auto"/>
        <w:ind w:left="709" w:right="884" w:hanging="709"/>
        <w:jc w:val="both"/>
        <w:rPr>
          <w:rFonts w:ascii="Noto Sans" w:hAnsi="Noto Sans" w:cs="Noto Sans"/>
          <w:sz w:val="18"/>
        </w:rPr>
      </w:pPr>
      <w:r w:rsidRPr="003C1ECB">
        <w:rPr>
          <w:rFonts w:ascii="Noto Sans" w:hAnsi="Noto Sans" w:cs="Noto Sans"/>
          <w:sz w:val="18"/>
        </w:rPr>
        <w:t xml:space="preserve">Tais atvejais, kai tiesiogiai tinkami </w:t>
      </w:r>
      <w:r w:rsidRPr="003C1ECB">
        <w:rPr>
          <w:rFonts w:ascii="Noto Sans" w:hAnsi="Noto Sans" w:cs="Noto Sans"/>
          <w:i/>
          <w:iCs/>
          <w:sz w:val="18"/>
        </w:rPr>
        <w:t>duomenys</w:t>
      </w:r>
      <w:r w:rsidRPr="003C1ECB">
        <w:rPr>
          <w:rFonts w:ascii="Noto Sans" w:hAnsi="Noto Sans" w:cs="Noto Sans"/>
          <w:sz w:val="18"/>
        </w:rPr>
        <w:t xml:space="preserve"> neprieinami ir todėl naudojami pakaitiniai duomenys, </w:t>
      </w:r>
      <w:r w:rsidRPr="003C1ECB">
        <w:rPr>
          <w:rFonts w:ascii="Noto Sans" w:hAnsi="Noto Sans" w:cs="Noto Sans"/>
          <w:i/>
          <w:iCs/>
          <w:sz w:val="18"/>
        </w:rPr>
        <w:t>vertintojas</w:t>
      </w:r>
      <w:r w:rsidRPr="003C1ECB">
        <w:rPr>
          <w:rFonts w:ascii="Noto Sans" w:hAnsi="Noto Sans" w:cs="Noto Sans"/>
          <w:sz w:val="18"/>
        </w:rPr>
        <w:t xml:space="preserve">, remdamasis </w:t>
      </w:r>
      <w:r w:rsidRPr="003C1ECB">
        <w:rPr>
          <w:rFonts w:ascii="Noto Sans" w:hAnsi="Noto Sans" w:cs="Noto Sans"/>
          <w:i/>
          <w:iCs/>
          <w:sz w:val="18"/>
        </w:rPr>
        <w:t>profesionaliu sprendimu</w:t>
      </w:r>
      <w:r w:rsidRPr="003C1ECB">
        <w:rPr>
          <w:rFonts w:ascii="Noto Sans" w:hAnsi="Noto Sans" w:cs="Noto Sans"/>
          <w:sz w:val="18"/>
        </w:rPr>
        <w:t>,</w:t>
      </w:r>
      <w:r w:rsidRPr="003C1ECB">
        <w:rPr>
          <w:rFonts w:ascii="Noto Sans" w:hAnsi="Noto Sans" w:cs="Noto Sans"/>
          <w:i/>
          <w:iCs/>
          <w:sz w:val="18"/>
        </w:rPr>
        <w:t xml:space="preserve"> privalo</w:t>
      </w:r>
      <w:r w:rsidRPr="003C1ECB">
        <w:rPr>
          <w:rFonts w:ascii="Noto Sans" w:hAnsi="Noto Sans" w:cs="Noto Sans"/>
          <w:sz w:val="18"/>
        </w:rPr>
        <w:t xml:space="preserve"> įvertinti ar įvairios priemonės, kurios bus taikomos kaip pakaitiniai duomenys, yra pakankamai palyginamos su vertinamu </w:t>
      </w:r>
      <w:r w:rsidRPr="003C1ECB">
        <w:rPr>
          <w:rFonts w:ascii="Noto Sans" w:hAnsi="Noto Sans" w:cs="Noto Sans"/>
          <w:i/>
          <w:iCs/>
          <w:sz w:val="18"/>
        </w:rPr>
        <w:t>turtu</w:t>
      </w:r>
      <w:r w:rsidRPr="003C1ECB">
        <w:rPr>
          <w:rFonts w:ascii="Noto Sans" w:hAnsi="Noto Sans" w:cs="Noto Sans"/>
          <w:sz w:val="18"/>
        </w:rPr>
        <w:t xml:space="preserve"> ir (arba) </w:t>
      </w:r>
      <w:r w:rsidRPr="003C1ECB">
        <w:rPr>
          <w:rFonts w:ascii="Noto Sans" w:hAnsi="Noto Sans" w:cs="Noto Sans"/>
          <w:i/>
          <w:iCs/>
          <w:sz w:val="18"/>
        </w:rPr>
        <w:t>įsipareigojimu</w:t>
      </w:r>
      <w:r w:rsidRPr="003C1ECB">
        <w:rPr>
          <w:rFonts w:ascii="Noto Sans" w:hAnsi="Noto Sans" w:cs="Noto Sans"/>
          <w:sz w:val="18"/>
        </w:rPr>
        <w:t xml:space="preserve">. </w:t>
      </w:r>
    </w:p>
    <w:p w14:paraId="7A7D5494" w14:textId="77777777" w:rsidR="00F34ADD" w:rsidRPr="003C1ECB" w:rsidRDefault="00F34ADD" w:rsidP="00F34ADD">
      <w:pPr>
        <w:pStyle w:val="ListParagraph"/>
        <w:numPr>
          <w:ilvl w:val="1"/>
          <w:numId w:val="8"/>
        </w:numPr>
        <w:tabs>
          <w:tab w:val="left" w:pos="709"/>
        </w:tabs>
        <w:autoSpaceDE w:val="0"/>
        <w:autoSpaceDN w:val="0"/>
        <w:spacing w:before="106" w:line="259" w:lineRule="auto"/>
        <w:ind w:left="709" w:right="884" w:hanging="709"/>
        <w:jc w:val="both"/>
        <w:rPr>
          <w:rFonts w:ascii="Noto Sans" w:hAnsi="Noto Sans" w:cs="Noto Sans"/>
          <w:sz w:val="18"/>
        </w:rPr>
      </w:pPr>
      <w:r w:rsidRPr="003C1ECB">
        <w:rPr>
          <w:rFonts w:ascii="Noto Sans" w:hAnsi="Noto Sans" w:cs="Noto Sans"/>
          <w:i/>
          <w:iCs/>
          <w:sz w:val="18"/>
        </w:rPr>
        <w:lastRenderedPageBreak/>
        <w:t>Duomenims</w:t>
      </w:r>
      <w:r w:rsidRPr="003C1ECB">
        <w:rPr>
          <w:rFonts w:ascii="Noto Sans" w:hAnsi="Noto Sans" w:cs="Noto Sans"/>
          <w:sz w:val="18"/>
        </w:rPr>
        <w:t xml:space="preserve">, prielaidoms arba koregavimams gauti arba daryti gali būti pasitelkiamas </w:t>
      </w:r>
      <w:r w:rsidRPr="003C1ECB">
        <w:rPr>
          <w:rFonts w:ascii="Noto Sans" w:hAnsi="Noto Sans" w:cs="Noto Sans"/>
          <w:i/>
          <w:iCs/>
          <w:sz w:val="18"/>
        </w:rPr>
        <w:t>specialistas</w:t>
      </w:r>
      <w:r w:rsidRPr="003C1ECB">
        <w:rPr>
          <w:rFonts w:ascii="Noto Sans" w:hAnsi="Noto Sans" w:cs="Noto Sans"/>
          <w:sz w:val="18"/>
        </w:rPr>
        <w:t xml:space="preserve"> arba </w:t>
      </w:r>
      <w:r w:rsidRPr="003C1ECB">
        <w:rPr>
          <w:rFonts w:ascii="Noto Sans" w:hAnsi="Noto Sans" w:cs="Noto Sans"/>
          <w:i/>
          <w:iCs/>
          <w:sz w:val="18"/>
        </w:rPr>
        <w:t>paslaugų organizacija</w:t>
      </w:r>
      <w:r w:rsidRPr="003C1ECB">
        <w:rPr>
          <w:rFonts w:ascii="Noto Sans" w:hAnsi="Noto Sans" w:cs="Noto Sans"/>
          <w:sz w:val="18"/>
        </w:rPr>
        <w:t xml:space="preserve">. Tačiau už </w:t>
      </w:r>
      <w:r w:rsidRPr="003C1ECB">
        <w:rPr>
          <w:rFonts w:ascii="Noto Sans" w:hAnsi="Noto Sans" w:cs="Noto Sans"/>
          <w:i/>
          <w:iCs/>
          <w:sz w:val="18"/>
        </w:rPr>
        <w:t>vertinimui</w:t>
      </w:r>
      <w:r w:rsidRPr="003C1ECB">
        <w:rPr>
          <w:rFonts w:ascii="Noto Sans" w:hAnsi="Noto Sans" w:cs="Noto Sans"/>
          <w:sz w:val="18"/>
        </w:rPr>
        <w:t xml:space="preserve"> tinkamų </w:t>
      </w:r>
      <w:r w:rsidRPr="003C1ECB">
        <w:rPr>
          <w:rFonts w:ascii="Noto Sans" w:hAnsi="Noto Sans" w:cs="Noto Sans"/>
          <w:i/>
          <w:iCs/>
          <w:sz w:val="18"/>
        </w:rPr>
        <w:t>pradinių duomenų</w:t>
      </w:r>
      <w:r w:rsidRPr="003C1ECB">
        <w:rPr>
          <w:rFonts w:ascii="Noto Sans" w:hAnsi="Noto Sans" w:cs="Noto Sans"/>
          <w:sz w:val="18"/>
        </w:rPr>
        <w:t xml:space="preserve"> parinkimą atsakingu išlieka </w:t>
      </w:r>
      <w:r w:rsidRPr="003C1ECB">
        <w:rPr>
          <w:rFonts w:ascii="Noto Sans" w:hAnsi="Noto Sans" w:cs="Noto Sans"/>
          <w:i/>
          <w:iCs/>
          <w:sz w:val="18"/>
        </w:rPr>
        <w:t>vertintojas</w:t>
      </w:r>
      <w:r w:rsidRPr="003C1ECB">
        <w:rPr>
          <w:rFonts w:ascii="Noto Sans" w:hAnsi="Noto Sans" w:cs="Noto Sans"/>
          <w:sz w:val="18"/>
        </w:rPr>
        <w:t>.</w:t>
      </w:r>
    </w:p>
    <w:p w14:paraId="3522B56A" w14:textId="77777777" w:rsidR="00F34ADD" w:rsidRPr="003C1ECB" w:rsidRDefault="00F34ADD" w:rsidP="00F34ADD">
      <w:pPr>
        <w:pStyle w:val="ListParagraph"/>
        <w:numPr>
          <w:ilvl w:val="1"/>
          <w:numId w:val="8"/>
        </w:numPr>
        <w:tabs>
          <w:tab w:val="left" w:pos="709"/>
        </w:tabs>
        <w:autoSpaceDE w:val="0"/>
        <w:autoSpaceDN w:val="0"/>
        <w:spacing w:before="106" w:line="259" w:lineRule="auto"/>
        <w:ind w:left="709" w:right="884" w:hanging="709"/>
        <w:jc w:val="both"/>
        <w:rPr>
          <w:rFonts w:ascii="Noto Sans" w:hAnsi="Noto Sans" w:cs="Noto Sans"/>
          <w:sz w:val="18"/>
        </w:rPr>
      </w:pPr>
      <w:r w:rsidRPr="003C1ECB">
        <w:rPr>
          <w:rFonts w:ascii="Noto Sans" w:hAnsi="Noto Sans" w:cs="Noto Sans"/>
          <w:i/>
          <w:iCs/>
          <w:sz w:val="18"/>
        </w:rPr>
        <w:t>Turi</w:t>
      </w:r>
      <w:r w:rsidRPr="003C1ECB">
        <w:rPr>
          <w:rFonts w:ascii="Noto Sans" w:hAnsi="Noto Sans" w:cs="Noto Sans"/>
          <w:sz w:val="18"/>
        </w:rPr>
        <w:t xml:space="preserve"> būti įdiegti procesai ir kontrolės priemonės, užtikrinantys, kad </w:t>
      </w:r>
      <w:r w:rsidRPr="003C1ECB">
        <w:rPr>
          <w:rFonts w:ascii="Noto Sans" w:hAnsi="Noto Sans" w:cs="Noto Sans"/>
          <w:i/>
          <w:iCs/>
          <w:sz w:val="18"/>
        </w:rPr>
        <w:t>vertinimo duomenų</w:t>
      </w:r>
      <w:r w:rsidRPr="003C1ECB">
        <w:rPr>
          <w:rFonts w:ascii="Noto Sans" w:hAnsi="Noto Sans" w:cs="Noto Sans"/>
          <w:sz w:val="18"/>
        </w:rPr>
        <w:t xml:space="preserve">, prielaidų ir koregavimų bei galiausiai naudojamų </w:t>
      </w:r>
      <w:r w:rsidRPr="003C1ECB">
        <w:rPr>
          <w:rFonts w:ascii="Noto Sans" w:hAnsi="Noto Sans" w:cs="Noto Sans"/>
          <w:i/>
          <w:iCs/>
          <w:sz w:val="18"/>
        </w:rPr>
        <w:t>pradinių duomenų</w:t>
      </w:r>
      <w:r w:rsidRPr="003C1ECB">
        <w:rPr>
          <w:rFonts w:ascii="Noto Sans" w:hAnsi="Noto Sans" w:cs="Noto Sans"/>
          <w:sz w:val="18"/>
        </w:rPr>
        <w:t xml:space="preserve"> parinkimas atitiktų darbo apimtį, </w:t>
      </w:r>
      <w:r w:rsidRPr="003C1ECB">
        <w:rPr>
          <w:rFonts w:ascii="Noto Sans" w:hAnsi="Noto Sans" w:cs="Noto Sans"/>
          <w:i/>
          <w:iCs/>
          <w:sz w:val="18"/>
        </w:rPr>
        <w:t>vertinimo metodą</w:t>
      </w:r>
      <w:r w:rsidRPr="003C1ECB">
        <w:rPr>
          <w:rFonts w:ascii="Noto Sans" w:hAnsi="Noto Sans" w:cs="Noto Sans"/>
          <w:sz w:val="18"/>
        </w:rPr>
        <w:t xml:space="preserve"> ir </w:t>
      </w:r>
      <w:r w:rsidRPr="003C1ECB">
        <w:rPr>
          <w:rFonts w:ascii="Noto Sans" w:hAnsi="Noto Sans" w:cs="Noto Sans"/>
          <w:i/>
          <w:iCs/>
          <w:sz w:val="18"/>
        </w:rPr>
        <w:t>numatomą panaudojimą</w:t>
      </w:r>
      <w:r w:rsidRPr="003C1ECB">
        <w:rPr>
          <w:rFonts w:ascii="Noto Sans" w:hAnsi="Noto Sans" w:cs="Noto Sans"/>
          <w:sz w:val="18"/>
        </w:rPr>
        <w:t xml:space="preserve">. Šie procesai ir kontrolės priemonės </w:t>
      </w:r>
      <w:r w:rsidRPr="003C1ECB">
        <w:rPr>
          <w:rFonts w:ascii="Noto Sans" w:hAnsi="Noto Sans" w:cs="Noto Sans"/>
          <w:i/>
          <w:iCs/>
          <w:sz w:val="18"/>
        </w:rPr>
        <w:t>turėtų</w:t>
      </w:r>
      <w:r w:rsidRPr="003C1ECB">
        <w:rPr>
          <w:rFonts w:ascii="Noto Sans" w:hAnsi="Noto Sans" w:cs="Noto Sans"/>
          <w:sz w:val="18"/>
        </w:rPr>
        <w:t xml:space="preserve"> būti dokumentuoti.</w:t>
      </w:r>
    </w:p>
    <w:p w14:paraId="77E7B7BA" w14:textId="77777777" w:rsidR="00D02044" w:rsidRPr="003C1ECB" w:rsidRDefault="00D02044" w:rsidP="00D02044">
      <w:pPr>
        <w:pStyle w:val="ListParagraph"/>
        <w:numPr>
          <w:ilvl w:val="1"/>
          <w:numId w:val="8"/>
        </w:numPr>
        <w:tabs>
          <w:tab w:val="left" w:pos="709"/>
        </w:tabs>
        <w:autoSpaceDE w:val="0"/>
        <w:autoSpaceDN w:val="0"/>
        <w:spacing w:before="106" w:line="259" w:lineRule="auto"/>
        <w:ind w:left="709" w:right="884" w:hanging="709"/>
        <w:jc w:val="both"/>
        <w:rPr>
          <w:rFonts w:ascii="Noto Sans" w:hAnsi="Noto Sans" w:cs="Noto Sans"/>
          <w:sz w:val="18"/>
        </w:rPr>
      </w:pPr>
      <w:r w:rsidRPr="003C1ECB">
        <w:rPr>
          <w:rFonts w:ascii="Noto Sans" w:hAnsi="Noto Sans" w:cs="Noto Sans"/>
          <w:sz w:val="18"/>
        </w:rPr>
        <w:t xml:space="preserve">Už tinkamų </w:t>
      </w:r>
      <w:r w:rsidRPr="003C1ECB">
        <w:rPr>
          <w:rFonts w:ascii="Noto Sans" w:hAnsi="Noto Sans" w:cs="Noto Sans"/>
          <w:i/>
          <w:iCs/>
          <w:sz w:val="18"/>
        </w:rPr>
        <w:t>duomenų</w:t>
      </w:r>
      <w:r w:rsidRPr="003C1ECB">
        <w:rPr>
          <w:rFonts w:ascii="Noto Sans" w:hAnsi="Noto Sans" w:cs="Noto Sans"/>
          <w:sz w:val="18"/>
        </w:rPr>
        <w:t xml:space="preserve">, prielaidų ir koregavimų nustatymą ir užtikrinimą, kad šie </w:t>
      </w:r>
      <w:r w:rsidRPr="003C1ECB">
        <w:rPr>
          <w:rFonts w:ascii="Noto Sans" w:hAnsi="Noto Sans" w:cs="Noto Sans"/>
          <w:i/>
          <w:iCs/>
          <w:sz w:val="18"/>
        </w:rPr>
        <w:t>duomenys</w:t>
      </w:r>
      <w:r w:rsidRPr="003C1ECB">
        <w:rPr>
          <w:rFonts w:ascii="Noto Sans" w:hAnsi="Noto Sans" w:cs="Noto Sans"/>
          <w:sz w:val="18"/>
        </w:rPr>
        <w:t xml:space="preserve">, prielaidos ir koregavimai būtų įtraukti į </w:t>
      </w:r>
      <w:r w:rsidRPr="003C1ECB">
        <w:rPr>
          <w:rFonts w:ascii="Noto Sans" w:hAnsi="Noto Sans" w:cs="Noto Sans"/>
          <w:i/>
          <w:iCs/>
          <w:sz w:val="18"/>
        </w:rPr>
        <w:t>vertinimo</w:t>
      </w:r>
      <w:r w:rsidRPr="003C1ECB">
        <w:rPr>
          <w:rFonts w:ascii="Noto Sans" w:hAnsi="Noto Sans" w:cs="Noto Sans"/>
          <w:sz w:val="18"/>
        </w:rPr>
        <w:t xml:space="preserve"> rengimą, įgyvendinimą ir atlikimą, </w:t>
      </w:r>
      <w:r w:rsidRPr="003C1ECB">
        <w:rPr>
          <w:rFonts w:ascii="Noto Sans" w:hAnsi="Noto Sans" w:cs="Noto Sans"/>
          <w:i/>
          <w:iCs/>
          <w:sz w:val="18"/>
        </w:rPr>
        <w:t>turi</w:t>
      </w:r>
      <w:r w:rsidRPr="003C1ECB">
        <w:rPr>
          <w:rFonts w:ascii="Noto Sans" w:hAnsi="Noto Sans" w:cs="Noto Sans"/>
          <w:sz w:val="18"/>
        </w:rPr>
        <w:t xml:space="preserve"> būti atsakingi tinkamą patirtį įgiję asmenys.</w:t>
      </w:r>
    </w:p>
    <w:p w14:paraId="0F805A2D" w14:textId="77777777" w:rsidR="00D02044" w:rsidRPr="003C1ECB" w:rsidRDefault="00D02044" w:rsidP="00D02044">
      <w:pPr>
        <w:pStyle w:val="ListParagraph"/>
        <w:numPr>
          <w:ilvl w:val="1"/>
          <w:numId w:val="9"/>
        </w:numPr>
        <w:autoSpaceDE w:val="0"/>
        <w:autoSpaceDN w:val="0"/>
        <w:spacing w:before="169" w:line="259" w:lineRule="auto"/>
        <w:ind w:left="709" w:right="884" w:hanging="709"/>
        <w:jc w:val="both"/>
        <w:rPr>
          <w:rFonts w:ascii="Noto Sans" w:hAnsi="Noto Sans" w:cs="Noto Sans"/>
          <w:i/>
          <w:sz w:val="18"/>
        </w:rPr>
      </w:pPr>
      <w:r w:rsidRPr="003C1ECB">
        <w:rPr>
          <w:rFonts w:ascii="Noto Sans" w:hAnsi="Noto Sans" w:cs="Noto Sans"/>
          <w:iCs/>
          <w:sz w:val="18"/>
        </w:rPr>
        <w:t xml:space="preserve">Kad nustatyti </w:t>
      </w:r>
      <w:r w:rsidRPr="003C1ECB">
        <w:rPr>
          <w:rFonts w:ascii="Noto Sans" w:hAnsi="Noto Sans" w:cs="Noto Sans"/>
          <w:i/>
          <w:sz w:val="18"/>
        </w:rPr>
        <w:t>numatomą panaudojimą</w:t>
      </w:r>
      <w:r w:rsidRPr="003C1ECB">
        <w:rPr>
          <w:rFonts w:ascii="Noto Sans" w:hAnsi="Noto Sans" w:cs="Noto Sans"/>
          <w:iCs/>
          <w:sz w:val="18"/>
        </w:rPr>
        <w:t xml:space="preserve"> atitinkančią</w:t>
      </w:r>
      <w:r w:rsidRPr="003C1ECB">
        <w:rPr>
          <w:rFonts w:ascii="Noto Sans" w:hAnsi="Noto Sans" w:cs="Noto Sans"/>
          <w:i/>
          <w:sz w:val="18"/>
        </w:rPr>
        <w:t xml:space="preserve"> vertę</w:t>
      </w:r>
      <w:r w:rsidRPr="003C1ECB">
        <w:rPr>
          <w:rFonts w:ascii="Noto Sans" w:hAnsi="Noto Sans" w:cs="Noto Sans"/>
          <w:iCs/>
          <w:sz w:val="18"/>
        </w:rPr>
        <w:t xml:space="preserve">, atliekant </w:t>
      </w:r>
      <w:r w:rsidRPr="003C1ECB">
        <w:rPr>
          <w:rFonts w:ascii="Noto Sans" w:hAnsi="Noto Sans" w:cs="Noto Sans"/>
          <w:i/>
          <w:sz w:val="18"/>
        </w:rPr>
        <w:t>vertinimą turi</w:t>
      </w:r>
      <w:r w:rsidRPr="003C1ECB">
        <w:rPr>
          <w:rFonts w:ascii="Noto Sans" w:hAnsi="Noto Sans" w:cs="Noto Sans"/>
          <w:iCs/>
          <w:sz w:val="18"/>
        </w:rPr>
        <w:t xml:space="preserve"> būti naudojami </w:t>
      </w:r>
      <w:r w:rsidRPr="003C1ECB">
        <w:rPr>
          <w:rFonts w:ascii="Noto Sans" w:hAnsi="Noto Sans" w:cs="Noto Sans"/>
          <w:i/>
          <w:sz w:val="18"/>
        </w:rPr>
        <w:t>duomenys</w:t>
      </w:r>
      <w:r w:rsidRPr="003C1ECB">
        <w:rPr>
          <w:rFonts w:ascii="Noto Sans" w:hAnsi="Noto Sans" w:cs="Noto Sans"/>
          <w:iCs/>
          <w:sz w:val="18"/>
        </w:rPr>
        <w:t xml:space="preserve">, tinkami finansinės priemonės </w:t>
      </w:r>
      <w:r w:rsidRPr="003C1ECB">
        <w:rPr>
          <w:rFonts w:ascii="Noto Sans" w:hAnsi="Noto Sans" w:cs="Noto Sans"/>
          <w:i/>
          <w:sz w:val="18"/>
        </w:rPr>
        <w:t>vertinimo požiūriui</w:t>
      </w:r>
      <w:r w:rsidRPr="003C1ECB">
        <w:rPr>
          <w:rFonts w:ascii="Noto Sans" w:hAnsi="Noto Sans" w:cs="Noto Sans"/>
          <w:iCs/>
          <w:sz w:val="18"/>
        </w:rPr>
        <w:t xml:space="preserve">.  </w:t>
      </w:r>
    </w:p>
    <w:p w14:paraId="4A1030B6" w14:textId="77777777" w:rsidR="00D02044" w:rsidRPr="003C1ECB" w:rsidRDefault="00D02044" w:rsidP="00D02044">
      <w:pPr>
        <w:pStyle w:val="ListParagraph"/>
        <w:numPr>
          <w:ilvl w:val="1"/>
          <w:numId w:val="9"/>
        </w:numPr>
        <w:tabs>
          <w:tab w:val="left" w:pos="709"/>
          <w:tab w:val="left" w:pos="851"/>
          <w:tab w:val="left" w:pos="1134"/>
        </w:tabs>
        <w:autoSpaceDE w:val="0"/>
        <w:autoSpaceDN w:val="0"/>
        <w:spacing w:before="106" w:line="259" w:lineRule="auto"/>
        <w:ind w:left="709" w:right="884" w:hanging="709"/>
        <w:jc w:val="both"/>
        <w:rPr>
          <w:rFonts w:ascii="Noto Sans" w:hAnsi="Noto Sans" w:cs="Noto Sans"/>
          <w:sz w:val="18"/>
        </w:rPr>
      </w:pPr>
      <w:r w:rsidRPr="003C1ECB">
        <w:rPr>
          <w:rFonts w:ascii="Noto Sans" w:hAnsi="Noto Sans" w:cs="Noto Sans"/>
          <w:sz w:val="18"/>
        </w:rPr>
        <w:t xml:space="preserve">Dėl naudojamų </w:t>
      </w:r>
      <w:r w:rsidRPr="003C1ECB">
        <w:rPr>
          <w:rFonts w:ascii="Noto Sans" w:hAnsi="Noto Sans" w:cs="Noto Sans"/>
          <w:i/>
          <w:iCs/>
          <w:sz w:val="18"/>
        </w:rPr>
        <w:t>duomenų</w:t>
      </w:r>
      <w:r w:rsidRPr="003C1ECB">
        <w:rPr>
          <w:rFonts w:ascii="Noto Sans" w:hAnsi="Noto Sans" w:cs="Noto Sans"/>
          <w:sz w:val="18"/>
        </w:rPr>
        <w:t xml:space="preserve">, </w:t>
      </w:r>
      <w:r w:rsidRPr="003C1ECB">
        <w:rPr>
          <w:rFonts w:ascii="Noto Sans" w:hAnsi="Noto Sans" w:cs="Noto Sans"/>
          <w:i/>
          <w:iCs/>
          <w:sz w:val="18"/>
        </w:rPr>
        <w:t>pradinių duomenų</w:t>
      </w:r>
      <w:r w:rsidRPr="003C1ECB">
        <w:rPr>
          <w:rFonts w:ascii="Noto Sans" w:hAnsi="Noto Sans" w:cs="Noto Sans"/>
          <w:sz w:val="18"/>
        </w:rPr>
        <w:t xml:space="preserve"> daromų prielaidų ir koregavimų neišvengiamai kyla </w:t>
      </w:r>
      <w:r w:rsidRPr="003C1ECB">
        <w:rPr>
          <w:rFonts w:ascii="Noto Sans" w:hAnsi="Noto Sans" w:cs="Noto Sans"/>
          <w:i/>
          <w:iCs/>
          <w:sz w:val="18"/>
        </w:rPr>
        <w:t>vertinimo rizika</w:t>
      </w:r>
      <w:r w:rsidRPr="003C1ECB">
        <w:rPr>
          <w:rFonts w:ascii="Noto Sans" w:hAnsi="Noto Sans" w:cs="Noto Sans"/>
          <w:sz w:val="18"/>
        </w:rPr>
        <w:t xml:space="preserve">. </w:t>
      </w:r>
      <w:r w:rsidRPr="003C1ECB">
        <w:rPr>
          <w:rFonts w:ascii="Noto Sans" w:hAnsi="Noto Sans" w:cs="Noto Sans"/>
          <w:i/>
          <w:iCs/>
          <w:sz w:val="18"/>
        </w:rPr>
        <w:t>Vertinimo rizika</w:t>
      </w:r>
      <w:r w:rsidRPr="003C1ECB">
        <w:rPr>
          <w:rFonts w:ascii="Noto Sans" w:hAnsi="Noto Sans" w:cs="Noto Sans"/>
          <w:sz w:val="18"/>
        </w:rPr>
        <w:t xml:space="preserve"> gali kilti dėl:</w:t>
      </w:r>
    </w:p>
    <w:p w14:paraId="6A299114" w14:textId="77777777" w:rsidR="00D02044" w:rsidRPr="003C1ECB" w:rsidRDefault="00D02044" w:rsidP="00D02044">
      <w:pPr>
        <w:pStyle w:val="ListParagraph"/>
        <w:numPr>
          <w:ilvl w:val="2"/>
          <w:numId w:val="9"/>
        </w:numPr>
        <w:tabs>
          <w:tab w:val="left" w:pos="1339"/>
        </w:tabs>
        <w:autoSpaceDE w:val="0"/>
        <w:autoSpaceDN w:val="0"/>
        <w:spacing w:before="40" w:line="259" w:lineRule="auto"/>
        <w:ind w:left="1134" w:right="884" w:hanging="425"/>
        <w:jc w:val="both"/>
        <w:rPr>
          <w:rFonts w:ascii="Noto Sans" w:hAnsi="Noto Sans" w:cs="Noto Sans"/>
          <w:sz w:val="18"/>
        </w:rPr>
      </w:pPr>
      <w:r w:rsidRPr="003C1ECB">
        <w:rPr>
          <w:rFonts w:ascii="Noto Sans" w:hAnsi="Noto Sans" w:cs="Noto Sans"/>
          <w:sz w:val="18"/>
        </w:rPr>
        <w:t xml:space="preserve">naudojant </w:t>
      </w:r>
      <w:r w:rsidRPr="003C1ECB">
        <w:rPr>
          <w:rFonts w:ascii="Noto Sans" w:hAnsi="Noto Sans" w:cs="Noto Sans"/>
          <w:i/>
          <w:iCs/>
          <w:sz w:val="18"/>
        </w:rPr>
        <w:t>duomenis</w:t>
      </w:r>
      <w:r w:rsidRPr="003C1ECB">
        <w:rPr>
          <w:rFonts w:ascii="Noto Sans" w:hAnsi="Noto Sans" w:cs="Noto Sans"/>
          <w:sz w:val="18"/>
        </w:rPr>
        <w:t xml:space="preserve"> ar darant prielaidas, koregavimus arba naudojant </w:t>
      </w:r>
      <w:r w:rsidRPr="003C1ECB">
        <w:rPr>
          <w:rFonts w:ascii="Noto Sans" w:hAnsi="Noto Sans" w:cs="Noto Sans"/>
          <w:i/>
          <w:iCs/>
          <w:sz w:val="18"/>
        </w:rPr>
        <w:t>pradinius duomenis</w:t>
      </w:r>
      <w:r w:rsidRPr="003C1ECB">
        <w:rPr>
          <w:rFonts w:ascii="Noto Sans" w:hAnsi="Noto Sans" w:cs="Noto Sans"/>
          <w:sz w:val="18"/>
        </w:rPr>
        <w:t xml:space="preserve">, </w:t>
      </w:r>
    </w:p>
    <w:p w14:paraId="57AF99BC" w14:textId="77777777" w:rsidR="00D02044" w:rsidRPr="003C1ECB" w:rsidRDefault="00D02044" w:rsidP="00D02044">
      <w:pPr>
        <w:pStyle w:val="ListParagraph"/>
        <w:numPr>
          <w:ilvl w:val="2"/>
          <w:numId w:val="9"/>
        </w:numPr>
        <w:tabs>
          <w:tab w:val="left" w:pos="1340"/>
        </w:tabs>
        <w:autoSpaceDE w:val="0"/>
        <w:autoSpaceDN w:val="0"/>
        <w:spacing w:before="40" w:line="259" w:lineRule="auto"/>
        <w:ind w:left="1134" w:right="884" w:hanging="425"/>
        <w:jc w:val="both"/>
        <w:rPr>
          <w:rFonts w:ascii="Noto Sans" w:hAnsi="Noto Sans" w:cs="Noto Sans"/>
          <w:sz w:val="18"/>
        </w:rPr>
      </w:pPr>
      <w:r w:rsidRPr="003C1ECB">
        <w:rPr>
          <w:rFonts w:ascii="Noto Sans" w:hAnsi="Noto Sans" w:cs="Noto Sans"/>
          <w:sz w:val="18"/>
        </w:rPr>
        <w:t xml:space="preserve">neteisingai taikant </w:t>
      </w:r>
      <w:r w:rsidRPr="003C1ECB">
        <w:rPr>
          <w:rFonts w:ascii="Noto Sans" w:hAnsi="Noto Sans" w:cs="Noto Sans"/>
          <w:i/>
          <w:iCs/>
          <w:sz w:val="18"/>
        </w:rPr>
        <w:t>duomenis</w:t>
      </w:r>
      <w:r w:rsidRPr="003C1ECB">
        <w:rPr>
          <w:rFonts w:ascii="Noto Sans" w:hAnsi="Noto Sans" w:cs="Noto Sans"/>
          <w:sz w:val="18"/>
        </w:rPr>
        <w:t xml:space="preserve"> ar darant prielaidas, koregavimus arba naudojant </w:t>
      </w:r>
      <w:r w:rsidRPr="003C1ECB">
        <w:rPr>
          <w:rFonts w:ascii="Noto Sans" w:hAnsi="Noto Sans" w:cs="Noto Sans"/>
          <w:i/>
          <w:iCs/>
          <w:sz w:val="18"/>
        </w:rPr>
        <w:t>pradinius duomenis</w:t>
      </w:r>
      <w:r w:rsidRPr="003C1ECB">
        <w:rPr>
          <w:rFonts w:ascii="Noto Sans" w:hAnsi="Noto Sans" w:cs="Noto Sans"/>
          <w:sz w:val="18"/>
        </w:rPr>
        <w:t>.</w:t>
      </w:r>
    </w:p>
    <w:p w14:paraId="06A9A99A" w14:textId="77777777" w:rsidR="00D02044" w:rsidRPr="003C1ECB" w:rsidRDefault="00D02044" w:rsidP="00D02044">
      <w:pPr>
        <w:spacing w:before="40"/>
        <w:ind w:left="709" w:right="884"/>
        <w:jc w:val="both"/>
        <w:rPr>
          <w:rFonts w:ascii="Noto Sans" w:hAnsi="Noto Sans" w:cs="Noto Sans"/>
          <w:sz w:val="18"/>
          <w:lang w:val="lt-LT"/>
        </w:rPr>
      </w:pPr>
      <w:r w:rsidRPr="003C1ECB">
        <w:rPr>
          <w:rFonts w:ascii="Noto Sans" w:hAnsi="Noto Sans" w:cs="Noto Sans"/>
          <w:sz w:val="18"/>
          <w:lang w:val="lt-LT"/>
        </w:rPr>
        <w:t xml:space="preserve">Yra dvi iš </w:t>
      </w:r>
      <w:r w:rsidRPr="003C1ECB">
        <w:rPr>
          <w:rFonts w:ascii="Noto Sans" w:hAnsi="Noto Sans" w:cs="Noto Sans"/>
          <w:i/>
          <w:iCs/>
          <w:sz w:val="18"/>
          <w:lang w:val="lt-LT"/>
        </w:rPr>
        <w:t>duomenų</w:t>
      </w:r>
      <w:r w:rsidRPr="003C1ECB">
        <w:rPr>
          <w:rFonts w:ascii="Noto Sans" w:hAnsi="Noto Sans" w:cs="Noto Sans"/>
          <w:sz w:val="18"/>
          <w:lang w:val="lt-LT"/>
        </w:rPr>
        <w:t xml:space="preserve">, prielaidų, koregavimų ir </w:t>
      </w:r>
      <w:r w:rsidRPr="003C1ECB">
        <w:rPr>
          <w:rFonts w:ascii="Noto Sans" w:hAnsi="Noto Sans" w:cs="Noto Sans"/>
          <w:i/>
          <w:iCs/>
          <w:sz w:val="18"/>
          <w:lang w:val="lt-LT"/>
        </w:rPr>
        <w:t>pradinių duomenų</w:t>
      </w:r>
      <w:r w:rsidRPr="003C1ECB">
        <w:rPr>
          <w:rFonts w:ascii="Noto Sans" w:hAnsi="Noto Sans" w:cs="Noto Sans"/>
          <w:sz w:val="18"/>
          <w:lang w:val="lt-LT"/>
        </w:rPr>
        <w:t xml:space="preserve"> kylančių rizikų rūšys – tos kurios yra skaidrios ir operacinės, ir tos, kurios paprastai susijusios su </w:t>
      </w:r>
      <w:r w:rsidRPr="003C1ECB">
        <w:rPr>
          <w:rFonts w:ascii="Noto Sans" w:hAnsi="Noto Sans" w:cs="Noto Sans"/>
          <w:i/>
          <w:iCs/>
          <w:sz w:val="18"/>
          <w:lang w:val="lt-LT"/>
        </w:rPr>
        <w:t>vertintojo</w:t>
      </w:r>
      <w:r w:rsidRPr="003C1ECB">
        <w:rPr>
          <w:rFonts w:ascii="Noto Sans" w:hAnsi="Noto Sans" w:cs="Noto Sans"/>
          <w:sz w:val="18"/>
          <w:lang w:val="lt-LT"/>
        </w:rPr>
        <w:t xml:space="preserve"> darytomis prielaidomis. Rengiant </w:t>
      </w:r>
      <w:r w:rsidRPr="003C1ECB">
        <w:rPr>
          <w:rFonts w:ascii="Noto Sans" w:hAnsi="Noto Sans" w:cs="Noto Sans"/>
          <w:i/>
          <w:iCs/>
          <w:sz w:val="18"/>
          <w:lang w:val="lt-LT"/>
        </w:rPr>
        <w:t>pradinius duomenis</w:t>
      </w:r>
      <w:r w:rsidRPr="003C1ECB">
        <w:rPr>
          <w:rFonts w:ascii="Noto Sans" w:hAnsi="Noto Sans" w:cs="Noto Sans"/>
          <w:sz w:val="18"/>
          <w:lang w:val="lt-LT"/>
        </w:rPr>
        <w:t xml:space="preserve">, </w:t>
      </w:r>
      <w:r w:rsidRPr="003C1ECB">
        <w:rPr>
          <w:rFonts w:ascii="Noto Sans" w:hAnsi="Noto Sans" w:cs="Noto Sans"/>
          <w:i/>
          <w:iCs/>
          <w:sz w:val="18"/>
          <w:lang w:val="lt-LT"/>
        </w:rPr>
        <w:t>reikėtų</w:t>
      </w:r>
      <w:r w:rsidRPr="003C1ECB">
        <w:rPr>
          <w:rFonts w:ascii="Noto Sans" w:hAnsi="Noto Sans" w:cs="Noto Sans"/>
          <w:sz w:val="18"/>
          <w:lang w:val="lt-LT"/>
        </w:rPr>
        <w:t xml:space="preserve"> sumažinti bet kokią </w:t>
      </w:r>
      <w:r w:rsidRPr="003C1ECB">
        <w:rPr>
          <w:rFonts w:ascii="Noto Sans" w:hAnsi="Noto Sans" w:cs="Noto Sans"/>
          <w:i/>
          <w:iCs/>
          <w:sz w:val="18"/>
          <w:lang w:val="lt-LT"/>
        </w:rPr>
        <w:t>reikšmingą vertinimo riziką</w:t>
      </w:r>
      <w:r w:rsidRPr="003C1ECB">
        <w:rPr>
          <w:rFonts w:ascii="Noto Sans" w:hAnsi="Noto Sans" w:cs="Noto Sans"/>
          <w:sz w:val="18"/>
          <w:lang w:val="lt-LT"/>
        </w:rPr>
        <w:t>.</w:t>
      </w:r>
    </w:p>
    <w:p w14:paraId="35DC266E" w14:textId="77777777" w:rsidR="00D02044" w:rsidRPr="003C1ECB" w:rsidRDefault="00D02044" w:rsidP="00D02044">
      <w:pPr>
        <w:tabs>
          <w:tab w:val="left" w:pos="709"/>
        </w:tabs>
        <w:autoSpaceDE w:val="0"/>
        <w:autoSpaceDN w:val="0"/>
        <w:spacing w:before="148"/>
        <w:ind w:left="708" w:right="884" w:hanging="708"/>
        <w:jc w:val="both"/>
        <w:rPr>
          <w:rFonts w:ascii="Noto Sans" w:hAnsi="Noto Sans" w:cs="Noto Sans"/>
          <w:b/>
          <w:bCs/>
          <w:sz w:val="18"/>
          <w:lang w:val="lt-LT"/>
        </w:rPr>
      </w:pPr>
      <w:r w:rsidRPr="003C1ECB">
        <w:rPr>
          <w:rFonts w:ascii="Noto Sans" w:hAnsi="Noto Sans" w:cs="Noto Sans"/>
          <w:b/>
          <w:bCs/>
          <w:sz w:val="18"/>
          <w:lang w:val="lt-LT"/>
        </w:rPr>
        <w:t>50.</w:t>
      </w:r>
      <w:r w:rsidRPr="003C1ECB">
        <w:rPr>
          <w:rFonts w:ascii="Noto Sans" w:hAnsi="Noto Sans" w:cs="Noto Sans"/>
          <w:b/>
          <w:bCs/>
          <w:sz w:val="18"/>
          <w:lang w:val="lt-LT"/>
        </w:rPr>
        <w:tab/>
        <w:t xml:space="preserve">Duomenų ir pradinių duomenų charakteristikos finansinėms priemonėms </w:t>
      </w:r>
    </w:p>
    <w:p w14:paraId="59BB0740" w14:textId="77777777" w:rsidR="00D02044" w:rsidRPr="003C1ECB" w:rsidRDefault="00D02044" w:rsidP="00D02044">
      <w:pPr>
        <w:widowControl w:val="0"/>
        <w:numPr>
          <w:ilvl w:val="1"/>
          <w:numId w:val="10"/>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Tinkamų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ir </w:t>
      </w:r>
      <w:r w:rsidRPr="003C1ECB">
        <w:rPr>
          <w:rFonts w:ascii="Noto Sans" w:hAnsi="Noto Sans" w:cs="Noto Sans"/>
          <w:i/>
          <w:iCs/>
          <w:sz w:val="18"/>
          <w:szCs w:val="18"/>
          <w:lang w:val="lt-LT"/>
        </w:rPr>
        <w:t>pradinių duomenų</w:t>
      </w:r>
      <w:r w:rsidRPr="003C1ECB">
        <w:rPr>
          <w:rFonts w:ascii="Noto Sans" w:hAnsi="Noto Sans" w:cs="Noto Sans"/>
          <w:sz w:val="18"/>
          <w:szCs w:val="18"/>
          <w:lang w:val="lt-LT"/>
        </w:rPr>
        <w:t xml:space="preserve"> nustatymas ir atrinkimas bei tinkamas jų taikymas yra svarbi </w:t>
      </w:r>
      <w:r w:rsidRPr="003C1ECB">
        <w:rPr>
          <w:rFonts w:ascii="Noto Sans" w:hAnsi="Noto Sans" w:cs="Noto Sans"/>
          <w:i/>
          <w:iCs/>
          <w:sz w:val="18"/>
          <w:szCs w:val="18"/>
          <w:lang w:val="lt-LT"/>
        </w:rPr>
        <w:t>vertinimo</w:t>
      </w:r>
      <w:r w:rsidRPr="003C1ECB">
        <w:rPr>
          <w:rFonts w:ascii="Noto Sans" w:hAnsi="Noto Sans" w:cs="Noto Sans"/>
          <w:sz w:val="18"/>
          <w:szCs w:val="18"/>
          <w:lang w:val="lt-LT"/>
        </w:rPr>
        <w:t xml:space="preserve"> dalis siekiant nustatyti darbo apimtį ir </w:t>
      </w:r>
      <w:r w:rsidRPr="003C1ECB">
        <w:rPr>
          <w:rFonts w:ascii="Noto Sans" w:hAnsi="Noto Sans" w:cs="Noto Sans"/>
          <w:i/>
          <w:iCs/>
          <w:sz w:val="18"/>
          <w:szCs w:val="18"/>
          <w:lang w:val="lt-LT"/>
        </w:rPr>
        <w:t>numatomą panaudojimą</w:t>
      </w:r>
      <w:r w:rsidRPr="003C1ECB">
        <w:rPr>
          <w:rFonts w:ascii="Noto Sans" w:hAnsi="Noto Sans" w:cs="Noto Sans"/>
          <w:sz w:val="18"/>
          <w:szCs w:val="18"/>
          <w:lang w:val="lt-LT"/>
        </w:rPr>
        <w:t xml:space="preserve"> atitinkančias </w:t>
      </w:r>
      <w:r w:rsidRPr="003C1ECB">
        <w:rPr>
          <w:rFonts w:ascii="Noto Sans" w:hAnsi="Noto Sans" w:cs="Noto Sans"/>
          <w:i/>
          <w:iCs/>
          <w:sz w:val="18"/>
          <w:szCs w:val="18"/>
          <w:lang w:val="lt-LT"/>
        </w:rPr>
        <w:t>vertes</w:t>
      </w:r>
      <w:r w:rsidRPr="003C1ECB">
        <w:rPr>
          <w:rFonts w:ascii="Noto Sans" w:hAnsi="Noto Sans" w:cs="Noto Sans"/>
          <w:sz w:val="18"/>
          <w:szCs w:val="18"/>
          <w:lang w:val="lt-LT"/>
        </w:rPr>
        <w:t xml:space="preserve">. </w:t>
      </w:r>
    </w:p>
    <w:p w14:paraId="7712126A" w14:textId="77777777" w:rsidR="00D02044" w:rsidRPr="003C1ECB" w:rsidRDefault="00D02044" w:rsidP="00D02044">
      <w:pPr>
        <w:widowControl w:val="0"/>
        <w:numPr>
          <w:ilvl w:val="1"/>
          <w:numId w:val="10"/>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lang w:val="lt-LT"/>
        </w:rPr>
        <w:t xml:space="preserve">Pasirinkdamas </w:t>
      </w:r>
      <w:r w:rsidRPr="003C1ECB">
        <w:rPr>
          <w:rFonts w:ascii="Noto Sans" w:hAnsi="Noto Sans" w:cs="Noto Sans"/>
          <w:i/>
          <w:iCs/>
          <w:sz w:val="18"/>
          <w:lang w:val="lt-LT"/>
        </w:rPr>
        <w:t xml:space="preserve">vertinimui </w:t>
      </w:r>
      <w:r w:rsidRPr="003C1ECB">
        <w:rPr>
          <w:rFonts w:ascii="Noto Sans" w:hAnsi="Noto Sans" w:cs="Noto Sans"/>
          <w:sz w:val="18"/>
          <w:lang w:val="lt-LT"/>
        </w:rPr>
        <w:t xml:space="preserve">naudojamus </w:t>
      </w:r>
      <w:r w:rsidRPr="003C1ECB">
        <w:rPr>
          <w:rFonts w:ascii="Noto Sans" w:hAnsi="Noto Sans" w:cs="Noto Sans"/>
          <w:i/>
          <w:iCs/>
          <w:sz w:val="18"/>
          <w:lang w:val="lt-LT"/>
        </w:rPr>
        <w:t>pradinius duomenis</w:t>
      </w:r>
      <w:r w:rsidRPr="003C1ECB">
        <w:rPr>
          <w:rFonts w:ascii="Noto Sans" w:hAnsi="Noto Sans" w:cs="Noto Sans"/>
          <w:sz w:val="18"/>
          <w:lang w:val="lt-LT"/>
        </w:rPr>
        <w:t xml:space="preserve">, </w:t>
      </w:r>
      <w:r w:rsidRPr="003C1ECB">
        <w:rPr>
          <w:rFonts w:ascii="Noto Sans" w:hAnsi="Noto Sans" w:cs="Noto Sans"/>
          <w:i/>
          <w:iCs/>
          <w:sz w:val="18"/>
          <w:lang w:val="lt-LT"/>
        </w:rPr>
        <w:t>vertintojas privalo</w:t>
      </w:r>
      <w:r w:rsidRPr="003C1ECB">
        <w:rPr>
          <w:rFonts w:ascii="Noto Sans" w:hAnsi="Noto Sans" w:cs="Noto Sans"/>
          <w:sz w:val="18"/>
          <w:lang w:val="lt-LT"/>
        </w:rPr>
        <w:t xml:space="preserve"> priimti </w:t>
      </w:r>
      <w:r w:rsidRPr="003C1ECB">
        <w:rPr>
          <w:rFonts w:ascii="Noto Sans" w:hAnsi="Noto Sans" w:cs="Noto Sans"/>
          <w:i/>
          <w:iCs/>
          <w:sz w:val="18"/>
          <w:lang w:val="lt-LT"/>
        </w:rPr>
        <w:t>profesionalų sprendimą</w:t>
      </w:r>
      <w:r w:rsidRPr="003C1ECB">
        <w:rPr>
          <w:rFonts w:ascii="Noto Sans" w:hAnsi="Noto Sans" w:cs="Noto Sans"/>
          <w:sz w:val="18"/>
          <w:lang w:val="lt-LT"/>
        </w:rPr>
        <w:t xml:space="preserve">, kad subalansuotų toliau išvardytų tinkamų </w:t>
      </w:r>
      <w:r w:rsidRPr="003C1ECB">
        <w:rPr>
          <w:rFonts w:ascii="Noto Sans" w:hAnsi="Noto Sans" w:cs="Noto Sans"/>
          <w:i/>
          <w:iCs/>
          <w:sz w:val="18"/>
          <w:lang w:val="lt-LT"/>
        </w:rPr>
        <w:t xml:space="preserve">duomenų </w:t>
      </w:r>
      <w:r w:rsidRPr="003C1ECB">
        <w:rPr>
          <w:rFonts w:ascii="Noto Sans" w:hAnsi="Noto Sans" w:cs="Noto Sans"/>
          <w:sz w:val="18"/>
          <w:lang w:val="lt-LT"/>
        </w:rPr>
        <w:t xml:space="preserve">charakteristikas. Tinkamų </w:t>
      </w:r>
      <w:r w:rsidRPr="003C1ECB">
        <w:rPr>
          <w:rFonts w:ascii="Noto Sans" w:hAnsi="Noto Sans" w:cs="Noto Sans"/>
          <w:i/>
          <w:iCs/>
          <w:sz w:val="18"/>
          <w:lang w:val="lt-LT"/>
        </w:rPr>
        <w:t xml:space="preserve">duomenų </w:t>
      </w:r>
      <w:r w:rsidRPr="003C1ECB">
        <w:rPr>
          <w:rFonts w:ascii="Noto Sans" w:hAnsi="Noto Sans" w:cs="Noto Sans"/>
          <w:sz w:val="18"/>
          <w:lang w:val="lt-LT"/>
        </w:rPr>
        <w:t xml:space="preserve">charakteristikos yra šios: </w:t>
      </w:r>
    </w:p>
    <w:p w14:paraId="0B59697E" w14:textId="77777777" w:rsidR="00D02044" w:rsidRPr="003C1ECB" w:rsidRDefault="00D02044" w:rsidP="00D02044">
      <w:pPr>
        <w:pStyle w:val="ListParagraph"/>
        <w:numPr>
          <w:ilvl w:val="4"/>
          <w:numId w:val="11"/>
        </w:numPr>
        <w:tabs>
          <w:tab w:val="left" w:pos="960"/>
        </w:tabs>
        <w:autoSpaceDE w:val="0"/>
        <w:autoSpaceDN w:val="0"/>
        <w:spacing w:before="40" w:line="211" w:lineRule="auto"/>
        <w:ind w:right="742"/>
        <w:jc w:val="both"/>
        <w:rPr>
          <w:rFonts w:ascii="Noto Sans" w:hAnsi="Noto Sans" w:cs="Noto Sans"/>
          <w:sz w:val="18"/>
        </w:rPr>
      </w:pPr>
      <w:r w:rsidRPr="003C1ECB">
        <w:rPr>
          <w:rFonts w:ascii="Noto Sans" w:hAnsi="Noto Sans" w:cs="Noto Sans"/>
          <w:sz w:val="18"/>
        </w:rPr>
        <w:t xml:space="preserve">tikslumas – </w:t>
      </w:r>
      <w:r w:rsidRPr="003C1ECB">
        <w:rPr>
          <w:rFonts w:ascii="Noto Sans" w:hAnsi="Noto Sans" w:cs="Noto Sans"/>
          <w:i/>
          <w:iCs/>
          <w:sz w:val="18"/>
        </w:rPr>
        <w:t>duomenys</w:t>
      </w:r>
      <w:r w:rsidRPr="003C1ECB">
        <w:rPr>
          <w:rFonts w:ascii="Noto Sans" w:hAnsi="Noto Sans" w:cs="Noto Sans"/>
          <w:sz w:val="18"/>
        </w:rPr>
        <w:t xml:space="preserve"> yra teisingi ir nešališki, taip pat atspindi charakteristikas, kurioms įvertinti jie yra skirti,</w:t>
      </w:r>
    </w:p>
    <w:p w14:paraId="0030B95B" w14:textId="77777777" w:rsidR="00D02044" w:rsidRPr="003C1ECB" w:rsidRDefault="00D02044" w:rsidP="00D02044">
      <w:pPr>
        <w:pStyle w:val="ListParagraph"/>
        <w:numPr>
          <w:ilvl w:val="4"/>
          <w:numId w:val="11"/>
        </w:numPr>
        <w:tabs>
          <w:tab w:val="left" w:pos="960"/>
        </w:tabs>
        <w:autoSpaceDE w:val="0"/>
        <w:autoSpaceDN w:val="0"/>
        <w:spacing w:before="40" w:line="211" w:lineRule="auto"/>
        <w:ind w:right="742"/>
        <w:jc w:val="both"/>
        <w:rPr>
          <w:rFonts w:ascii="Noto Sans" w:hAnsi="Noto Sans" w:cs="Noto Sans"/>
          <w:sz w:val="18"/>
        </w:rPr>
      </w:pPr>
      <w:r w:rsidRPr="003C1ECB">
        <w:rPr>
          <w:rFonts w:ascii="Noto Sans" w:hAnsi="Noto Sans" w:cs="Noto Sans"/>
          <w:sz w:val="18"/>
        </w:rPr>
        <w:t xml:space="preserve">išsamumas – </w:t>
      </w:r>
      <w:r w:rsidRPr="003C1ECB">
        <w:rPr>
          <w:rFonts w:ascii="Noto Sans" w:hAnsi="Noto Sans" w:cs="Noto Sans"/>
          <w:i/>
          <w:iCs/>
          <w:sz w:val="18"/>
        </w:rPr>
        <w:t>duomenų</w:t>
      </w:r>
      <w:r w:rsidRPr="003C1ECB">
        <w:rPr>
          <w:rFonts w:ascii="Noto Sans" w:hAnsi="Noto Sans" w:cs="Noto Sans"/>
          <w:sz w:val="18"/>
        </w:rPr>
        <w:t xml:space="preserve"> rinkinio pakanka </w:t>
      </w:r>
      <w:r w:rsidRPr="003C1ECB">
        <w:rPr>
          <w:rFonts w:ascii="Noto Sans" w:hAnsi="Noto Sans" w:cs="Noto Sans"/>
          <w:i/>
          <w:iCs/>
          <w:sz w:val="18"/>
        </w:rPr>
        <w:t>turto</w:t>
      </w:r>
      <w:r w:rsidRPr="003C1ECB">
        <w:rPr>
          <w:rFonts w:ascii="Noto Sans" w:hAnsi="Noto Sans" w:cs="Noto Sans"/>
          <w:sz w:val="18"/>
        </w:rPr>
        <w:t xml:space="preserve"> arba </w:t>
      </w:r>
      <w:r w:rsidRPr="003C1ECB">
        <w:rPr>
          <w:rFonts w:ascii="Noto Sans" w:hAnsi="Noto Sans" w:cs="Noto Sans"/>
          <w:i/>
          <w:iCs/>
          <w:sz w:val="18"/>
        </w:rPr>
        <w:t>įsipareigojimų</w:t>
      </w:r>
      <w:r w:rsidRPr="003C1ECB">
        <w:rPr>
          <w:rFonts w:ascii="Noto Sans" w:hAnsi="Noto Sans" w:cs="Noto Sans"/>
          <w:sz w:val="18"/>
        </w:rPr>
        <w:t xml:space="preserve"> požymiams apibūdinti, </w:t>
      </w:r>
    </w:p>
    <w:p w14:paraId="68437C79" w14:textId="77777777" w:rsidR="00D02044" w:rsidRPr="003C1ECB" w:rsidRDefault="00D02044" w:rsidP="00D02044">
      <w:pPr>
        <w:pStyle w:val="ListParagraph"/>
        <w:numPr>
          <w:ilvl w:val="4"/>
          <w:numId w:val="11"/>
        </w:numPr>
        <w:tabs>
          <w:tab w:val="left" w:pos="960"/>
        </w:tabs>
        <w:autoSpaceDE w:val="0"/>
        <w:autoSpaceDN w:val="0"/>
        <w:spacing w:before="40" w:line="211" w:lineRule="auto"/>
        <w:ind w:right="742"/>
        <w:jc w:val="both"/>
        <w:rPr>
          <w:rFonts w:ascii="Noto Sans" w:hAnsi="Noto Sans" w:cs="Noto Sans"/>
          <w:sz w:val="18"/>
        </w:rPr>
      </w:pPr>
      <w:r w:rsidRPr="003C1ECB">
        <w:rPr>
          <w:rFonts w:ascii="Noto Sans" w:hAnsi="Noto Sans" w:cs="Noto Sans"/>
          <w:sz w:val="18"/>
        </w:rPr>
        <w:t xml:space="preserve">savalaikiškumas: </w:t>
      </w:r>
      <w:r w:rsidRPr="003C1ECB">
        <w:rPr>
          <w:rFonts w:ascii="Noto Sans" w:hAnsi="Noto Sans" w:cs="Noto Sans"/>
          <w:i/>
          <w:iCs/>
          <w:sz w:val="18"/>
        </w:rPr>
        <w:t>duomenys</w:t>
      </w:r>
      <w:r w:rsidRPr="003C1ECB">
        <w:rPr>
          <w:rFonts w:ascii="Noto Sans" w:hAnsi="Noto Sans" w:cs="Noto Sans"/>
          <w:sz w:val="18"/>
        </w:rPr>
        <w:t xml:space="preserve"> atspindi rinkos sąlygas </w:t>
      </w:r>
      <w:r w:rsidRPr="003C1ECB">
        <w:rPr>
          <w:rFonts w:ascii="Noto Sans" w:hAnsi="Noto Sans" w:cs="Noto Sans"/>
          <w:i/>
          <w:iCs/>
          <w:sz w:val="18"/>
        </w:rPr>
        <w:t>vertės nustatymo dieną</w:t>
      </w:r>
      <w:r w:rsidRPr="003C1ECB">
        <w:rPr>
          <w:rFonts w:ascii="Noto Sans" w:hAnsi="Noto Sans" w:cs="Noto Sans"/>
          <w:sz w:val="18"/>
        </w:rPr>
        <w:t>,</w:t>
      </w:r>
    </w:p>
    <w:p w14:paraId="000B1271" w14:textId="77777777" w:rsidR="00D02044" w:rsidRPr="003C1ECB" w:rsidRDefault="00D02044" w:rsidP="00D02044">
      <w:pPr>
        <w:pStyle w:val="ListParagraph"/>
        <w:numPr>
          <w:ilvl w:val="4"/>
          <w:numId w:val="11"/>
        </w:numPr>
        <w:tabs>
          <w:tab w:val="left" w:pos="960"/>
        </w:tabs>
        <w:autoSpaceDE w:val="0"/>
        <w:autoSpaceDN w:val="0"/>
        <w:spacing w:before="40" w:line="211" w:lineRule="auto"/>
        <w:ind w:right="742"/>
        <w:jc w:val="both"/>
        <w:rPr>
          <w:rFonts w:ascii="Noto Sans" w:hAnsi="Noto Sans" w:cs="Noto Sans"/>
          <w:sz w:val="18"/>
        </w:rPr>
      </w:pPr>
      <w:r w:rsidRPr="003C1ECB">
        <w:rPr>
          <w:rFonts w:ascii="Noto Sans" w:hAnsi="Noto Sans" w:cs="Noto Sans"/>
          <w:sz w:val="18"/>
        </w:rPr>
        <w:t xml:space="preserve">skaidrumas: </w:t>
      </w:r>
      <w:r w:rsidRPr="003C1ECB">
        <w:rPr>
          <w:rFonts w:ascii="Noto Sans" w:hAnsi="Noto Sans" w:cs="Noto Sans"/>
          <w:i/>
          <w:iCs/>
          <w:sz w:val="18"/>
        </w:rPr>
        <w:t>duomenų</w:t>
      </w:r>
      <w:r w:rsidRPr="003C1ECB">
        <w:rPr>
          <w:rFonts w:ascii="Noto Sans" w:hAnsi="Noto Sans" w:cs="Noto Sans"/>
          <w:sz w:val="18"/>
        </w:rPr>
        <w:t xml:space="preserve"> šaltinis gali būti atsekamas.</w:t>
      </w:r>
    </w:p>
    <w:p w14:paraId="43CF2ACE" w14:textId="77777777" w:rsidR="00D02044" w:rsidRPr="003C1ECB" w:rsidRDefault="00D02044" w:rsidP="00D02044">
      <w:pPr>
        <w:widowControl w:val="0"/>
        <w:numPr>
          <w:ilvl w:val="1"/>
          <w:numId w:val="10"/>
        </w:numPr>
        <w:tabs>
          <w:tab w:val="left" w:pos="709"/>
        </w:tabs>
        <w:spacing w:before="106" w:after="0" w:line="249" w:lineRule="auto"/>
        <w:ind w:left="709" w:right="884" w:hanging="709"/>
        <w:jc w:val="both"/>
        <w:rPr>
          <w:rFonts w:ascii="Noto Sans" w:hAnsi="Noto Sans" w:cs="Noto Sans"/>
          <w:i/>
          <w:sz w:val="18"/>
          <w:szCs w:val="18"/>
          <w:lang w:val="lt-LT"/>
        </w:rPr>
      </w:pPr>
      <w:r w:rsidRPr="003C1ECB">
        <w:rPr>
          <w:rFonts w:ascii="Noto Sans" w:hAnsi="Noto Sans" w:cs="Noto Sans"/>
          <w:sz w:val="18"/>
          <w:lang w:val="lt-LT"/>
        </w:rPr>
        <w:t xml:space="preserve">Tam tikrais atvejais </w:t>
      </w:r>
      <w:r w:rsidRPr="003C1ECB">
        <w:rPr>
          <w:rFonts w:ascii="Noto Sans" w:hAnsi="Noto Sans" w:cs="Noto Sans"/>
          <w:i/>
          <w:iCs/>
          <w:sz w:val="18"/>
          <w:lang w:val="lt-LT"/>
        </w:rPr>
        <w:t>duomenys</w:t>
      </w:r>
      <w:r w:rsidRPr="003C1ECB">
        <w:rPr>
          <w:rFonts w:ascii="Noto Sans" w:hAnsi="Noto Sans" w:cs="Noto Sans"/>
          <w:sz w:val="18"/>
          <w:lang w:val="lt-LT"/>
        </w:rPr>
        <w:t xml:space="preserve"> gali neatitikti visų šių charakteristikų. Todėl </w:t>
      </w:r>
      <w:r w:rsidRPr="003C1ECB">
        <w:rPr>
          <w:rFonts w:ascii="Noto Sans" w:hAnsi="Noto Sans" w:cs="Noto Sans"/>
          <w:i/>
          <w:iCs/>
          <w:sz w:val="18"/>
          <w:lang w:val="lt-LT"/>
        </w:rPr>
        <w:t>vertintojas privalo</w:t>
      </w:r>
      <w:r w:rsidRPr="003C1ECB">
        <w:rPr>
          <w:rFonts w:ascii="Noto Sans" w:hAnsi="Noto Sans" w:cs="Noto Sans"/>
          <w:sz w:val="18"/>
          <w:lang w:val="lt-LT"/>
        </w:rPr>
        <w:t xml:space="preserve"> įvertinti </w:t>
      </w:r>
      <w:r w:rsidRPr="003C1ECB">
        <w:rPr>
          <w:rFonts w:ascii="Noto Sans" w:hAnsi="Noto Sans" w:cs="Noto Sans"/>
          <w:i/>
          <w:iCs/>
          <w:sz w:val="18"/>
          <w:lang w:val="lt-LT"/>
        </w:rPr>
        <w:t>duomenis</w:t>
      </w:r>
      <w:r w:rsidRPr="003C1ECB">
        <w:rPr>
          <w:rFonts w:ascii="Noto Sans" w:hAnsi="Noto Sans" w:cs="Noto Sans"/>
          <w:sz w:val="18"/>
          <w:lang w:val="lt-LT"/>
        </w:rPr>
        <w:t xml:space="preserve"> ir priimti </w:t>
      </w:r>
      <w:r w:rsidRPr="003C1ECB">
        <w:rPr>
          <w:rFonts w:ascii="Noto Sans" w:hAnsi="Noto Sans" w:cs="Noto Sans"/>
          <w:i/>
          <w:iCs/>
          <w:sz w:val="18"/>
          <w:lang w:val="lt-LT"/>
        </w:rPr>
        <w:t>profesionalų sprendimą</w:t>
      </w:r>
      <w:r w:rsidRPr="003C1ECB">
        <w:rPr>
          <w:rFonts w:ascii="Noto Sans" w:hAnsi="Noto Sans" w:cs="Noto Sans"/>
          <w:sz w:val="18"/>
          <w:lang w:val="lt-LT"/>
        </w:rPr>
        <w:t xml:space="preserve">, kad pagal darbo apimtį, </w:t>
      </w:r>
      <w:r w:rsidRPr="003C1ECB">
        <w:rPr>
          <w:rFonts w:ascii="Noto Sans" w:hAnsi="Noto Sans" w:cs="Noto Sans"/>
          <w:i/>
          <w:iCs/>
          <w:sz w:val="18"/>
          <w:lang w:val="lt-LT"/>
        </w:rPr>
        <w:t>vertinimo metodą, vertinimo modelį ir numatomą panaudojimą</w:t>
      </w:r>
      <w:r w:rsidRPr="003C1ECB">
        <w:rPr>
          <w:rFonts w:ascii="Noto Sans" w:hAnsi="Noto Sans" w:cs="Noto Sans"/>
          <w:sz w:val="18"/>
          <w:lang w:val="lt-LT"/>
        </w:rPr>
        <w:t xml:space="preserve"> </w:t>
      </w:r>
      <w:r w:rsidRPr="003C1ECB">
        <w:rPr>
          <w:rFonts w:ascii="Noto Sans" w:hAnsi="Noto Sans" w:cs="Noto Sans"/>
          <w:i/>
          <w:iCs/>
          <w:sz w:val="18"/>
          <w:lang w:val="lt-LT"/>
        </w:rPr>
        <w:t>duomenys</w:t>
      </w:r>
      <w:r w:rsidRPr="003C1ECB">
        <w:rPr>
          <w:rFonts w:ascii="Noto Sans" w:hAnsi="Noto Sans" w:cs="Noto Sans"/>
          <w:sz w:val="18"/>
          <w:lang w:val="lt-LT"/>
        </w:rPr>
        <w:t xml:space="preserve"> yra tinkami </w:t>
      </w:r>
      <w:r w:rsidRPr="003C1ECB">
        <w:rPr>
          <w:rFonts w:ascii="Noto Sans" w:hAnsi="Noto Sans" w:cs="Noto Sans"/>
          <w:i/>
          <w:iCs/>
          <w:sz w:val="18"/>
          <w:lang w:val="lt-LT"/>
        </w:rPr>
        <w:t>turtui</w:t>
      </w:r>
      <w:r w:rsidRPr="003C1ECB">
        <w:rPr>
          <w:rFonts w:ascii="Noto Sans" w:hAnsi="Noto Sans" w:cs="Noto Sans"/>
          <w:sz w:val="18"/>
          <w:lang w:val="lt-LT"/>
        </w:rPr>
        <w:t xml:space="preserve"> ir (arba) </w:t>
      </w:r>
      <w:r w:rsidRPr="003C1ECB">
        <w:rPr>
          <w:rFonts w:ascii="Noto Sans" w:hAnsi="Noto Sans" w:cs="Noto Sans"/>
          <w:i/>
          <w:iCs/>
          <w:sz w:val="18"/>
          <w:lang w:val="lt-LT"/>
        </w:rPr>
        <w:t>įsipareigojimams</w:t>
      </w:r>
      <w:r w:rsidRPr="003C1ECB">
        <w:rPr>
          <w:rFonts w:ascii="Noto Sans" w:hAnsi="Noto Sans" w:cs="Noto Sans"/>
          <w:sz w:val="18"/>
          <w:lang w:val="lt-LT"/>
        </w:rPr>
        <w:t xml:space="preserve"> vertinti.</w:t>
      </w:r>
    </w:p>
    <w:p w14:paraId="7DA9EBB0" w14:textId="77777777" w:rsidR="00D02044" w:rsidRPr="003C1ECB" w:rsidRDefault="00D02044" w:rsidP="00D02044">
      <w:pPr>
        <w:tabs>
          <w:tab w:val="left" w:pos="709"/>
        </w:tabs>
        <w:autoSpaceDE w:val="0"/>
        <w:autoSpaceDN w:val="0"/>
        <w:spacing w:before="148"/>
        <w:ind w:right="884"/>
        <w:jc w:val="both"/>
        <w:rPr>
          <w:rFonts w:ascii="Noto Sans" w:hAnsi="Noto Sans" w:cs="Noto Sans"/>
          <w:b/>
          <w:bCs/>
          <w:sz w:val="18"/>
          <w:lang w:val="lt-LT"/>
        </w:rPr>
      </w:pPr>
      <w:r w:rsidRPr="003C1ECB">
        <w:rPr>
          <w:rFonts w:ascii="Noto Sans" w:hAnsi="Noto Sans" w:cs="Noto Sans"/>
          <w:b/>
          <w:bCs/>
          <w:sz w:val="18"/>
          <w:lang w:val="lt-LT"/>
        </w:rPr>
        <w:t>60.</w:t>
      </w:r>
      <w:r w:rsidRPr="003C1ECB">
        <w:rPr>
          <w:rFonts w:ascii="Noto Sans" w:hAnsi="Noto Sans" w:cs="Noto Sans"/>
          <w:b/>
          <w:bCs/>
          <w:sz w:val="18"/>
          <w:lang w:val="lt-LT"/>
        </w:rPr>
        <w:tab/>
        <w:t>Pradinių duomenų atranka</w:t>
      </w:r>
    </w:p>
    <w:p w14:paraId="2AA189CB" w14:textId="55EF1DF2" w:rsidR="007441C6" w:rsidRPr="003C1ECB" w:rsidRDefault="00D02044" w:rsidP="007441C6">
      <w:pPr>
        <w:tabs>
          <w:tab w:val="left" w:pos="709"/>
        </w:tabs>
        <w:spacing w:before="106"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60.01</w:t>
      </w:r>
      <w:r w:rsidRPr="003C1ECB">
        <w:rPr>
          <w:rFonts w:ascii="Noto Sans" w:hAnsi="Noto Sans" w:cs="Noto Sans"/>
          <w:sz w:val="18"/>
          <w:szCs w:val="18"/>
          <w:lang w:val="lt-LT"/>
        </w:rPr>
        <w:tab/>
        <w:t xml:space="preserve">Būtent </w:t>
      </w:r>
      <w:r w:rsidRPr="003C1ECB">
        <w:rPr>
          <w:rFonts w:ascii="Noto Sans" w:hAnsi="Noto Sans" w:cs="Noto Sans"/>
          <w:i/>
          <w:iCs/>
          <w:sz w:val="18"/>
          <w:szCs w:val="18"/>
          <w:lang w:val="lt-LT"/>
        </w:rPr>
        <w:t>vertintojas</w:t>
      </w:r>
      <w:r w:rsidRPr="003C1ECB">
        <w:rPr>
          <w:rFonts w:ascii="Noto Sans" w:hAnsi="Noto Sans" w:cs="Noto Sans"/>
          <w:sz w:val="18"/>
          <w:szCs w:val="18"/>
          <w:lang w:val="lt-LT"/>
        </w:rPr>
        <w:t xml:space="preserve"> yra atsakingas už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prielaidų ir koregavimų, kurie naudojami ar daromi </w:t>
      </w:r>
      <w:r w:rsidRPr="003C1ECB">
        <w:rPr>
          <w:rFonts w:ascii="Noto Sans" w:hAnsi="Noto Sans" w:cs="Noto Sans"/>
          <w:i/>
          <w:iCs/>
          <w:sz w:val="18"/>
          <w:szCs w:val="18"/>
          <w:lang w:val="lt-LT"/>
        </w:rPr>
        <w:t>pradiniams duomenims</w:t>
      </w:r>
      <w:r w:rsidRPr="003C1ECB">
        <w:rPr>
          <w:rFonts w:ascii="Noto Sans" w:hAnsi="Noto Sans" w:cs="Noto Sans"/>
          <w:sz w:val="18"/>
          <w:szCs w:val="18"/>
          <w:lang w:val="lt-LT"/>
        </w:rPr>
        <w:t xml:space="preserve"> nustatyti, kurie, </w:t>
      </w:r>
      <w:r w:rsidR="007441C6" w:rsidRPr="003C1ECB">
        <w:rPr>
          <w:rFonts w:ascii="Noto Sans" w:hAnsi="Noto Sans" w:cs="Noto Sans"/>
          <w:sz w:val="18"/>
          <w:szCs w:val="18"/>
          <w:lang w:val="lt-LT"/>
        </w:rPr>
        <w:t xml:space="preserve">galiausiai, atliekant </w:t>
      </w:r>
      <w:r w:rsidR="007441C6" w:rsidRPr="003C1ECB">
        <w:rPr>
          <w:rFonts w:ascii="Noto Sans" w:hAnsi="Noto Sans" w:cs="Noto Sans"/>
          <w:i/>
          <w:iCs/>
          <w:sz w:val="18"/>
          <w:szCs w:val="18"/>
          <w:lang w:val="lt-LT"/>
        </w:rPr>
        <w:t>vertinimą</w:t>
      </w:r>
      <w:r w:rsidR="007441C6" w:rsidRPr="003C1ECB">
        <w:rPr>
          <w:rFonts w:ascii="Noto Sans" w:hAnsi="Noto Sans" w:cs="Noto Sans"/>
          <w:sz w:val="18"/>
          <w:szCs w:val="18"/>
          <w:lang w:val="lt-LT"/>
        </w:rPr>
        <w:t xml:space="preserve">, taikomi </w:t>
      </w:r>
      <w:r w:rsidR="007441C6" w:rsidRPr="003C1ECB">
        <w:rPr>
          <w:rFonts w:ascii="Noto Sans" w:hAnsi="Noto Sans" w:cs="Noto Sans"/>
          <w:i/>
          <w:iCs/>
          <w:sz w:val="18"/>
          <w:szCs w:val="18"/>
          <w:lang w:val="lt-LT"/>
        </w:rPr>
        <w:t>vertei</w:t>
      </w:r>
      <w:r w:rsidR="007441C6" w:rsidRPr="003C1ECB">
        <w:rPr>
          <w:rFonts w:ascii="Noto Sans" w:hAnsi="Noto Sans" w:cs="Noto Sans"/>
          <w:sz w:val="18"/>
          <w:szCs w:val="18"/>
          <w:lang w:val="lt-LT"/>
        </w:rPr>
        <w:t xml:space="preserve"> nustatyti, įvertinimą. </w:t>
      </w:r>
      <w:r w:rsidR="007441C6" w:rsidRPr="003C1ECB">
        <w:rPr>
          <w:rFonts w:ascii="Noto Sans" w:hAnsi="Noto Sans" w:cs="Noto Sans"/>
          <w:i/>
          <w:iCs/>
          <w:sz w:val="18"/>
          <w:szCs w:val="18"/>
          <w:lang w:val="lt-LT"/>
        </w:rPr>
        <w:t>Vertintojas privalo</w:t>
      </w:r>
      <w:r w:rsidR="007441C6" w:rsidRPr="003C1ECB">
        <w:rPr>
          <w:rFonts w:ascii="Noto Sans" w:hAnsi="Noto Sans" w:cs="Noto Sans"/>
          <w:sz w:val="18"/>
          <w:szCs w:val="18"/>
          <w:lang w:val="lt-LT"/>
        </w:rPr>
        <w:t xml:space="preserve"> žinoti rinkos sąlygas, kad galėtų nustatyti </w:t>
      </w:r>
      <w:r w:rsidR="007441C6" w:rsidRPr="003C1ECB">
        <w:rPr>
          <w:rFonts w:ascii="Noto Sans" w:hAnsi="Noto Sans" w:cs="Noto Sans"/>
          <w:i/>
          <w:iCs/>
          <w:sz w:val="18"/>
          <w:szCs w:val="18"/>
          <w:lang w:val="lt-LT"/>
        </w:rPr>
        <w:t>duomenų</w:t>
      </w:r>
      <w:r w:rsidR="007441C6" w:rsidRPr="003C1ECB">
        <w:rPr>
          <w:rFonts w:ascii="Noto Sans" w:hAnsi="Noto Sans" w:cs="Noto Sans"/>
          <w:sz w:val="18"/>
          <w:szCs w:val="18"/>
          <w:lang w:val="lt-LT"/>
        </w:rPr>
        <w:t xml:space="preserve">, prielaidų ir koregavimų, taikomų </w:t>
      </w:r>
      <w:r w:rsidR="007441C6" w:rsidRPr="003C1ECB">
        <w:rPr>
          <w:rFonts w:ascii="Noto Sans" w:hAnsi="Noto Sans" w:cs="Noto Sans"/>
          <w:i/>
          <w:iCs/>
          <w:sz w:val="18"/>
          <w:szCs w:val="18"/>
          <w:lang w:val="lt-LT"/>
        </w:rPr>
        <w:t>vertinimui</w:t>
      </w:r>
      <w:r w:rsidR="007441C6" w:rsidRPr="003C1ECB">
        <w:rPr>
          <w:rFonts w:ascii="Noto Sans" w:hAnsi="Noto Sans" w:cs="Noto Sans"/>
          <w:sz w:val="18"/>
          <w:szCs w:val="18"/>
          <w:lang w:val="lt-LT"/>
        </w:rPr>
        <w:t xml:space="preserve"> atlikti, tinkamumą </w:t>
      </w:r>
      <w:r w:rsidR="007441C6" w:rsidRPr="003C1ECB">
        <w:rPr>
          <w:rFonts w:ascii="Noto Sans" w:hAnsi="Noto Sans" w:cs="Noto Sans"/>
          <w:i/>
          <w:iCs/>
          <w:sz w:val="18"/>
          <w:szCs w:val="18"/>
          <w:lang w:val="lt-LT"/>
        </w:rPr>
        <w:t>vertės</w:t>
      </w:r>
      <w:r w:rsidR="007441C6" w:rsidRPr="003C1ECB">
        <w:rPr>
          <w:rFonts w:ascii="Noto Sans" w:hAnsi="Noto Sans" w:cs="Noto Sans"/>
          <w:sz w:val="18"/>
          <w:szCs w:val="18"/>
          <w:lang w:val="lt-LT"/>
        </w:rPr>
        <w:t xml:space="preserve"> </w:t>
      </w:r>
      <w:r w:rsidR="007441C6" w:rsidRPr="003C1ECB">
        <w:rPr>
          <w:rFonts w:ascii="Noto Sans" w:hAnsi="Noto Sans" w:cs="Noto Sans"/>
          <w:i/>
          <w:iCs/>
          <w:sz w:val="18"/>
          <w:szCs w:val="18"/>
          <w:lang w:val="lt-LT"/>
        </w:rPr>
        <w:t>nustatymo dieną</w:t>
      </w:r>
      <w:r w:rsidR="007441C6" w:rsidRPr="003C1ECB">
        <w:rPr>
          <w:rFonts w:ascii="Noto Sans" w:hAnsi="Noto Sans" w:cs="Noto Sans"/>
          <w:sz w:val="18"/>
          <w:szCs w:val="18"/>
          <w:lang w:val="lt-LT"/>
        </w:rPr>
        <w:t>. Tokios sąlygos, kaip kotiruojamos kainos, pelningumo intervalai, žymės (angl. „</w:t>
      </w:r>
      <w:proofErr w:type="spellStart"/>
      <w:r w:rsidR="007441C6" w:rsidRPr="003C1ECB">
        <w:rPr>
          <w:rFonts w:ascii="Noto Sans" w:hAnsi="Noto Sans" w:cs="Noto Sans"/>
          <w:sz w:val="18"/>
          <w:szCs w:val="18"/>
          <w:lang w:val="lt-LT"/>
        </w:rPr>
        <w:t>ticks</w:t>
      </w:r>
      <w:proofErr w:type="spellEnd"/>
      <w:r w:rsidR="007441C6" w:rsidRPr="003C1ECB">
        <w:rPr>
          <w:rFonts w:ascii="Noto Sans" w:hAnsi="Noto Sans" w:cs="Noto Sans"/>
          <w:sz w:val="18"/>
          <w:szCs w:val="18"/>
          <w:lang w:val="lt-LT"/>
        </w:rPr>
        <w:t xml:space="preserve">“) arba baziniai punktai ir pinigų srautų prielaidos, turi būti suprastos ir tinkamai taikomos </w:t>
      </w:r>
      <w:r w:rsidR="007441C6" w:rsidRPr="003C1ECB">
        <w:rPr>
          <w:rFonts w:ascii="Noto Sans" w:hAnsi="Noto Sans" w:cs="Noto Sans"/>
          <w:i/>
          <w:iCs/>
          <w:sz w:val="18"/>
          <w:szCs w:val="18"/>
          <w:lang w:val="lt-LT"/>
        </w:rPr>
        <w:t>vertinimui</w:t>
      </w:r>
      <w:r w:rsidR="007441C6" w:rsidRPr="003C1ECB">
        <w:rPr>
          <w:rFonts w:ascii="Noto Sans" w:hAnsi="Noto Sans" w:cs="Noto Sans"/>
          <w:sz w:val="18"/>
          <w:szCs w:val="18"/>
          <w:lang w:val="lt-LT"/>
        </w:rPr>
        <w:t xml:space="preserve"> atlikti.</w:t>
      </w:r>
    </w:p>
    <w:p w14:paraId="1230050B" w14:textId="77777777" w:rsidR="007441C6" w:rsidRPr="003C1ECB" w:rsidRDefault="007441C6" w:rsidP="007441C6">
      <w:pPr>
        <w:pStyle w:val="ListParagraph"/>
        <w:numPr>
          <w:ilvl w:val="1"/>
          <w:numId w:val="12"/>
        </w:numPr>
        <w:tabs>
          <w:tab w:val="left" w:pos="709"/>
        </w:tabs>
        <w:spacing w:before="106" w:line="249" w:lineRule="auto"/>
        <w:ind w:left="709" w:right="884" w:hanging="709"/>
        <w:jc w:val="both"/>
        <w:rPr>
          <w:rFonts w:ascii="Noto Sans" w:hAnsi="Noto Sans" w:cs="Noto Sans"/>
          <w:sz w:val="18"/>
          <w:szCs w:val="18"/>
        </w:rPr>
      </w:pPr>
      <w:r w:rsidRPr="003C1ECB">
        <w:rPr>
          <w:rFonts w:ascii="Noto Sans" w:hAnsi="Noto Sans" w:cs="Noto Sans"/>
          <w:i/>
          <w:iCs/>
          <w:sz w:val="18"/>
        </w:rPr>
        <w:t>Vertintojas privalo</w:t>
      </w:r>
      <w:r w:rsidRPr="003C1ECB">
        <w:rPr>
          <w:rFonts w:ascii="Noto Sans" w:hAnsi="Noto Sans" w:cs="Noto Sans"/>
          <w:sz w:val="18"/>
        </w:rPr>
        <w:t xml:space="preserve"> nustatyti ir įvertinti </w:t>
      </w:r>
      <w:r w:rsidRPr="003C1ECB">
        <w:rPr>
          <w:rFonts w:ascii="Noto Sans" w:hAnsi="Noto Sans" w:cs="Noto Sans"/>
          <w:i/>
          <w:iCs/>
          <w:sz w:val="18"/>
          <w:szCs w:val="18"/>
        </w:rPr>
        <w:t>duomenų</w:t>
      </w:r>
      <w:r w:rsidRPr="003C1ECB">
        <w:rPr>
          <w:rFonts w:ascii="Noto Sans" w:hAnsi="Noto Sans" w:cs="Noto Sans"/>
          <w:sz w:val="18"/>
          <w:szCs w:val="18"/>
        </w:rPr>
        <w:t xml:space="preserve">, prielaidų ir koregavimų, skirtų </w:t>
      </w:r>
      <w:r w:rsidRPr="003C1ECB">
        <w:rPr>
          <w:rFonts w:ascii="Noto Sans" w:hAnsi="Noto Sans" w:cs="Noto Sans"/>
          <w:i/>
          <w:iCs/>
          <w:sz w:val="18"/>
          <w:szCs w:val="18"/>
        </w:rPr>
        <w:t>pradiniams duomenims</w:t>
      </w:r>
      <w:r w:rsidRPr="003C1ECB">
        <w:rPr>
          <w:rFonts w:ascii="Noto Sans" w:hAnsi="Noto Sans" w:cs="Noto Sans"/>
          <w:sz w:val="18"/>
          <w:szCs w:val="18"/>
        </w:rPr>
        <w:t xml:space="preserve"> parengti šaltinius, kad nustatytų bet kokius jų apribojimus ar šališkumą. Tai taikoma ir </w:t>
      </w:r>
      <w:r w:rsidRPr="003C1ECB">
        <w:rPr>
          <w:rFonts w:ascii="Noto Sans" w:hAnsi="Noto Sans" w:cs="Noto Sans"/>
          <w:i/>
          <w:iCs/>
          <w:sz w:val="18"/>
          <w:szCs w:val="18"/>
        </w:rPr>
        <w:t>duomenims</w:t>
      </w:r>
      <w:r w:rsidRPr="003C1ECB">
        <w:rPr>
          <w:rFonts w:ascii="Noto Sans" w:hAnsi="Noto Sans" w:cs="Noto Sans"/>
          <w:sz w:val="18"/>
          <w:szCs w:val="18"/>
        </w:rPr>
        <w:t xml:space="preserve"> bei </w:t>
      </w:r>
      <w:r w:rsidRPr="003C1ECB">
        <w:rPr>
          <w:rFonts w:ascii="Noto Sans" w:hAnsi="Noto Sans" w:cs="Noto Sans"/>
          <w:i/>
          <w:iCs/>
          <w:sz w:val="18"/>
          <w:szCs w:val="18"/>
        </w:rPr>
        <w:t>pradiniams duomenims</w:t>
      </w:r>
      <w:r w:rsidRPr="003C1ECB">
        <w:rPr>
          <w:rFonts w:ascii="Noto Sans" w:hAnsi="Noto Sans" w:cs="Noto Sans"/>
          <w:sz w:val="18"/>
          <w:szCs w:val="18"/>
        </w:rPr>
        <w:t xml:space="preserve">, tiek parengtiems paties </w:t>
      </w:r>
      <w:r w:rsidRPr="003C1ECB">
        <w:rPr>
          <w:rFonts w:ascii="Noto Sans" w:hAnsi="Noto Sans" w:cs="Noto Sans"/>
          <w:i/>
          <w:iCs/>
          <w:sz w:val="18"/>
          <w:szCs w:val="18"/>
        </w:rPr>
        <w:t>vertintojo</w:t>
      </w:r>
      <w:r w:rsidRPr="003C1ECB">
        <w:rPr>
          <w:rFonts w:ascii="Noto Sans" w:hAnsi="Noto Sans" w:cs="Noto Sans"/>
          <w:sz w:val="18"/>
          <w:szCs w:val="18"/>
        </w:rPr>
        <w:t xml:space="preserve">, tiek gautiems iš išorės </w:t>
      </w:r>
      <w:r w:rsidRPr="003C1ECB">
        <w:rPr>
          <w:rFonts w:ascii="Noto Sans" w:hAnsi="Noto Sans" w:cs="Noto Sans"/>
          <w:i/>
          <w:iCs/>
          <w:sz w:val="18"/>
          <w:szCs w:val="18"/>
        </w:rPr>
        <w:t>paslaugų organizacijų</w:t>
      </w:r>
      <w:r w:rsidRPr="003C1ECB">
        <w:rPr>
          <w:rFonts w:ascii="Noto Sans" w:hAnsi="Noto Sans" w:cs="Noto Sans"/>
          <w:sz w:val="18"/>
          <w:szCs w:val="18"/>
        </w:rPr>
        <w:t xml:space="preserve"> ir </w:t>
      </w:r>
      <w:r w:rsidRPr="003C1ECB">
        <w:rPr>
          <w:rFonts w:ascii="Noto Sans" w:hAnsi="Noto Sans" w:cs="Noto Sans"/>
          <w:i/>
          <w:iCs/>
          <w:sz w:val="18"/>
          <w:szCs w:val="18"/>
        </w:rPr>
        <w:t>specialistų</w:t>
      </w:r>
      <w:r w:rsidRPr="003C1ECB">
        <w:rPr>
          <w:rFonts w:ascii="Noto Sans" w:hAnsi="Noto Sans" w:cs="Noto Sans"/>
          <w:sz w:val="18"/>
          <w:szCs w:val="18"/>
        </w:rPr>
        <w:t>.</w:t>
      </w:r>
    </w:p>
    <w:p w14:paraId="573E37BC" w14:textId="77777777" w:rsidR="007441C6" w:rsidRPr="003C1ECB" w:rsidRDefault="007441C6" w:rsidP="007441C6">
      <w:pPr>
        <w:pStyle w:val="ListParagraph"/>
        <w:numPr>
          <w:ilvl w:val="1"/>
          <w:numId w:val="12"/>
        </w:numPr>
        <w:tabs>
          <w:tab w:val="left" w:pos="709"/>
        </w:tabs>
        <w:spacing w:before="106" w:line="249" w:lineRule="auto"/>
        <w:ind w:left="709" w:right="884" w:hanging="709"/>
        <w:jc w:val="both"/>
        <w:rPr>
          <w:rFonts w:ascii="Noto Sans" w:hAnsi="Noto Sans" w:cs="Noto Sans"/>
          <w:sz w:val="18"/>
          <w:szCs w:val="18"/>
        </w:rPr>
      </w:pPr>
      <w:r w:rsidRPr="003C1ECB">
        <w:rPr>
          <w:rFonts w:ascii="Noto Sans" w:hAnsi="Noto Sans" w:cs="Noto Sans"/>
          <w:i/>
          <w:iCs/>
          <w:sz w:val="18"/>
          <w:szCs w:val="18"/>
        </w:rPr>
        <w:t>Pradiniai duomenys turi</w:t>
      </w:r>
      <w:r w:rsidRPr="003C1ECB">
        <w:rPr>
          <w:rFonts w:ascii="Noto Sans" w:hAnsi="Noto Sans" w:cs="Noto Sans"/>
          <w:sz w:val="18"/>
          <w:szCs w:val="18"/>
        </w:rPr>
        <w:t xml:space="preserve"> būti atrinkti iš tinkamų </w:t>
      </w:r>
      <w:r w:rsidRPr="003C1ECB">
        <w:rPr>
          <w:rFonts w:ascii="Noto Sans" w:hAnsi="Noto Sans" w:cs="Noto Sans"/>
          <w:i/>
          <w:iCs/>
          <w:sz w:val="18"/>
          <w:szCs w:val="18"/>
        </w:rPr>
        <w:t>duomenų</w:t>
      </w:r>
      <w:r w:rsidRPr="003C1ECB">
        <w:rPr>
          <w:rFonts w:ascii="Noto Sans" w:hAnsi="Noto Sans" w:cs="Noto Sans"/>
          <w:sz w:val="18"/>
          <w:szCs w:val="18"/>
        </w:rPr>
        <w:t xml:space="preserve">, prielaidų ir koregavimų, atsižvelgiant į vertinamą </w:t>
      </w:r>
      <w:r w:rsidRPr="003C1ECB">
        <w:rPr>
          <w:rFonts w:ascii="Noto Sans" w:hAnsi="Noto Sans" w:cs="Noto Sans"/>
          <w:i/>
          <w:iCs/>
          <w:sz w:val="18"/>
        </w:rPr>
        <w:t>turtą</w:t>
      </w:r>
      <w:r w:rsidRPr="003C1ECB">
        <w:rPr>
          <w:rFonts w:ascii="Noto Sans" w:hAnsi="Noto Sans" w:cs="Noto Sans"/>
          <w:sz w:val="18"/>
        </w:rPr>
        <w:t xml:space="preserve"> ir (arba) </w:t>
      </w:r>
      <w:r w:rsidRPr="003C1ECB">
        <w:rPr>
          <w:rFonts w:ascii="Noto Sans" w:hAnsi="Noto Sans" w:cs="Noto Sans"/>
          <w:i/>
          <w:iCs/>
          <w:sz w:val="18"/>
        </w:rPr>
        <w:t>įsipareigojimą</w:t>
      </w:r>
      <w:r w:rsidRPr="003C1ECB">
        <w:rPr>
          <w:rFonts w:ascii="Noto Sans" w:hAnsi="Noto Sans" w:cs="Noto Sans"/>
          <w:sz w:val="18"/>
          <w:szCs w:val="18"/>
        </w:rPr>
        <w:t xml:space="preserve">, darbo apimtį, </w:t>
      </w:r>
      <w:r w:rsidRPr="003C1ECB">
        <w:rPr>
          <w:rFonts w:ascii="Noto Sans" w:hAnsi="Noto Sans" w:cs="Noto Sans"/>
          <w:i/>
          <w:iCs/>
          <w:sz w:val="18"/>
        </w:rPr>
        <w:t>vertinimo metodą, vertinimo modelį ir numatomą panaudojimą</w:t>
      </w:r>
      <w:r w:rsidRPr="003C1ECB">
        <w:rPr>
          <w:rFonts w:ascii="Noto Sans" w:hAnsi="Noto Sans" w:cs="Noto Sans"/>
          <w:sz w:val="18"/>
          <w:szCs w:val="18"/>
        </w:rPr>
        <w:t>.</w:t>
      </w:r>
    </w:p>
    <w:p w14:paraId="08ECFEBE" w14:textId="77777777" w:rsidR="007441C6" w:rsidRPr="003C1ECB" w:rsidRDefault="007441C6" w:rsidP="007441C6">
      <w:pPr>
        <w:pStyle w:val="ListParagraph"/>
        <w:numPr>
          <w:ilvl w:val="1"/>
          <w:numId w:val="12"/>
        </w:numPr>
        <w:tabs>
          <w:tab w:val="left" w:pos="709"/>
        </w:tabs>
        <w:spacing w:before="106" w:line="249" w:lineRule="auto"/>
        <w:ind w:left="709" w:right="884" w:hanging="709"/>
        <w:jc w:val="both"/>
        <w:rPr>
          <w:rFonts w:ascii="Noto Sans" w:hAnsi="Noto Sans" w:cs="Noto Sans"/>
          <w:sz w:val="18"/>
          <w:szCs w:val="18"/>
        </w:rPr>
      </w:pPr>
      <w:r w:rsidRPr="003C1ECB">
        <w:rPr>
          <w:rFonts w:ascii="Noto Sans" w:hAnsi="Noto Sans" w:cs="Noto Sans"/>
          <w:i/>
          <w:iCs/>
          <w:sz w:val="18"/>
        </w:rPr>
        <w:t>Vertintojo</w:t>
      </w:r>
      <w:r w:rsidRPr="003C1ECB">
        <w:rPr>
          <w:rFonts w:ascii="Noto Sans" w:hAnsi="Noto Sans" w:cs="Noto Sans"/>
          <w:sz w:val="18"/>
        </w:rPr>
        <w:t xml:space="preserve"> priimtu</w:t>
      </w:r>
      <w:r w:rsidRPr="003C1ECB">
        <w:rPr>
          <w:rFonts w:ascii="Noto Sans" w:hAnsi="Noto Sans" w:cs="Noto Sans"/>
          <w:i/>
          <w:iCs/>
          <w:sz w:val="18"/>
        </w:rPr>
        <w:t xml:space="preserve"> profesionaliu sprendimu pradiniai duomenys turi</w:t>
      </w:r>
      <w:r w:rsidRPr="003C1ECB">
        <w:rPr>
          <w:rFonts w:ascii="Noto Sans" w:hAnsi="Noto Sans" w:cs="Noto Sans"/>
          <w:sz w:val="18"/>
        </w:rPr>
        <w:t xml:space="preserve"> būti pakankami </w:t>
      </w:r>
      <w:r w:rsidRPr="003C1ECB">
        <w:rPr>
          <w:rFonts w:ascii="Noto Sans" w:hAnsi="Noto Sans" w:cs="Noto Sans"/>
          <w:i/>
          <w:iCs/>
          <w:sz w:val="18"/>
        </w:rPr>
        <w:t>vertinimo modeliams</w:t>
      </w:r>
      <w:r w:rsidRPr="003C1ECB">
        <w:rPr>
          <w:rFonts w:ascii="Noto Sans" w:hAnsi="Noto Sans" w:cs="Noto Sans"/>
          <w:sz w:val="18"/>
        </w:rPr>
        <w:t xml:space="preserve">, kurie taikomi </w:t>
      </w:r>
      <w:r w:rsidRPr="003C1ECB">
        <w:rPr>
          <w:rFonts w:ascii="Noto Sans" w:hAnsi="Noto Sans" w:cs="Noto Sans"/>
          <w:i/>
          <w:iCs/>
          <w:sz w:val="18"/>
        </w:rPr>
        <w:t>turtui</w:t>
      </w:r>
      <w:r w:rsidRPr="003C1ECB">
        <w:rPr>
          <w:rFonts w:ascii="Noto Sans" w:hAnsi="Noto Sans" w:cs="Noto Sans"/>
          <w:sz w:val="18"/>
        </w:rPr>
        <w:t xml:space="preserve"> ir (arba) </w:t>
      </w:r>
      <w:r w:rsidRPr="003C1ECB">
        <w:rPr>
          <w:rFonts w:ascii="Noto Sans" w:hAnsi="Noto Sans" w:cs="Noto Sans"/>
          <w:i/>
          <w:iCs/>
          <w:sz w:val="18"/>
        </w:rPr>
        <w:t>įsipareigojimui</w:t>
      </w:r>
      <w:r w:rsidRPr="003C1ECB">
        <w:rPr>
          <w:rFonts w:ascii="Noto Sans" w:hAnsi="Noto Sans" w:cs="Noto Sans"/>
          <w:sz w:val="18"/>
        </w:rPr>
        <w:t xml:space="preserve"> vertinti.</w:t>
      </w:r>
    </w:p>
    <w:p w14:paraId="06F57187" w14:textId="77777777" w:rsidR="007441C6" w:rsidRPr="003C1ECB" w:rsidRDefault="007441C6" w:rsidP="007441C6">
      <w:pPr>
        <w:pStyle w:val="ListParagraph"/>
        <w:numPr>
          <w:ilvl w:val="1"/>
          <w:numId w:val="12"/>
        </w:numPr>
        <w:tabs>
          <w:tab w:val="left" w:pos="709"/>
        </w:tabs>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Nustatydamas pastangų apimtį informacijai, įskaitant bet kokių pakaitinių duomenų tinkamumą, </w:t>
      </w:r>
      <w:r w:rsidRPr="003C1ECB">
        <w:rPr>
          <w:rFonts w:ascii="Noto Sans" w:hAnsi="Noto Sans" w:cs="Noto Sans"/>
          <w:sz w:val="18"/>
          <w:szCs w:val="18"/>
        </w:rPr>
        <w:lastRenderedPageBreak/>
        <w:t xml:space="preserve">gauti, </w:t>
      </w:r>
      <w:r w:rsidRPr="003C1ECB">
        <w:rPr>
          <w:rFonts w:ascii="Noto Sans" w:hAnsi="Noto Sans" w:cs="Noto Sans"/>
          <w:i/>
          <w:iCs/>
          <w:sz w:val="18"/>
          <w:szCs w:val="18"/>
        </w:rPr>
        <w:t>vertintojas privalo</w:t>
      </w:r>
      <w:r w:rsidRPr="003C1ECB">
        <w:rPr>
          <w:rFonts w:ascii="Noto Sans" w:hAnsi="Noto Sans" w:cs="Noto Sans"/>
          <w:sz w:val="18"/>
          <w:szCs w:val="18"/>
        </w:rPr>
        <w:t xml:space="preserve"> apsvarstyti ar </w:t>
      </w:r>
      <w:r w:rsidRPr="003C1ECB">
        <w:rPr>
          <w:rFonts w:ascii="Noto Sans" w:hAnsi="Noto Sans" w:cs="Noto Sans"/>
          <w:i/>
          <w:iCs/>
          <w:sz w:val="18"/>
          <w:szCs w:val="18"/>
        </w:rPr>
        <w:t>duomenys</w:t>
      </w:r>
      <w:r w:rsidRPr="003C1ECB">
        <w:rPr>
          <w:rFonts w:ascii="Noto Sans" w:hAnsi="Noto Sans" w:cs="Noto Sans"/>
          <w:sz w:val="18"/>
          <w:szCs w:val="18"/>
        </w:rPr>
        <w:t xml:space="preserve">, prielaidos, koregavimai ar </w:t>
      </w:r>
      <w:r w:rsidRPr="003C1ECB">
        <w:rPr>
          <w:rFonts w:ascii="Noto Sans" w:hAnsi="Noto Sans" w:cs="Noto Sans"/>
          <w:i/>
          <w:iCs/>
          <w:sz w:val="18"/>
          <w:szCs w:val="18"/>
        </w:rPr>
        <w:t>pradiniai duomenys</w:t>
      </w:r>
      <w:r w:rsidRPr="003C1ECB">
        <w:rPr>
          <w:rFonts w:ascii="Noto Sans" w:hAnsi="Noto Sans" w:cs="Noto Sans"/>
          <w:sz w:val="18"/>
          <w:szCs w:val="18"/>
        </w:rPr>
        <w:t xml:space="preserve"> yra </w:t>
      </w:r>
      <w:r w:rsidRPr="003C1ECB">
        <w:rPr>
          <w:rFonts w:ascii="Noto Sans" w:hAnsi="Noto Sans" w:cs="Noto Sans"/>
          <w:i/>
          <w:iCs/>
          <w:sz w:val="18"/>
          <w:szCs w:val="18"/>
        </w:rPr>
        <w:t>reikšmingi vertinimui</w:t>
      </w:r>
      <w:r w:rsidRPr="003C1ECB">
        <w:rPr>
          <w:rFonts w:ascii="Noto Sans" w:hAnsi="Noto Sans" w:cs="Noto Sans"/>
          <w:sz w:val="18"/>
          <w:szCs w:val="18"/>
        </w:rPr>
        <w:t xml:space="preserve"> ir nustatomai </w:t>
      </w:r>
      <w:r w:rsidRPr="003C1ECB">
        <w:rPr>
          <w:rFonts w:ascii="Noto Sans" w:hAnsi="Noto Sans" w:cs="Noto Sans"/>
          <w:i/>
          <w:iCs/>
          <w:sz w:val="18"/>
          <w:szCs w:val="18"/>
        </w:rPr>
        <w:t>vertei</w:t>
      </w:r>
      <w:r w:rsidRPr="003C1ECB">
        <w:rPr>
          <w:rFonts w:ascii="Noto Sans" w:hAnsi="Noto Sans" w:cs="Noto Sans"/>
          <w:sz w:val="18"/>
          <w:szCs w:val="18"/>
        </w:rPr>
        <w:t>.</w:t>
      </w:r>
    </w:p>
    <w:p w14:paraId="11110BDB" w14:textId="77777777" w:rsidR="007441C6" w:rsidRPr="003C1ECB" w:rsidRDefault="007441C6" w:rsidP="007441C6">
      <w:pPr>
        <w:pStyle w:val="ListParagraph"/>
        <w:numPr>
          <w:ilvl w:val="1"/>
          <w:numId w:val="12"/>
        </w:numPr>
        <w:tabs>
          <w:tab w:val="left" w:pos="709"/>
        </w:tabs>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Jei </w:t>
      </w:r>
      <w:r w:rsidRPr="003C1ECB">
        <w:rPr>
          <w:rFonts w:ascii="Noto Sans" w:hAnsi="Noto Sans" w:cs="Noto Sans"/>
          <w:i/>
          <w:iCs/>
          <w:sz w:val="18"/>
          <w:szCs w:val="18"/>
        </w:rPr>
        <w:t>vertintojas</w:t>
      </w:r>
      <w:r w:rsidRPr="003C1ECB">
        <w:rPr>
          <w:rFonts w:ascii="Noto Sans" w:hAnsi="Noto Sans" w:cs="Noto Sans"/>
          <w:sz w:val="18"/>
          <w:szCs w:val="18"/>
        </w:rPr>
        <w:t xml:space="preserve"> negali parengti </w:t>
      </w:r>
      <w:r w:rsidRPr="003C1ECB">
        <w:rPr>
          <w:rFonts w:ascii="Noto Sans" w:hAnsi="Noto Sans" w:cs="Noto Sans"/>
          <w:i/>
          <w:iCs/>
          <w:sz w:val="18"/>
          <w:szCs w:val="18"/>
        </w:rPr>
        <w:t>reikšmingų pradinių duomenų</w:t>
      </w:r>
      <w:r w:rsidRPr="003C1ECB">
        <w:rPr>
          <w:rFonts w:ascii="Noto Sans" w:hAnsi="Noto Sans" w:cs="Noto Sans"/>
          <w:sz w:val="18"/>
          <w:szCs w:val="18"/>
        </w:rPr>
        <w:t xml:space="preserve">, kurie būtų „tinkamais naudoti“, jis </w:t>
      </w:r>
      <w:r w:rsidRPr="003C1ECB">
        <w:rPr>
          <w:rFonts w:ascii="Noto Sans" w:hAnsi="Noto Sans" w:cs="Noto Sans"/>
          <w:i/>
          <w:iCs/>
          <w:sz w:val="18"/>
          <w:szCs w:val="18"/>
        </w:rPr>
        <w:t>turėtų</w:t>
      </w:r>
      <w:r w:rsidRPr="003C1ECB">
        <w:rPr>
          <w:rFonts w:ascii="Noto Sans" w:hAnsi="Noto Sans" w:cs="Noto Sans"/>
          <w:sz w:val="18"/>
          <w:szCs w:val="18"/>
        </w:rPr>
        <w:t xml:space="preserve"> taikyti kitas metodikas arba spręsti dėl savo gebėjimo atlikti </w:t>
      </w:r>
      <w:r w:rsidRPr="003C1ECB">
        <w:rPr>
          <w:rFonts w:ascii="Noto Sans" w:hAnsi="Noto Sans" w:cs="Noto Sans"/>
          <w:i/>
          <w:iCs/>
          <w:sz w:val="18"/>
          <w:szCs w:val="18"/>
        </w:rPr>
        <w:t>vertinimą</w:t>
      </w:r>
      <w:r w:rsidRPr="003C1ECB">
        <w:rPr>
          <w:rFonts w:ascii="Noto Sans" w:hAnsi="Noto Sans" w:cs="Noto Sans"/>
          <w:sz w:val="18"/>
          <w:szCs w:val="18"/>
        </w:rPr>
        <w:t xml:space="preserve"> pagal </w:t>
      </w:r>
      <w:r w:rsidRPr="003C1ECB">
        <w:rPr>
          <w:rFonts w:ascii="Noto Sans" w:hAnsi="Noto Sans" w:cs="Noto Sans"/>
          <w:i/>
          <w:iCs/>
          <w:sz w:val="18"/>
          <w:szCs w:val="18"/>
        </w:rPr>
        <w:t>numatomą panaudojimą</w:t>
      </w:r>
      <w:r w:rsidRPr="003C1ECB">
        <w:rPr>
          <w:rFonts w:ascii="Noto Sans" w:hAnsi="Noto Sans" w:cs="Noto Sans"/>
          <w:sz w:val="18"/>
          <w:szCs w:val="18"/>
        </w:rPr>
        <w:t>.</w:t>
      </w:r>
    </w:p>
    <w:p w14:paraId="560092CB" w14:textId="77777777" w:rsidR="007441C6" w:rsidRPr="003C1ECB" w:rsidRDefault="007441C6" w:rsidP="007441C6">
      <w:pPr>
        <w:pStyle w:val="ListParagraph"/>
        <w:numPr>
          <w:ilvl w:val="1"/>
          <w:numId w:val="12"/>
        </w:numPr>
        <w:tabs>
          <w:tab w:val="left" w:pos="709"/>
        </w:tabs>
        <w:spacing w:before="106" w:line="249" w:lineRule="auto"/>
        <w:ind w:left="709" w:right="884" w:hanging="709"/>
        <w:jc w:val="both"/>
        <w:rPr>
          <w:rFonts w:ascii="Noto Sans" w:hAnsi="Noto Sans" w:cs="Noto Sans"/>
          <w:sz w:val="18"/>
          <w:szCs w:val="18"/>
        </w:rPr>
      </w:pPr>
      <w:r w:rsidRPr="003C1ECB">
        <w:rPr>
          <w:rFonts w:ascii="Noto Sans" w:hAnsi="Noto Sans" w:cs="Noto Sans"/>
          <w:sz w:val="18"/>
        </w:rPr>
        <w:t xml:space="preserve">Vertinant </w:t>
      </w:r>
      <w:r w:rsidRPr="003C1ECB">
        <w:rPr>
          <w:rFonts w:ascii="Noto Sans" w:hAnsi="Noto Sans" w:cs="Noto Sans"/>
          <w:i/>
          <w:iCs/>
          <w:sz w:val="18"/>
        </w:rPr>
        <w:t>turto</w:t>
      </w:r>
      <w:r w:rsidRPr="003C1ECB">
        <w:rPr>
          <w:rFonts w:ascii="Noto Sans" w:hAnsi="Noto Sans" w:cs="Noto Sans"/>
          <w:sz w:val="18"/>
        </w:rPr>
        <w:t xml:space="preserve"> ir (arba) </w:t>
      </w:r>
      <w:r w:rsidRPr="003C1ECB">
        <w:rPr>
          <w:rFonts w:ascii="Noto Sans" w:hAnsi="Noto Sans" w:cs="Noto Sans"/>
          <w:i/>
          <w:iCs/>
          <w:sz w:val="18"/>
        </w:rPr>
        <w:t>įsipareigojimų</w:t>
      </w:r>
      <w:r w:rsidRPr="003C1ECB">
        <w:rPr>
          <w:rFonts w:ascii="Noto Sans" w:hAnsi="Noto Sans" w:cs="Noto Sans"/>
          <w:sz w:val="18"/>
        </w:rPr>
        <w:t xml:space="preserve"> portfelius arba panašaus </w:t>
      </w:r>
      <w:r w:rsidRPr="003C1ECB">
        <w:rPr>
          <w:rFonts w:ascii="Noto Sans" w:hAnsi="Noto Sans" w:cs="Noto Sans"/>
          <w:i/>
          <w:iCs/>
          <w:sz w:val="18"/>
        </w:rPr>
        <w:t>turto</w:t>
      </w:r>
      <w:r w:rsidRPr="003C1ECB">
        <w:rPr>
          <w:rFonts w:ascii="Noto Sans" w:hAnsi="Noto Sans" w:cs="Noto Sans"/>
          <w:sz w:val="18"/>
        </w:rPr>
        <w:t xml:space="preserve"> ir (arba) </w:t>
      </w:r>
      <w:r w:rsidRPr="003C1ECB">
        <w:rPr>
          <w:rFonts w:ascii="Noto Sans" w:hAnsi="Noto Sans" w:cs="Noto Sans"/>
          <w:i/>
          <w:iCs/>
          <w:sz w:val="18"/>
        </w:rPr>
        <w:t>įsipareigojimų</w:t>
      </w:r>
      <w:r w:rsidRPr="003C1ECB">
        <w:rPr>
          <w:rFonts w:ascii="Noto Sans" w:hAnsi="Noto Sans" w:cs="Noto Sans"/>
          <w:sz w:val="18"/>
        </w:rPr>
        <w:t xml:space="preserve"> grupes, </w:t>
      </w:r>
      <w:r w:rsidRPr="003C1ECB">
        <w:rPr>
          <w:rFonts w:ascii="Noto Sans" w:hAnsi="Noto Sans" w:cs="Noto Sans"/>
          <w:i/>
          <w:iCs/>
          <w:sz w:val="18"/>
        </w:rPr>
        <w:t>vertintojas turėtų</w:t>
      </w:r>
      <w:r w:rsidRPr="003C1ECB">
        <w:rPr>
          <w:rFonts w:ascii="Noto Sans" w:hAnsi="Noto Sans" w:cs="Noto Sans"/>
          <w:sz w:val="18"/>
        </w:rPr>
        <w:t xml:space="preserve"> įvertinti ar </w:t>
      </w:r>
      <w:r w:rsidRPr="003C1ECB">
        <w:rPr>
          <w:rFonts w:ascii="Noto Sans" w:hAnsi="Noto Sans" w:cs="Noto Sans"/>
          <w:i/>
          <w:iCs/>
          <w:sz w:val="18"/>
        </w:rPr>
        <w:t>pradiniai duomenys</w:t>
      </w:r>
      <w:r w:rsidRPr="003C1ECB">
        <w:rPr>
          <w:rFonts w:ascii="Noto Sans" w:hAnsi="Noto Sans" w:cs="Noto Sans"/>
          <w:sz w:val="18"/>
        </w:rPr>
        <w:t xml:space="preserve"> yra tinkami visiems šių </w:t>
      </w:r>
      <w:r w:rsidRPr="003C1ECB">
        <w:rPr>
          <w:rFonts w:ascii="Noto Sans" w:hAnsi="Noto Sans" w:cs="Noto Sans"/>
          <w:i/>
          <w:iCs/>
          <w:sz w:val="18"/>
        </w:rPr>
        <w:t>turto</w:t>
      </w:r>
      <w:r w:rsidRPr="003C1ECB">
        <w:rPr>
          <w:rFonts w:ascii="Noto Sans" w:hAnsi="Noto Sans" w:cs="Noto Sans"/>
          <w:sz w:val="18"/>
        </w:rPr>
        <w:t xml:space="preserve"> ir (arba) </w:t>
      </w:r>
      <w:r w:rsidRPr="003C1ECB">
        <w:rPr>
          <w:rFonts w:ascii="Noto Sans" w:hAnsi="Noto Sans" w:cs="Noto Sans"/>
          <w:i/>
          <w:iCs/>
          <w:sz w:val="18"/>
        </w:rPr>
        <w:t>įsipareigojimų</w:t>
      </w:r>
      <w:r w:rsidRPr="003C1ECB">
        <w:rPr>
          <w:rFonts w:ascii="Noto Sans" w:hAnsi="Noto Sans" w:cs="Noto Sans"/>
          <w:sz w:val="18"/>
        </w:rPr>
        <w:t xml:space="preserve"> portfelių ar grupių elementams.</w:t>
      </w:r>
    </w:p>
    <w:p w14:paraId="6F0C6576" w14:textId="77777777" w:rsidR="007441C6" w:rsidRPr="003C1ECB" w:rsidRDefault="007441C6" w:rsidP="007441C6">
      <w:pPr>
        <w:pStyle w:val="ListParagraph"/>
        <w:numPr>
          <w:ilvl w:val="1"/>
          <w:numId w:val="12"/>
        </w:numPr>
        <w:tabs>
          <w:tab w:val="left" w:pos="709"/>
        </w:tabs>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Jei praėjus tam tikram laikotarpiui </w:t>
      </w:r>
      <w:r w:rsidRPr="003C1ECB">
        <w:rPr>
          <w:rFonts w:ascii="Noto Sans" w:hAnsi="Noto Sans" w:cs="Noto Sans"/>
          <w:i/>
          <w:iCs/>
          <w:sz w:val="18"/>
          <w:szCs w:val="18"/>
        </w:rPr>
        <w:t>vertinimas</w:t>
      </w:r>
      <w:r w:rsidRPr="003C1ECB">
        <w:rPr>
          <w:rFonts w:ascii="Noto Sans" w:hAnsi="Noto Sans" w:cs="Noto Sans"/>
          <w:sz w:val="18"/>
          <w:szCs w:val="18"/>
        </w:rPr>
        <w:t xml:space="preserve"> kartojamas ir gali būti surinkta naujų </w:t>
      </w:r>
      <w:r w:rsidRPr="003C1ECB">
        <w:rPr>
          <w:rFonts w:ascii="Noto Sans" w:hAnsi="Noto Sans" w:cs="Noto Sans"/>
          <w:i/>
          <w:iCs/>
          <w:sz w:val="18"/>
          <w:szCs w:val="18"/>
        </w:rPr>
        <w:t>duomenų</w:t>
      </w:r>
      <w:r w:rsidRPr="003C1ECB">
        <w:rPr>
          <w:rFonts w:ascii="Noto Sans" w:hAnsi="Noto Sans" w:cs="Noto Sans"/>
          <w:sz w:val="18"/>
          <w:szCs w:val="18"/>
        </w:rPr>
        <w:t xml:space="preserve">, prielaidų, koregavimų ir </w:t>
      </w:r>
      <w:r w:rsidRPr="003C1ECB">
        <w:rPr>
          <w:rFonts w:ascii="Noto Sans" w:hAnsi="Noto Sans" w:cs="Noto Sans"/>
          <w:i/>
          <w:iCs/>
          <w:sz w:val="18"/>
          <w:szCs w:val="18"/>
        </w:rPr>
        <w:t>pradinių duomenų</w:t>
      </w:r>
      <w:r w:rsidRPr="003C1ECB">
        <w:rPr>
          <w:rFonts w:ascii="Noto Sans" w:hAnsi="Noto Sans" w:cs="Noto Sans"/>
          <w:sz w:val="18"/>
          <w:szCs w:val="18"/>
        </w:rPr>
        <w:t xml:space="preserve">, prieš juos taikant jie </w:t>
      </w:r>
      <w:r w:rsidRPr="003C1ECB">
        <w:rPr>
          <w:rFonts w:ascii="Noto Sans" w:hAnsi="Noto Sans" w:cs="Noto Sans"/>
          <w:i/>
          <w:iCs/>
          <w:sz w:val="18"/>
          <w:szCs w:val="18"/>
        </w:rPr>
        <w:t>turi</w:t>
      </w:r>
      <w:r w:rsidRPr="003C1ECB">
        <w:rPr>
          <w:rFonts w:ascii="Noto Sans" w:hAnsi="Noto Sans" w:cs="Noto Sans"/>
          <w:sz w:val="18"/>
          <w:szCs w:val="18"/>
        </w:rPr>
        <w:t xml:space="preserve"> būti iš naujo įvertinti siekiant nustatyti, ar jie tinkami </w:t>
      </w:r>
      <w:r w:rsidRPr="003C1ECB">
        <w:rPr>
          <w:rFonts w:ascii="Noto Sans" w:hAnsi="Noto Sans" w:cs="Noto Sans"/>
          <w:i/>
          <w:iCs/>
          <w:sz w:val="18"/>
          <w:szCs w:val="18"/>
        </w:rPr>
        <w:t>vertės nustatymo dieną</w:t>
      </w:r>
      <w:r w:rsidRPr="003C1ECB">
        <w:rPr>
          <w:rFonts w:ascii="Noto Sans" w:hAnsi="Noto Sans" w:cs="Noto Sans"/>
          <w:sz w:val="18"/>
          <w:szCs w:val="18"/>
        </w:rPr>
        <w:t>.</w:t>
      </w:r>
    </w:p>
    <w:p w14:paraId="499D5967" w14:textId="77777777" w:rsidR="007441C6" w:rsidRPr="003C1ECB" w:rsidRDefault="007441C6" w:rsidP="007441C6">
      <w:pPr>
        <w:pStyle w:val="ListParagraph"/>
        <w:numPr>
          <w:ilvl w:val="1"/>
          <w:numId w:val="12"/>
        </w:numPr>
        <w:tabs>
          <w:tab w:val="left" w:pos="709"/>
        </w:tabs>
        <w:spacing w:before="106" w:line="249" w:lineRule="auto"/>
        <w:ind w:left="709" w:right="884" w:hanging="709"/>
        <w:jc w:val="both"/>
        <w:rPr>
          <w:rFonts w:ascii="Noto Sans" w:hAnsi="Noto Sans" w:cs="Noto Sans"/>
          <w:sz w:val="18"/>
          <w:szCs w:val="18"/>
        </w:rPr>
      </w:pPr>
      <w:r w:rsidRPr="003C1ECB">
        <w:rPr>
          <w:rFonts w:ascii="Noto Sans" w:hAnsi="Noto Sans" w:cs="Noto Sans"/>
          <w:sz w:val="18"/>
        </w:rPr>
        <w:t xml:space="preserve">Jei </w:t>
      </w:r>
      <w:r w:rsidRPr="003C1ECB">
        <w:rPr>
          <w:rFonts w:ascii="Noto Sans" w:hAnsi="Noto Sans" w:cs="Noto Sans"/>
          <w:i/>
          <w:iCs/>
          <w:sz w:val="18"/>
        </w:rPr>
        <w:t>svarbūs duomenys</w:t>
      </w:r>
      <w:r w:rsidRPr="003C1ECB">
        <w:rPr>
          <w:rFonts w:ascii="Noto Sans" w:hAnsi="Noto Sans" w:cs="Noto Sans"/>
          <w:sz w:val="18"/>
        </w:rPr>
        <w:t xml:space="preserve"> yra netinkami arba jų negalima pakankamai pagrįsti, </w:t>
      </w:r>
      <w:r w:rsidRPr="003C1ECB">
        <w:rPr>
          <w:rFonts w:ascii="Noto Sans" w:hAnsi="Noto Sans" w:cs="Noto Sans"/>
          <w:i/>
          <w:iCs/>
          <w:sz w:val="18"/>
        </w:rPr>
        <w:t>vertinimas</w:t>
      </w:r>
      <w:r w:rsidRPr="003C1ECB">
        <w:rPr>
          <w:rFonts w:ascii="Noto Sans" w:hAnsi="Noto Sans" w:cs="Noto Sans"/>
          <w:sz w:val="18"/>
        </w:rPr>
        <w:t xml:space="preserve"> neatitiktų TVS reikalavimų.</w:t>
      </w:r>
    </w:p>
    <w:p w14:paraId="347B8FDF" w14:textId="77777777" w:rsidR="007441C6" w:rsidRPr="003C1ECB" w:rsidRDefault="007441C6" w:rsidP="007441C6">
      <w:pPr>
        <w:tabs>
          <w:tab w:val="left" w:pos="709"/>
        </w:tabs>
        <w:autoSpaceDE w:val="0"/>
        <w:autoSpaceDN w:val="0"/>
        <w:spacing w:before="148"/>
        <w:ind w:right="884"/>
        <w:jc w:val="both"/>
        <w:rPr>
          <w:rFonts w:ascii="Noto Sans" w:hAnsi="Noto Sans" w:cs="Noto Sans"/>
          <w:b/>
          <w:bCs/>
          <w:sz w:val="18"/>
          <w:lang w:val="lt-LT"/>
        </w:rPr>
      </w:pPr>
      <w:r w:rsidRPr="003C1ECB">
        <w:rPr>
          <w:rFonts w:ascii="Noto Sans" w:hAnsi="Noto Sans" w:cs="Noto Sans"/>
          <w:b/>
          <w:bCs/>
          <w:sz w:val="18"/>
          <w:lang w:val="lt-LT"/>
        </w:rPr>
        <w:t>70.</w:t>
      </w:r>
      <w:r w:rsidRPr="003C1ECB">
        <w:rPr>
          <w:rFonts w:ascii="Noto Sans" w:hAnsi="Noto Sans" w:cs="Noto Sans"/>
          <w:b/>
          <w:bCs/>
          <w:sz w:val="18"/>
          <w:lang w:val="lt-LT"/>
        </w:rPr>
        <w:tab/>
        <w:t>Duomenų ir pradinių duomenų naudojimas</w:t>
      </w:r>
    </w:p>
    <w:p w14:paraId="687493CD" w14:textId="4821093C" w:rsidR="00F36C68" w:rsidRPr="003C1ECB" w:rsidRDefault="007441C6" w:rsidP="00F36C68">
      <w:pPr>
        <w:widowControl w:val="0"/>
        <w:numPr>
          <w:ilvl w:val="1"/>
          <w:numId w:val="13"/>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lang w:val="lt-LT"/>
        </w:rPr>
        <w:t>Vertintojas privalo</w:t>
      </w:r>
      <w:r w:rsidRPr="003C1ECB">
        <w:rPr>
          <w:rFonts w:ascii="Noto Sans" w:hAnsi="Noto Sans" w:cs="Noto Sans"/>
          <w:sz w:val="18"/>
          <w:lang w:val="lt-LT"/>
        </w:rPr>
        <w:t xml:space="preserve"> nustatyti kad </w:t>
      </w:r>
      <w:r w:rsidRPr="003C1ECB">
        <w:rPr>
          <w:rFonts w:ascii="Noto Sans" w:hAnsi="Noto Sans" w:cs="Noto Sans"/>
          <w:i/>
          <w:iCs/>
          <w:sz w:val="18"/>
          <w:szCs w:val="18"/>
          <w:lang w:val="lt-LT"/>
        </w:rPr>
        <w:t>duomenys</w:t>
      </w:r>
      <w:r w:rsidRPr="003C1ECB">
        <w:rPr>
          <w:rFonts w:ascii="Noto Sans" w:hAnsi="Noto Sans" w:cs="Noto Sans"/>
          <w:sz w:val="18"/>
          <w:szCs w:val="18"/>
          <w:lang w:val="lt-LT"/>
        </w:rPr>
        <w:t xml:space="preserve">, prielaidos, koregavimai ir </w:t>
      </w:r>
      <w:r w:rsidRPr="003C1ECB">
        <w:rPr>
          <w:rFonts w:ascii="Noto Sans" w:hAnsi="Noto Sans" w:cs="Noto Sans"/>
          <w:i/>
          <w:iCs/>
          <w:sz w:val="18"/>
          <w:szCs w:val="18"/>
          <w:lang w:val="lt-LT"/>
        </w:rPr>
        <w:t>pradiniai duomenys</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vertės nustatymo dieną</w:t>
      </w:r>
      <w:r w:rsidRPr="003C1ECB">
        <w:rPr>
          <w:rFonts w:ascii="Noto Sans" w:hAnsi="Noto Sans" w:cs="Noto Sans"/>
          <w:sz w:val="18"/>
          <w:szCs w:val="18"/>
          <w:lang w:val="lt-LT"/>
        </w:rPr>
        <w:t xml:space="preserve"> yra tinkami </w:t>
      </w:r>
      <w:r w:rsidRPr="003C1ECB">
        <w:rPr>
          <w:rFonts w:ascii="Noto Sans" w:hAnsi="Noto Sans" w:cs="Noto Sans"/>
          <w:i/>
          <w:iCs/>
          <w:sz w:val="18"/>
          <w:szCs w:val="18"/>
          <w:lang w:val="lt-LT"/>
        </w:rPr>
        <w:t>numatomam panaudojimui</w:t>
      </w:r>
      <w:r w:rsidRPr="003C1ECB">
        <w:rPr>
          <w:rFonts w:ascii="Noto Sans" w:hAnsi="Noto Sans" w:cs="Noto Sans"/>
          <w:sz w:val="18"/>
          <w:szCs w:val="18"/>
          <w:lang w:val="lt-LT"/>
        </w:rPr>
        <w:t xml:space="preserve">. Todėl </w:t>
      </w:r>
      <w:r w:rsidRPr="003C1ECB">
        <w:rPr>
          <w:rFonts w:ascii="Noto Sans" w:hAnsi="Noto Sans" w:cs="Noto Sans"/>
          <w:i/>
          <w:iCs/>
          <w:sz w:val="18"/>
          <w:lang w:val="lt-LT"/>
        </w:rPr>
        <w:t>vertintojas privalo</w:t>
      </w:r>
      <w:r w:rsidRPr="003C1ECB">
        <w:rPr>
          <w:rFonts w:ascii="Noto Sans" w:hAnsi="Noto Sans" w:cs="Noto Sans"/>
          <w:sz w:val="18"/>
          <w:lang w:val="lt-LT"/>
        </w:rPr>
        <w:t xml:space="preserve"> vykdyti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prielaidų koregavimų ir </w:t>
      </w:r>
      <w:r w:rsidRPr="003C1ECB">
        <w:rPr>
          <w:rFonts w:ascii="Noto Sans" w:hAnsi="Noto Sans" w:cs="Noto Sans"/>
          <w:i/>
          <w:iCs/>
          <w:sz w:val="18"/>
          <w:szCs w:val="18"/>
          <w:lang w:val="lt-LT"/>
        </w:rPr>
        <w:t>vertinimui</w:t>
      </w:r>
      <w:r w:rsidRPr="003C1ECB">
        <w:rPr>
          <w:rFonts w:ascii="Noto Sans" w:hAnsi="Noto Sans" w:cs="Noto Sans"/>
          <w:sz w:val="18"/>
          <w:szCs w:val="18"/>
          <w:lang w:val="lt-LT"/>
        </w:rPr>
        <w:t xml:space="preserve"> atlikti taikomų </w:t>
      </w:r>
      <w:r w:rsidRPr="003C1ECB">
        <w:rPr>
          <w:rFonts w:ascii="Noto Sans" w:hAnsi="Noto Sans" w:cs="Noto Sans"/>
          <w:i/>
          <w:iCs/>
          <w:sz w:val="18"/>
          <w:szCs w:val="18"/>
          <w:lang w:val="lt-LT"/>
        </w:rPr>
        <w:t>pradinių duomenų</w:t>
      </w:r>
      <w:r w:rsidRPr="003C1ECB">
        <w:rPr>
          <w:rFonts w:ascii="Noto Sans" w:hAnsi="Noto Sans" w:cs="Noto Sans"/>
          <w:sz w:val="18"/>
          <w:szCs w:val="18"/>
          <w:lang w:val="lt-LT"/>
        </w:rPr>
        <w:t xml:space="preserve"> kokybės kontrolės procedūras. Tokios procedūros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skirtos bet kokiai </w:t>
      </w:r>
      <w:r w:rsidRPr="003C1ECB">
        <w:rPr>
          <w:rFonts w:ascii="Noto Sans" w:hAnsi="Noto Sans" w:cs="Noto Sans"/>
          <w:i/>
          <w:iCs/>
          <w:sz w:val="18"/>
          <w:szCs w:val="18"/>
          <w:lang w:val="lt-LT"/>
        </w:rPr>
        <w:t>reikšmingai vertinimo rizikai</w:t>
      </w:r>
      <w:r w:rsidRPr="003C1ECB">
        <w:rPr>
          <w:rFonts w:ascii="Noto Sans" w:hAnsi="Noto Sans" w:cs="Noto Sans"/>
          <w:sz w:val="18"/>
          <w:szCs w:val="18"/>
          <w:lang w:val="lt-LT"/>
        </w:rPr>
        <w:t xml:space="preserve">, susijusiai su </w:t>
      </w:r>
      <w:r w:rsidRPr="003C1ECB">
        <w:rPr>
          <w:rFonts w:ascii="Noto Sans" w:hAnsi="Noto Sans" w:cs="Noto Sans"/>
          <w:i/>
          <w:iCs/>
          <w:sz w:val="18"/>
          <w:szCs w:val="18"/>
          <w:lang w:val="lt-LT"/>
        </w:rPr>
        <w:t>duomenimis</w:t>
      </w:r>
      <w:r w:rsidRPr="003C1ECB">
        <w:rPr>
          <w:rFonts w:ascii="Noto Sans" w:hAnsi="Noto Sans" w:cs="Noto Sans"/>
          <w:sz w:val="18"/>
          <w:szCs w:val="18"/>
          <w:lang w:val="lt-LT"/>
        </w:rPr>
        <w:t xml:space="preserve"> ir kontrole. Tokiame kontrolės procedūrų rinkinyje gali būti, pavyzdžiui, kiekybinis testavimas </w:t>
      </w:r>
      <w:r w:rsidR="00F36C68" w:rsidRPr="003C1ECB">
        <w:rPr>
          <w:rFonts w:ascii="Noto Sans" w:hAnsi="Noto Sans" w:cs="Noto Sans"/>
          <w:sz w:val="18"/>
          <w:szCs w:val="18"/>
          <w:lang w:val="lt-LT"/>
        </w:rPr>
        <w:t xml:space="preserve">lyginant su patikimais šaltiniais, kokybinis arba kiekybinis </w:t>
      </w:r>
      <w:r w:rsidR="00F36C68" w:rsidRPr="003C1ECB">
        <w:rPr>
          <w:rFonts w:ascii="Noto Sans" w:hAnsi="Noto Sans" w:cs="Noto Sans"/>
          <w:i/>
          <w:iCs/>
          <w:sz w:val="18"/>
          <w:szCs w:val="18"/>
          <w:lang w:val="lt-LT"/>
        </w:rPr>
        <w:t>duomenų</w:t>
      </w:r>
      <w:r w:rsidR="00F36C68" w:rsidRPr="003C1ECB">
        <w:rPr>
          <w:rFonts w:ascii="Noto Sans" w:hAnsi="Noto Sans" w:cs="Noto Sans"/>
          <w:sz w:val="18"/>
          <w:szCs w:val="18"/>
          <w:lang w:val="lt-LT"/>
        </w:rPr>
        <w:t xml:space="preserve"> ir </w:t>
      </w:r>
      <w:r w:rsidR="00F36C68" w:rsidRPr="003C1ECB">
        <w:rPr>
          <w:rFonts w:ascii="Noto Sans" w:hAnsi="Noto Sans" w:cs="Noto Sans"/>
          <w:i/>
          <w:iCs/>
          <w:sz w:val="18"/>
          <w:szCs w:val="18"/>
          <w:lang w:val="lt-LT"/>
        </w:rPr>
        <w:t>pradinių duomenų</w:t>
      </w:r>
      <w:r w:rsidR="00F36C68" w:rsidRPr="003C1ECB">
        <w:rPr>
          <w:rFonts w:ascii="Noto Sans" w:hAnsi="Noto Sans" w:cs="Noto Sans"/>
          <w:sz w:val="18"/>
          <w:szCs w:val="18"/>
          <w:lang w:val="lt-LT"/>
        </w:rPr>
        <w:t xml:space="preserve"> šaltinių, ar spragų testavimas, išimčių nustatymas arba veiksnių, kuriais </w:t>
      </w:r>
      <w:r w:rsidR="00F36C68" w:rsidRPr="003C1ECB">
        <w:rPr>
          <w:rFonts w:ascii="Noto Sans" w:hAnsi="Noto Sans" w:cs="Noto Sans"/>
          <w:i/>
          <w:iCs/>
          <w:sz w:val="18"/>
          <w:szCs w:val="18"/>
          <w:lang w:val="lt-LT"/>
        </w:rPr>
        <w:t>duomenų</w:t>
      </w:r>
      <w:r w:rsidR="00F36C68" w:rsidRPr="003C1ECB">
        <w:rPr>
          <w:rFonts w:ascii="Noto Sans" w:hAnsi="Noto Sans" w:cs="Noto Sans"/>
          <w:sz w:val="18"/>
          <w:szCs w:val="18"/>
          <w:lang w:val="lt-LT"/>
        </w:rPr>
        <w:t xml:space="preserve"> pokyčiai koreliuoja su vertinimo rezultatų pokyčiais, išskyrimas.</w:t>
      </w:r>
    </w:p>
    <w:p w14:paraId="5B57048D" w14:textId="77777777" w:rsidR="00F36C68" w:rsidRPr="003C1ECB" w:rsidRDefault="00F36C68" w:rsidP="00F36C68">
      <w:pPr>
        <w:widowControl w:val="0"/>
        <w:numPr>
          <w:ilvl w:val="1"/>
          <w:numId w:val="13"/>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apsvarstyti kokia apimtimi atlikti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prielaidų, koregavimų ar </w:t>
      </w:r>
      <w:r w:rsidRPr="003C1ECB">
        <w:rPr>
          <w:rFonts w:ascii="Noto Sans" w:hAnsi="Noto Sans" w:cs="Noto Sans"/>
          <w:i/>
          <w:iCs/>
          <w:sz w:val="18"/>
          <w:szCs w:val="18"/>
          <w:lang w:val="lt-LT"/>
        </w:rPr>
        <w:t>pradinių duomenų</w:t>
      </w:r>
      <w:r w:rsidRPr="003C1ECB">
        <w:rPr>
          <w:rFonts w:ascii="Noto Sans" w:hAnsi="Noto Sans" w:cs="Noto Sans"/>
          <w:sz w:val="18"/>
          <w:szCs w:val="18"/>
          <w:lang w:val="lt-LT"/>
        </w:rPr>
        <w:t xml:space="preserve">, kurie yra </w:t>
      </w:r>
      <w:r w:rsidRPr="003C1ECB">
        <w:rPr>
          <w:rFonts w:ascii="Noto Sans" w:hAnsi="Noto Sans" w:cs="Noto Sans"/>
          <w:i/>
          <w:iCs/>
          <w:sz w:val="18"/>
          <w:szCs w:val="18"/>
          <w:lang w:val="lt-LT"/>
        </w:rPr>
        <w:t>reikšmingi vertinimui</w:t>
      </w:r>
      <w:r w:rsidRPr="003C1ECB">
        <w:rPr>
          <w:rFonts w:ascii="Noto Sans" w:hAnsi="Noto Sans" w:cs="Noto Sans"/>
          <w:sz w:val="18"/>
          <w:szCs w:val="18"/>
          <w:lang w:val="lt-LT"/>
        </w:rPr>
        <w:t xml:space="preserve"> ir nustatomai </w:t>
      </w:r>
      <w:r w:rsidRPr="003C1ECB">
        <w:rPr>
          <w:rFonts w:ascii="Noto Sans" w:hAnsi="Noto Sans" w:cs="Noto Sans"/>
          <w:i/>
          <w:iCs/>
          <w:sz w:val="18"/>
          <w:szCs w:val="18"/>
          <w:lang w:val="lt-LT"/>
        </w:rPr>
        <w:t>vertei</w:t>
      </w:r>
      <w:r w:rsidRPr="003C1ECB">
        <w:rPr>
          <w:rFonts w:ascii="Noto Sans" w:hAnsi="Noto Sans" w:cs="Noto Sans"/>
          <w:sz w:val="18"/>
          <w:szCs w:val="18"/>
          <w:lang w:val="lt-LT"/>
        </w:rPr>
        <w:t xml:space="preserve">, kokybės kontrolę. </w:t>
      </w:r>
    </w:p>
    <w:p w14:paraId="34567056" w14:textId="77777777" w:rsidR="00F36C68" w:rsidRPr="003C1ECB" w:rsidRDefault="00F36C68" w:rsidP="00F36C68">
      <w:pPr>
        <w:widowControl w:val="0"/>
        <w:numPr>
          <w:ilvl w:val="1"/>
          <w:numId w:val="13"/>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užtikrinti, kad atliekant </w:t>
      </w:r>
      <w:r w:rsidRPr="003C1ECB">
        <w:rPr>
          <w:rFonts w:ascii="Noto Sans" w:hAnsi="Noto Sans" w:cs="Noto Sans"/>
          <w:i/>
          <w:iCs/>
          <w:sz w:val="18"/>
          <w:szCs w:val="18"/>
          <w:lang w:val="lt-LT"/>
        </w:rPr>
        <w:t>vertinimą</w:t>
      </w:r>
      <w:r w:rsidRPr="003C1ECB">
        <w:rPr>
          <w:rFonts w:ascii="Noto Sans" w:hAnsi="Noto Sans" w:cs="Noto Sans"/>
          <w:sz w:val="18"/>
          <w:szCs w:val="18"/>
          <w:lang w:val="lt-LT"/>
        </w:rPr>
        <w:t xml:space="preserve"> vykdoma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prielaidų, koregavimų ar </w:t>
      </w:r>
      <w:r w:rsidRPr="003C1ECB">
        <w:rPr>
          <w:rFonts w:ascii="Noto Sans" w:hAnsi="Noto Sans" w:cs="Noto Sans"/>
          <w:i/>
          <w:iCs/>
          <w:sz w:val="18"/>
          <w:szCs w:val="18"/>
          <w:lang w:val="lt-LT"/>
        </w:rPr>
        <w:t>pradinių duomenų</w:t>
      </w:r>
      <w:r w:rsidRPr="003C1ECB">
        <w:rPr>
          <w:rFonts w:ascii="Noto Sans" w:hAnsi="Noto Sans" w:cs="Noto Sans"/>
          <w:sz w:val="18"/>
          <w:szCs w:val="18"/>
          <w:lang w:val="lt-LT"/>
        </w:rPr>
        <w:t xml:space="preserve"> kokybės kontrolė. Tai taikoma  </w:t>
      </w:r>
      <w:r w:rsidRPr="003C1ECB">
        <w:rPr>
          <w:rFonts w:ascii="Noto Sans" w:hAnsi="Noto Sans" w:cs="Noto Sans"/>
          <w:i/>
          <w:iCs/>
          <w:sz w:val="18"/>
          <w:szCs w:val="18"/>
          <w:lang w:val="lt-LT"/>
        </w:rPr>
        <w:t>duomenims</w:t>
      </w:r>
      <w:r w:rsidRPr="003C1ECB">
        <w:rPr>
          <w:rFonts w:ascii="Noto Sans" w:hAnsi="Noto Sans" w:cs="Noto Sans"/>
          <w:sz w:val="18"/>
          <w:szCs w:val="18"/>
          <w:lang w:val="lt-LT"/>
        </w:rPr>
        <w:t xml:space="preserve">, prielaidoms ir koregavimams, tiek nustatytiems paties </w:t>
      </w:r>
      <w:r w:rsidRPr="003C1ECB">
        <w:rPr>
          <w:rFonts w:ascii="Noto Sans" w:hAnsi="Noto Sans" w:cs="Noto Sans"/>
          <w:i/>
          <w:iCs/>
          <w:sz w:val="18"/>
          <w:szCs w:val="18"/>
          <w:lang w:val="lt-LT"/>
        </w:rPr>
        <w:t>vertintojo</w:t>
      </w:r>
      <w:r w:rsidRPr="003C1ECB">
        <w:rPr>
          <w:rFonts w:ascii="Noto Sans" w:hAnsi="Noto Sans" w:cs="Noto Sans"/>
          <w:sz w:val="18"/>
          <w:szCs w:val="18"/>
          <w:lang w:val="lt-LT"/>
        </w:rPr>
        <w:t xml:space="preserve">, tiek gautiems iš išorės </w:t>
      </w:r>
      <w:r w:rsidRPr="003C1ECB">
        <w:rPr>
          <w:rFonts w:ascii="Noto Sans" w:hAnsi="Noto Sans" w:cs="Noto Sans"/>
          <w:i/>
          <w:iCs/>
          <w:sz w:val="18"/>
          <w:szCs w:val="18"/>
          <w:lang w:val="lt-LT"/>
        </w:rPr>
        <w:t>paslaugų organizacijų</w:t>
      </w:r>
      <w:r w:rsidRPr="003C1ECB">
        <w:rPr>
          <w:rFonts w:ascii="Noto Sans" w:hAnsi="Noto Sans" w:cs="Noto Sans"/>
          <w:sz w:val="18"/>
          <w:szCs w:val="18"/>
          <w:lang w:val="lt-LT"/>
        </w:rPr>
        <w:t xml:space="preserve"> ir </w:t>
      </w:r>
      <w:r w:rsidRPr="003C1ECB">
        <w:rPr>
          <w:rFonts w:ascii="Noto Sans" w:hAnsi="Noto Sans" w:cs="Noto Sans"/>
          <w:i/>
          <w:iCs/>
          <w:sz w:val="18"/>
          <w:szCs w:val="18"/>
          <w:lang w:val="lt-LT"/>
        </w:rPr>
        <w:t>specialistų</w:t>
      </w:r>
      <w:r w:rsidRPr="003C1ECB">
        <w:rPr>
          <w:rFonts w:ascii="Noto Sans" w:hAnsi="Noto Sans" w:cs="Noto Sans"/>
          <w:sz w:val="18"/>
          <w:szCs w:val="18"/>
          <w:lang w:val="lt-LT"/>
        </w:rPr>
        <w:t>.</w:t>
      </w:r>
    </w:p>
    <w:p w14:paraId="73206848" w14:textId="77777777" w:rsidR="00F36C68" w:rsidRPr="003C1ECB" w:rsidRDefault="00F36C68" w:rsidP="00F36C68">
      <w:pPr>
        <w:widowControl w:val="0"/>
        <w:numPr>
          <w:ilvl w:val="1"/>
          <w:numId w:val="13"/>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Vertintojas  turėtų</w:t>
      </w:r>
      <w:r w:rsidRPr="003C1ECB">
        <w:rPr>
          <w:rFonts w:ascii="Noto Sans" w:hAnsi="Noto Sans" w:cs="Noto Sans"/>
          <w:sz w:val="18"/>
          <w:szCs w:val="18"/>
          <w:lang w:val="lt-LT"/>
        </w:rPr>
        <w:t xml:space="preserve"> naudot </w:t>
      </w:r>
      <w:r w:rsidRPr="003C1ECB">
        <w:rPr>
          <w:rFonts w:ascii="Noto Sans" w:hAnsi="Noto Sans" w:cs="Noto Sans"/>
          <w:i/>
          <w:iCs/>
          <w:sz w:val="18"/>
          <w:szCs w:val="18"/>
          <w:lang w:val="lt-LT"/>
        </w:rPr>
        <w:t>duomenis</w:t>
      </w:r>
      <w:r w:rsidRPr="003C1ECB">
        <w:rPr>
          <w:rFonts w:ascii="Noto Sans" w:hAnsi="Noto Sans" w:cs="Noto Sans"/>
          <w:sz w:val="18"/>
          <w:szCs w:val="18"/>
          <w:lang w:val="lt-LT"/>
        </w:rPr>
        <w:t xml:space="preserve"> ir </w:t>
      </w:r>
      <w:r w:rsidRPr="003C1ECB">
        <w:rPr>
          <w:rFonts w:ascii="Noto Sans" w:hAnsi="Noto Sans" w:cs="Noto Sans"/>
          <w:i/>
          <w:iCs/>
          <w:sz w:val="18"/>
          <w:szCs w:val="18"/>
          <w:lang w:val="lt-LT"/>
        </w:rPr>
        <w:t>pradinius duomenis</w:t>
      </w:r>
      <w:r w:rsidRPr="003C1ECB">
        <w:rPr>
          <w:rFonts w:ascii="Noto Sans" w:hAnsi="Noto Sans" w:cs="Noto Sans"/>
          <w:sz w:val="18"/>
          <w:szCs w:val="18"/>
          <w:lang w:val="lt-LT"/>
        </w:rPr>
        <w:t xml:space="preserve">, kurie būtų kuo labiau artimesni </w:t>
      </w:r>
      <w:r w:rsidRPr="003C1ECB">
        <w:rPr>
          <w:rFonts w:ascii="Noto Sans" w:hAnsi="Noto Sans" w:cs="Noto Sans"/>
          <w:i/>
          <w:iCs/>
          <w:sz w:val="18"/>
          <w:szCs w:val="18"/>
          <w:lang w:val="lt-LT"/>
        </w:rPr>
        <w:t>vertės nustatymo dienai</w:t>
      </w:r>
      <w:r w:rsidRPr="003C1ECB">
        <w:rPr>
          <w:rFonts w:ascii="Noto Sans" w:hAnsi="Noto Sans" w:cs="Noto Sans"/>
          <w:sz w:val="18"/>
          <w:szCs w:val="18"/>
          <w:lang w:val="lt-LT"/>
        </w:rPr>
        <w:t xml:space="preserve">. Todėl </w:t>
      </w: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sukurti ir įdiegti kokybės kontrolės priemones, kad būtų įvertinamas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aktualumas ir pašalinami pasenę </w:t>
      </w:r>
      <w:r w:rsidRPr="003C1ECB">
        <w:rPr>
          <w:rFonts w:ascii="Noto Sans" w:hAnsi="Noto Sans" w:cs="Noto Sans"/>
          <w:i/>
          <w:iCs/>
          <w:sz w:val="18"/>
          <w:szCs w:val="18"/>
          <w:lang w:val="lt-LT"/>
        </w:rPr>
        <w:t>duomenys</w:t>
      </w:r>
      <w:r w:rsidRPr="003C1ECB">
        <w:rPr>
          <w:rFonts w:ascii="Noto Sans" w:hAnsi="Noto Sans" w:cs="Noto Sans"/>
          <w:sz w:val="18"/>
          <w:szCs w:val="18"/>
          <w:lang w:val="lt-LT"/>
        </w:rPr>
        <w:t>:</w:t>
      </w:r>
    </w:p>
    <w:p w14:paraId="3D4D9894" w14:textId="77777777" w:rsidR="00F36C68" w:rsidRPr="003C1ECB" w:rsidRDefault="00F36C68" w:rsidP="00F36C68">
      <w:pPr>
        <w:widowControl w:val="0"/>
        <w:numPr>
          <w:ilvl w:val="2"/>
          <w:numId w:val="14"/>
        </w:numPr>
        <w:tabs>
          <w:tab w:val="left" w:pos="709"/>
        </w:tabs>
        <w:spacing w:before="40" w:after="0" w:line="249" w:lineRule="auto"/>
        <w:ind w:left="1134" w:right="884" w:hanging="425"/>
        <w:jc w:val="both"/>
        <w:rPr>
          <w:rFonts w:ascii="Noto Sans" w:hAnsi="Noto Sans" w:cs="Noto Sans"/>
          <w:i/>
          <w:sz w:val="18"/>
          <w:szCs w:val="18"/>
          <w:lang w:val="lt-LT"/>
        </w:rPr>
      </w:pPr>
      <w:r w:rsidRPr="003C1ECB">
        <w:rPr>
          <w:rFonts w:ascii="Noto Sans" w:hAnsi="Noto Sans" w:cs="Noto Sans"/>
          <w:sz w:val="18"/>
          <w:szCs w:val="18"/>
          <w:lang w:val="lt-LT"/>
        </w:rPr>
        <w:t xml:space="preserve">Trūkstant </w:t>
      </w:r>
      <w:r w:rsidRPr="003C1ECB">
        <w:rPr>
          <w:rFonts w:ascii="Noto Sans" w:hAnsi="Noto Sans" w:cs="Noto Sans"/>
          <w:i/>
          <w:iCs/>
          <w:sz w:val="18"/>
          <w:szCs w:val="18"/>
          <w:lang w:val="lt-LT"/>
        </w:rPr>
        <w:t xml:space="preserve">vertės nustatymo dieną </w:t>
      </w:r>
      <w:r w:rsidRPr="003C1ECB">
        <w:rPr>
          <w:rFonts w:ascii="Noto Sans" w:hAnsi="Noto Sans" w:cs="Noto Sans"/>
          <w:sz w:val="18"/>
          <w:szCs w:val="18"/>
          <w:lang w:val="lt-LT"/>
        </w:rPr>
        <w:t xml:space="preserve">atitinkančių duomenų, </w:t>
      </w:r>
      <w:r w:rsidRPr="003C1ECB">
        <w:rPr>
          <w:rFonts w:ascii="Noto Sans" w:hAnsi="Noto Sans" w:cs="Noto Sans"/>
          <w:i/>
          <w:iCs/>
          <w:sz w:val="18"/>
          <w:szCs w:val="18"/>
          <w:lang w:val="lt-LT"/>
        </w:rPr>
        <w:t>vertintojas turėtų</w:t>
      </w:r>
      <w:r w:rsidRPr="003C1ECB">
        <w:rPr>
          <w:rFonts w:ascii="Noto Sans" w:hAnsi="Noto Sans" w:cs="Noto Sans"/>
          <w:sz w:val="18"/>
          <w:szCs w:val="18"/>
          <w:lang w:val="lt-LT"/>
        </w:rPr>
        <w:t xml:space="preserve"> atsižvelgti į tuos </w:t>
      </w:r>
      <w:r w:rsidRPr="003C1ECB">
        <w:rPr>
          <w:rFonts w:ascii="Noto Sans" w:hAnsi="Noto Sans" w:cs="Noto Sans"/>
          <w:i/>
          <w:iCs/>
          <w:sz w:val="18"/>
          <w:szCs w:val="18"/>
          <w:lang w:val="lt-LT"/>
        </w:rPr>
        <w:t>duomenis</w:t>
      </w:r>
      <w:r w:rsidRPr="003C1ECB">
        <w:rPr>
          <w:rFonts w:ascii="Noto Sans" w:hAnsi="Noto Sans" w:cs="Noto Sans"/>
          <w:sz w:val="18"/>
          <w:szCs w:val="18"/>
          <w:lang w:val="lt-LT"/>
        </w:rPr>
        <w:t xml:space="preserve">, kurie, kaip pagrįstai galima manyti, būtų tinkami minėtai datai. Pavyzdžiui, </w:t>
      </w:r>
      <w:r w:rsidRPr="003C1ECB">
        <w:rPr>
          <w:rFonts w:ascii="Noto Sans" w:hAnsi="Noto Sans" w:cs="Noto Sans"/>
          <w:i/>
          <w:iCs/>
          <w:sz w:val="18"/>
          <w:szCs w:val="18"/>
          <w:lang w:val="lt-LT"/>
        </w:rPr>
        <w:t>vertintojo profesionaliu sprendimu</w:t>
      </w:r>
      <w:r w:rsidRPr="003C1ECB">
        <w:rPr>
          <w:rFonts w:ascii="Noto Sans" w:hAnsi="Noto Sans" w:cs="Noto Sans"/>
          <w:sz w:val="18"/>
          <w:szCs w:val="18"/>
          <w:lang w:val="lt-LT"/>
        </w:rPr>
        <w:t xml:space="preserve"> nustatoma kurie pakaitiniai duomenys yra geriausi </w:t>
      </w:r>
      <w:r w:rsidRPr="003C1ECB">
        <w:rPr>
          <w:rFonts w:ascii="Noto Sans" w:hAnsi="Noto Sans" w:cs="Noto Sans"/>
          <w:i/>
          <w:iCs/>
          <w:sz w:val="18"/>
          <w:szCs w:val="18"/>
          <w:lang w:val="lt-LT"/>
        </w:rPr>
        <w:t>vertės nustatymo dieną</w:t>
      </w:r>
      <w:r w:rsidRPr="003C1ECB">
        <w:rPr>
          <w:rFonts w:ascii="Noto Sans" w:hAnsi="Noto Sans" w:cs="Noto Sans"/>
          <w:sz w:val="18"/>
          <w:szCs w:val="18"/>
          <w:lang w:val="lt-LT"/>
        </w:rPr>
        <w:t xml:space="preserve">, </w:t>
      </w:r>
    </w:p>
    <w:p w14:paraId="64E33A82" w14:textId="77777777" w:rsidR="00F36C68" w:rsidRPr="003C1ECB" w:rsidRDefault="00F36C68" w:rsidP="00F36C68">
      <w:pPr>
        <w:widowControl w:val="0"/>
        <w:numPr>
          <w:ilvl w:val="2"/>
          <w:numId w:val="14"/>
        </w:numPr>
        <w:tabs>
          <w:tab w:val="left" w:pos="709"/>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Jei turimi </w:t>
      </w:r>
      <w:r w:rsidRPr="003C1ECB">
        <w:rPr>
          <w:rFonts w:ascii="Noto Sans" w:hAnsi="Noto Sans" w:cs="Noto Sans"/>
          <w:i/>
          <w:iCs/>
          <w:sz w:val="18"/>
          <w:szCs w:val="18"/>
          <w:lang w:val="lt-LT"/>
        </w:rPr>
        <w:t>duomenys</w:t>
      </w:r>
      <w:r w:rsidRPr="003C1ECB">
        <w:rPr>
          <w:rFonts w:ascii="Noto Sans" w:hAnsi="Noto Sans" w:cs="Noto Sans"/>
          <w:sz w:val="18"/>
          <w:szCs w:val="18"/>
          <w:lang w:val="lt-LT"/>
        </w:rPr>
        <w:t xml:space="preserve">, prielaidos, koregavimai ar </w:t>
      </w:r>
      <w:r w:rsidRPr="003C1ECB">
        <w:rPr>
          <w:rFonts w:ascii="Noto Sans" w:hAnsi="Noto Sans" w:cs="Noto Sans"/>
          <w:i/>
          <w:iCs/>
          <w:sz w:val="18"/>
          <w:szCs w:val="18"/>
          <w:lang w:val="lt-LT"/>
        </w:rPr>
        <w:t>pradiniai duomenys</w:t>
      </w:r>
      <w:r w:rsidRPr="003C1ECB">
        <w:rPr>
          <w:rFonts w:ascii="Noto Sans" w:hAnsi="Noto Sans" w:cs="Noto Sans"/>
          <w:sz w:val="18"/>
          <w:szCs w:val="18"/>
          <w:lang w:val="lt-LT"/>
        </w:rPr>
        <w:t xml:space="preserve"> nėra arti </w:t>
      </w:r>
      <w:r w:rsidRPr="003C1ECB">
        <w:rPr>
          <w:rFonts w:ascii="Noto Sans" w:hAnsi="Noto Sans" w:cs="Noto Sans"/>
          <w:i/>
          <w:iCs/>
          <w:sz w:val="18"/>
          <w:szCs w:val="18"/>
          <w:lang w:val="lt-LT"/>
        </w:rPr>
        <w:t>vertės nustatymo dienos</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įvertinti, ar jie tinkami, taip pat ar reikalinga papildoma kokybės kontrolė. Pavyzdžiui, retrospektyviniai </w:t>
      </w:r>
      <w:r w:rsidRPr="003C1ECB">
        <w:rPr>
          <w:rFonts w:ascii="Noto Sans" w:hAnsi="Noto Sans" w:cs="Noto Sans"/>
          <w:i/>
          <w:iCs/>
          <w:sz w:val="18"/>
          <w:szCs w:val="18"/>
          <w:lang w:val="lt-LT"/>
        </w:rPr>
        <w:t>duomenys</w:t>
      </w:r>
      <w:r w:rsidRPr="003C1ECB">
        <w:rPr>
          <w:rFonts w:ascii="Noto Sans" w:hAnsi="Noto Sans" w:cs="Noto Sans"/>
          <w:sz w:val="18"/>
          <w:szCs w:val="18"/>
          <w:lang w:val="lt-LT"/>
        </w:rPr>
        <w:t xml:space="preserve"> gali būti tinkami tam tikrų finansinių priemonių </w:t>
      </w:r>
      <w:r w:rsidRPr="003C1ECB">
        <w:rPr>
          <w:rFonts w:ascii="Noto Sans" w:hAnsi="Noto Sans" w:cs="Noto Sans"/>
          <w:i/>
          <w:iCs/>
          <w:sz w:val="18"/>
          <w:szCs w:val="18"/>
          <w:lang w:val="lt-LT"/>
        </w:rPr>
        <w:t>pradiniams duomenims</w:t>
      </w:r>
      <w:r w:rsidRPr="003C1ECB">
        <w:rPr>
          <w:rFonts w:ascii="Noto Sans" w:hAnsi="Noto Sans" w:cs="Noto Sans"/>
          <w:sz w:val="18"/>
          <w:szCs w:val="18"/>
          <w:lang w:val="lt-LT"/>
        </w:rPr>
        <w:t xml:space="preserve"> nustatyti. </w:t>
      </w:r>
      <w:r w:rsidRPr="003C1ECB">
        <w:rPr>
          <w:rFonts w:ascii="Noto Sans" w:hAnsi="Noto Sans" w:cs="Noto Sans"/>
          <w:i/>
          <w:iCs/>
          <w:sz w:val="18"/>
          <w:szCs w:val="18"/>
          <w:lang w:val="lt-LT"/>
        </w:rPr>
        <w:t>Vertintojas  turėtų</w:t>
      </w:r>
      <w:r w:rsidRPr="003C1ECB">
        <w:rPr>
          <w:rFonts w:ascii="Noto Sans" w:hAnsi="Noto Sans" w:cs="Noto Sans"/>
          <w:sz w:val="18"/>
          <w:szCs w:val="18"/>
          <w:lang w:val="lt-LT"/>
        </w:rPr>
        <w:t xml:space="preserve"> įvertinti šių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tinkamumą </w:t>
      </w:r>
      <w:r w:rsidRPr="003C1ECB">
        <w:rPr>
          <w:rFonts w:ascii="Noto Sans" w:hAnsi="Noto Sans" w:cs="Noto Sans"/>
          <w:i/>
          <w:iCs/>
          <w:sz w:val="18"/>
          <w:szCs w:val="18"/>
          <w:lang w:val="lt-LT"/>
        </w:rPr>
        <w:t>numatomam panaudojimui</w:t>
      </w:r>
      <w:r w:rsidRPr="003C1ECB">
        <w:rPr>
          <w:rFonts w:ascii="Noto Sans" w:hAnsi="Noto Sans" w:cs="Noto Sans"/>
          <w:sz w:val="18"/>
          <w:szCs w:val="18"/>
          <w:lang w:val="lt-LT"/>
        </w:rPr>
        <w:t>.</w:t>
      </w:r>
    </w:p>
    <w:p w14:paraId="7C4877C5" w14:textId="63B73627" w:rsidR="00DB47B7" w:rsidRDefault="00F36C68" w:rsidP="00F36C68">
      <w:pPr>
        <w:widowControl w:val="0"/>
        <w:numPr>
          <w:ilvl w:val="2"/>
          <w:numId w:val="14"/>
        </w:numPr>
        <w:tabs>
          <w:tab w:val="left" w:pos="709"/>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Atliekant pakartotiną </w:t>
      </w:r>
      <w:r w:rsidRPr="003C1ECB">
        <w:rPr>
          <w:rFonts w:ascii="Noto Sans" w:hAnsi="Noto Sans" w:cs="Noto Sans"/>
          <w:i/>
          <w:iCs/>
          <w:sz w:val="18"/>
          <w:szCs w:val="18"/>
          <w:lang w:val="lt-LT"/>
        </w:rPr>
        <w:t>vertinimą</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iš naujo įvertinti ir nustatyti ar turimi </w:t>
      </w:r>
      <w:r w:rsidRPr="003C1ECB">
        <w:rPr>
          <w:rFonts w:ascii="Noto Sans" w:hAnsi="Noto Sans" w:cs="Noto Sans"/>
          <w:i/>
          <w:iCs/>
          <w:sz w:val="18"/>
          <w:szCs w:val="18"/>
          <w:lang w:val="lt-LT"/>
        </w:rPr>
        <w:t>duomenys</w:t>
      </w:r>
      <w:r w:rsidRPr="003C1ECB">
        <w:rPr>
          <w:rFonts w:ascii="Noto Sans" w:hAnsi="Noto Sans" w:cs="Noto Sans"/>
          <w:sz w:val="18"/>
          <w:szCs w:val="18"/>
          <w:lang w:val="lt-LT"/>
        </w:rPr>
        <w:t xml:space="preserve">, prielaidos ir koregavimai tebėra tinkami </w:t>
      </w:r>
      <w:r w:rsidRPr="003C1ECB">
        <w:rPr>
          <w:rFonts w:ascii="Noto Sans" w:hAnsi="Noto Sans" w:cs="Noto Sans"/>
          <w:i/>
          <w:iCs/>
          <w:sz w:val="18"/>
          <w:szCs w:val="18"/>
          <w:lang w:val="lt-LT"/>
        </w:rPr>
        <w:t>vertės nustatymo dieną</w:t>
      </w:r>
      <w:r w:rsidRPr="003C1ECB">
        <w:rPr>
          <w:rFonts w:ascii="Noto Sans" w:hAnsi="Noto Sans" w:cs="Noto Sans"/>
          <w:sz w:val="18"/>
          <w:szCs w:val="18"/>
          <w:lang w:val="lt-LT"/>
        </w:rPr>
        <w:t xml:space="preserve">. Nėra tikslaus laikotarpio kada </w:t>
      </w:r>
      <w:r w:rsidRPr="003C1ECB">
        <w:rPr>
          <w:rFonts w:ascii="Noto Sans" w:hAnsi="Noto Sans" w:cs="Noto Sans"/>
          <w:i/>
          <w:iCs/>
          <w:sz w:val="18"/>
          <w:szCs w:val="18"/>
          <w:lang w:val="lt-LT"/>
        </w:rPr>
        <w:t>duomenys</w:t>
      </w:r>
      <w:r w:rsidRPr="003C1ECB">
        <w:rPr>
          <w:rFonts w:ascii="Noto Sans" w:hAnsi="Noto Sans" w:cs="Noto Sans"/>
          <w:sz w:val="18"/>
          <w:szCs w:val="18"/>
          <w:lang w:val="lt-LT"/>
        </w:rPr>
        <w:t xml:space="preserve">, prielaidos ir koregavimai tampa netinkamais, nes tai priklauso nuo naudojamų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ir rinkos sąlygų tuo metu, kai jie buvo nustatyti bei naudoti </w:t>
      </w:r>
      <w:r w:rsidRPr="003C1ECB">
        <w:rPr>
          <w:rFonts w:ascii="Noto Sans" w:hAnsi="Noto Sans" w:cs="Noto Sans"/>
          <w:i/>
          <w:iCs/>
          <w:sz w:val="18"/>
          <w:szCs w:val="18"/>
          <w:lang w:val="lt-LT"/>
        </w:rPr>
        <w:t xml:space="preserve">vertinimui </w:t>
      </w:r>
      <w:r w:rsidRPr="003C1ECB">
        <w:rPr>
          <w:rFonts w:ascii="Noto Sans" w:hAnsi="Noto Sans" w:cs="Noto Sans"/>
          <w:sz w:val="18"/>
          <w:szCs w:val="18"/>
          <w:lang w:val="lt-LT"/>
        </w:rPr>
        <w:t xml:space="preserve">atlikti. Kalbant apie pakaitinius duomenis, </w:t>
      </w:r>
      <w:r w:rsidRPr="003C1ECB">
        <w:rPr>
          <w:rFonts w:ascii="Noto Sans" w:hAnsi="Noto Sans" w:cs="Noto Sans"/>
          <w:i/>
          <w:iCs/>
          <w:sz w:val="18"/>
          <w:szCs w:val="18"/>
          <w:lang w:val="lt-LT"/>
        </w:rPr>
        <w:t>reikėtų</w:t>
      </w:r>
      <w:r w:rsidRPr="003C1ECB">
        <w:rPr>
          <w:rFonts w:ascii="Noto Sans" w:hAnsi="Noto Sans" w:cs="Noto Sans"/>
          <w:sz w:val="18"/>
          <w:szCs w:val="18"/>
          <w:lang w:val="lt-LT"/>
        </w:rPr>
        <w:t xml:space="preserve"> įvertinti, ar jų panašumo lygis išlieka aktualus.</w:t>
      </w:r>
    </w:p>
    <w:p w14:paraId="06A574CD" w14:textId="77777777" w:rsidR="00DB47B7" w:rsidRDefault="00DB47B7">
      <w:pPr>
        <w:rPr>
          <w:rFonts w:ascii="Noto Sans" w:hAnsi="Noto Sans" w:cs="Noto Sans"/>
          <w:sz w:val="18"/>
          <w:szCs w:val="18"/>
          <w:lang w:val="lt-LT"/>
        </w:rPr>
      </w:pPr>
      <w:r>
        <w:rPr>
          <w:rFonts w:ascii="Noto Sans" w:hAnsi="Noto Sans" w:cs="Noto Sans"/>
          <w:sz w:val="18"/>
          <w:szCs w:val="18"/>
          <w:lang w:val="lt-LT"/>
        </w:rPr>
        <w:br w:type="page"/>
      </w:r>
    </w:p>
    <w:p w14:paraId="0327CC03" w14:textId="77777777" w:rsidR="00F36C68" w:rsidRPr="003C1ECB" w:rsidRDefault="00F36C68" w:rsidP="00F36C68">
      <w:pPr>
        <w:widowControl w:val="0"/>
        <w:numPr>
          <w:ilvl w:val="1"/>
          <w:numId w:val="13"/>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Kadangi </w:t>
      </w:r>
      <w:r w:rsidRPr="003C1ECB">
        <w:rPr>
          <w:rFonts w:ascii="Noto Sans" w:hAnsi="Noto Sans" w:cs="Noto Sans"/>
          <w:i/>
          <w:iCs/>
          <w:sz w:val="18"/>
          <w:szCs w:val="18"/>
          <w:lang w:val="lt-LT"/>
        </w:rPr>
        <w:t>duomenis</w:t>
      </w:r>
      <w:r w:rsidRPr="003C1ECB">
        <w:rPr>
          <w:rFonts w:ascii="Noto Sans" w:hAnsi="Noto Sans" w:cs="Noto Sans"/>
          <w:sz w:val="18"/>
          <w:szCs w:val="18"/>
          <w:lang w:val="lt-LT"/>
        </w:rPr>
        <w:t xml:space="preserve">, prielaidas, koregavimus ir </w:t>
      </w:r>
      <w:r w:rsidRPr="003C1ECB">
        <w:rPr>
          <w:rFonts w:ascii="Noto Sans" w:hAnsi="Noto Sans" w:cs="Noto Sans"/>
          <w:i/>
          <w:iCs/>
          <w:sz w:val="18"/>
          <w:szCs w:val="18"/>
          <w:lang w:val="lt-LT"/>
        </w:rPr>
        <w:t>pradinius duomenis</w:t>
      </w:r>
      <w:r w:rsidRPr="003C1ECB">
        <w:rPr>
          <w:rFonts w:ascii="Noto Sans" w:hAnsi="Noto Sans" w:cs="Noto Sans"/>
          <w:sz w:val="18"/>
          <w:szCs w:val="18"/>
          <w:lang w:val="lt-LT"/>
        </w:rPr>
        <w:t xml:space="preserve"> gali pateikti ar naudoti įvairios šalys, už šių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elementų nustatymą ir užtikrinimą, kad jie būtų tinkamai atspindėti atliekant </w:t>
      </w:r>
      <w:r w:rsidRPr="003C1ECB">
        <w:rPr>
          <w:rFonts w:ascii="Noto Sans" w:hAnsi="Noto Sans" w:cs="Noto Sans"/>
          <w:i/>
          <w:iCs/>
          <w:sz w:val="18"/>
          <w:szCs w:val="18"/>
          <w:lang w:val="lt-LT"/>
        </w:rPr>
        <w:t>vertinimą</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privalo</w:t>
      </w:r>
      <w:r w:rsidRPr="003C1ECB">
        <w:rPr>
          <w:rFonts w:ascii="Noto Sans" w:hAnsi="Noto Sans" w:cs="Noto Sans"/>
          <w:sz w:val="18"/>
          <w:szCs w:val="18"/>
          <w:lang w:val="lt-LT"/>
        </w:rPr>
        <w:t xml:space="preserve"> būti atsakingi tinkamą patirtį turintys asmenys. Nustačius, kad </w:t>
      </w:r>
      <w:r w:rsidRPr="003C1ECB">
        <w:rPr>
          <w:rFonts w:ascii="Noto Sans" w:hAnsi="Noto Sans" w:cs="Noto Sans"/>
          <w:i/>
          <w:iCs/>
          <w:sz w:val="18"/>
          <w:szCs w:val="18"/>
          <w:lang w:val="lt-LT"/>
        </w:rPr>
        <w:t>duomenys</w:t>
      </w:r>
      <w:r w:rsidRPr="003C1ECB">
        <w:rPr>
          <w:rFonts w:ascii="Noto Sans" w:hAnsi="Noto Sans" w:cs="Noto Sans"/>
          <w:sz w:val="18"/>
          <w:szCs w:val="18"/>
          <w:lang w:val="lt-LT"/>
        </w:rPr>
        <w:t xml:space="preserve">, prielaidos, koregavimai ir </w:t>
      </w:r>
      <w:r w:rsidRPr="003C1ECB">
        <w:rPr>
          <w:rFonts w:ascii="Noto Sans" w:hAnsi="Noto Sans" w:cs="Noto Sans"/>
          <w:i/>
          <w:iCs/>
          <w:sz w:val="18"/>
          <w:szCs w:val="18"/>
          <w:lang w:val="lt-LT"/>
        </w:rPr>
        <w:t>pradiniai duomenys</w:t>
      </w:r>
      <w:r w:rsidRPr="003C1ECB">
        <w:rPr>
          <w:rFonts w:ascii="Noto Sans" w:hAnsi="Noto Sans" w:cs="Noto Sans"/>
          <w:sz w:val="18"/>
          <w:szCs w:val="18"/>
          <w:lang w:val="lt-LT"/>
        </w:rPr>
        <w:t xml:space="preserve"> yra tinkami, jie </w:t>
      </w:r>
      <w:r w:rsidRPr="003C1ECB">
        <w:rPr>
          <w:rFonts w:ascii="Noto Sans" w:hAnsi="Noto Sans" w:cs="Noto Sans"/>
          <w:i/>
          <w:iCs/>
          <w:sz w:val="18"/>
          <w:szCs w:val="18"/>
          <w:lang w:val="lt-LT"/>
        </w:rPr>
        <w:t>neturėtų</w:t>
      </w:r>
      <w:r w:rsidRPr="003C1ECB">
        <w:rPr>
          <w:rFonts w:ascii="Noto Sans" w:hAnsi="Noto Sans" w:cs="Noto Sans"/>
          <w:sz w:val="18"/>
          <w:szCs w:val="18"/>
          <w:lang w:val="lt-LT"/>
        </w:rPr>
        <w:t xml:space="preserve"> būti keičiami ar papildomi, nebent tai pereitų per griežtą kokybės kontrolės procesą. Jei </w:t>
      </w:r>
      <w:r w:rsidRPr="003C1ECB">
        <w:rPr>
          <w:rFonts w:ascii="Noto Sans" w:hAnsi="Noto Sans" w:cs="Noto Sans"/>
          <w:i/>
          <w:iCs/>
          <w:sz w:val="18"/>
          <w:szCs w:val="18"/>
          <w:lang w:val="lt-LT"/>
        </w:rPr>
        <w:t>vertintojas</w:t>
      </w:r>
      <w:r w:rsidRPr="003C1ECB">
        <w:rPr>
          <w:rFonts w:ascii="Noto Sans" w:hAnsi="Noto Sans" w:cs="Noto Sans"/>
          <w:sz w:val="18"/>
          <w:szCs w:val="18"/>
          <w:lang w:val="lt-LT"/>
        </w:rPr>
        <w:t xml:space="preserve"> naudoja pakeistų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rinkinį, pirminiai </w:t>
      </w:r>
      <w:r w:rsidRPr="003C1ECB">
        <w:rPr>
          <w:rFonts w:ascii="Noto Sans" w:hAnsi="Noto Sans" w:cs="Noto Sans"/>
          <w:i/>
          <w:iCs/>
          <w:sz w:val="18"/>
          <w:szCs w:val="18"/>
          <w:lang w:val="lt-LT"/>
        </w:rPr>
        <w:t>duomenys</w:t>
      </w:r>
      <w:r w:rsidRPr="003C1ECB">
        <w:rPr>
          <w:rFonts w:ascii="Noto Sans" w:hAnsi="Noto Sans" w:cs="Noto Sans"/>
          <w:sz w:val="18"/>
          <w:szCs w:val="18"/>
          <w:lang w:val="lt-LT"/>
        </w:rPr>
        <w:t xml:space="preserve">, prielaidos, koregavimai ir </w:t>
      </w:r>
      <w:r w:rsidRPr="003C1ECB">
        <w:rPr>
          <w:rFonts w:ascii="Noto Sans" w:hAnsi="Noto Sans" w:cs="Noto Sans"/>
          <w:i/>
          <w:iCs/>
          <w:sz w:val="18"/>
          <w:szCs w:val="18"/>
          <w:lang w:val="lt-LT"/>
        </w:rPr>
        <w:t>pradiniai duomenys</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būti išsaugomi palyginimui.</w:t>
      </w:r>
    </w:p>
    <w:p w14:paraId="5676E202" w14:textId="77777777" w:rsidR="009A31B3" w:rsidRPr="003C1ECB" w:rsidRDefault="009A31B3" w:rsidP="009A31B3">
      <w:pPr>
        <w:tabs>
          <w:tab w:val="left" w:pos="709"/>
        </w:tabs>
        <w:autoSpaceDE w:val="0"/>
        <w:autoSpaceDN w:val="0"/>
        <w:spacing w:before="148"/>
        <w:ind w:left="708" w:right="884" w:hanging="708"/>
        <w:jc w:val="both"/>
        <w:rPr>
          <w:rFonts w:ascii="Noto Sans" w:hAnsi="Noto Sans" w:cs="Noto Sans"/>
          <w:b/>
          <w:bCs/>
          <w:sz w:val="18"/>
          <w:lang w:val="lt-LT"/>
        </w:rPr>
      </w:pPr>
      <w:r w:rsidRPr="003C1ECB">
        <w:rPr>
          <w:rFonts w:ascii="Noto Sans" w:hAnsi="Noto Sans" w:cs="Noto Sans"/>
          <w:b/>
          <w:bCs/>
          <w:sz w:val="18"/>
          <w:lang w:val="lt-LT"/>
        </w:rPr>
        <w:t>80.</w:t>
      </w:r>
      <w:r w:rsidRPr="003C1ECB">
        <w:rPr>
          <w:rFonts w:ascii="Noto Sans" w:hAnsi="Noto Sans" w:cs="Noto Sans"/>
          <w:b/>
          <w:bCs/>
          <w:sz w:val="18"/>
          <w:lang w:val="lt-LT"/>
        </w:rPr>
        <w:tab/>
        <w:t xml:space="preserve">Duomenų ir pradinių duomenų dokumentai </w:t>
      </w:r>
    </w:p>
    <w:p w14:paraId="29C95818" w14:textId="77777777" w:rsidR="009A31B3" w:rsidRPr="003C1ECB" w:rsidRDefault="009A31B3" w:rsidP="009A31B3">
      <w:pPr>
        <w:widowControl w:val="0"/>
        <w:numPr>
          <w:ilvl w:val="1"/>
          <w:numId w:val="15"/>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dokumentuoti išvados pagrindimą dėl bendros </w:t>
      </w:r>
      <w:r w:rsidRPr="003C1ECB">
        <w:rPr>
          <w:rFonts w:ascii="Noto Sans" w:hAnsi="Noto Sans" w:cs="Noto Sans"/>
          <w:i/>
          <w:iCs/>
          <w:sz w:val="18"/>
          <w:szCs w:val="18"/>
          <w:lang w:val="lt-LT"/>
        </w:rPr>
        <w:t>vertinimui</w:t>
      </w:r>
      <w:r w:rsidRPr="003C1ECB">
        <w:rPr>
          <w:rFonts w:ascii="Noto Sans" w:hAnsi="Noto Sans" w:cs="Noto Sans"/>
          <w:sz w:val="18"/>
          <w:szCs w:val="18"/>
          <w:lang w:val="lt-LT"/>
        </w:rPr>
        <w:t xml:space="preserve"> taikytų </w:t>
      </w:r>
      <w:r w:rsidRPr="003C1ECB">
        <w:rPr>
          <w:rFonts w:ascii="Noto Sans" w:hAnsi="Noto Sans" w:cs="Noto Sans"/>
          <w:i/>
          <w:iCs/>
          <w:sz w:val="18"/>
          <w:szCs w:val="18"/>
          <w:lang w:val="lt-LT"/>
        </w:rPr>
        <w:t xml:space="preserve">reikšmingų </w:t>
      </w:r>
      <w:r w:rsidRPr="003C1ECB">
        <w:rPr>
          <w:rFonts w:ascii="Noto Sans" w:hAnsi="Noto Sans" w:cs="Noto Sans"/>
          <w:i/>
          <w:iCs/>
          <w:sz w:val="18"/>
          <w:szCs w:val="18"/>
          <w:lang w:val="lt-LT"/>
        </w:rPr>
        <w:lastRenderedPageBreak/>
        <w:t>duomenų</w:t>
      </w:r>
      <w:r w:rsidRPr="003C1ECB">
        <w:rPr>
          <w:rFonts w:ascii="Noto Sans" w:hAnsi="Noto Sans" w:cs="Noto Sans"/>
          <w:sz w:val="18"/>
          <w:szCs w:val="18"/>
          <w:lang w:val="lt-LT"/>
        </w:rPr>
        <w:t xml:space="preserve">, prielaidų, koregavimų ir </w:t>
      </w:r>
      <w:r w:rsidRPr="003C1ECB">
        <w:rPr>
          <w:rFonts w:ascii="Noto Sans" w:hAnsi="Noto Sans" w:cs="Noto Sans"/>
          <w:i/>
          <w:iCs/>
          <w:sz w:val="18"/>
          <w:szCs w:val="18"/>
          <w:lang w:val="lt-LT"/>
        </w:rPr>
        <w:t>pradinių duomenų</w:t>
      </w:r>
      <w:r w:rsidRPr="003C1ECB">
        <w:rPr>
          <w:rFonts w:ascii="Noto Sans" w:hAnsi="Noto Sans" w:cs="Noto Sans"/>
          <w:sz w:val="18"/>
          <w:szCs w:val="18"/>
          <w:lang w:val="lt-LT"/>
        </w:rPr>
        <w:t xml:space="preserve"> kokybės. Šiuose dokumentuose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nurodyti šaltiniai, etapai ir priežastys kodėl </w:t>
      </w:r>
      <w:r w:rsidRPr="003C1ECB">
        <w:rPr>
          <w:rFonts w:ascii="Noto Sans" w:hAnsi="Noto Sans" w:cs="Noto Sans"/>
          <w:i/>
          <w:iCs/>
          <w:sz w:val="18"/>
          <w:szCs w:val="18"/>
          <w:lang w:val="lt-LT"/>
        </w:rPr>
        <w:t>vertintojas</w:t>
      </w:r>
      <w:r w:rsidRPr="003C1ECB">
        <w:rPr>
          <w:rFonts w:ascii="Noto Sans" w:hAnsi="Noto Sans" w:cs="Noto Sans"/>
          <w:sz w:val="18"/>
          <w:szCs w:val="18"/>
          <w:lang w:val="lt-LT"/>
        </w:rPr>
        <w:t xml:space="preserve"> nusprendė taikyti tokius </w:t>
      </w:r>
      <w:r w:rsidRPr="003C1ECB">
        <w:rPr>
          <w:rFonts w:ascii="Noto Sans" w:hAnsi="Noto Sans" w:cs="Noto Sans"/>
          <w:i/>
          <w:iCs/>
          <w:sz w:val="18"/>
          <w:szCs w:val="18"/>
          <w:lang w:val="lt-LT"/>
        </w:rPr>
        <w:t>duomenis</w:t>
      </w:r>
      <w:r w:rsidRPr="003C1ECB">
        <w:rPr>
          <w:rFonts w:ascii="Noto Sans" w:hAnsi="Noto Sans" w:cs="Noto Sans"/>
          <w:sz w:val="18"/>
          <w:szCs w:val="18"/>
          <w:lang w:val="lt-LT"/>
        </w:rPr>
        <w:t xml:space="preserve">, prielaidas, koregavimus ir </w:t>
      </w:r>
      <w:r w:rsidRPr="003C1ECB">
        <w:rPr>
          <w:rFonts w:ascii="Noto Sans" w:hAnsi="Noto Sans" w:cs="Noto Sans"/>
          <w:i/>
          <w:iCs/>
          <w:sz w:val="18"/>
          <w:szCs w:val="18"/>
          <w:lang w:val="lt-LT"/>
        </w:rPr>
        <w:t>pradinius duomenis</w:t>
      </w:r>
      <w:r w:rsidRPr="003C1ECB">
        <w:rPr>
          <w:rFonts w:ascii="Noto Sans" w:hAnsi="Noto Sans" w:cs="Noto Sans"/>
          <w:sz w:val="18"/>
          <w:szCs w:val="18"/>
          <w:lang w:val="lt-LT"/>
        </w:rPr>
        <w:t xml:space="preserve">. Be to, dokumentuose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aprašytos visos įdiegtos kokybės kontrolės priemonės.</w:t>
      </w:r>
    </w:p>
    <w:p w14:paraId="2C4563BE" w14:textId="77777777" w:rsidR="009A31B3" w:rsidRPr="003C1ECB" w:rsidRDefault="009A31B3" w:rsidP="009A31B3">
      <w:pPr>
        <w:widowControl w:val="0"/>
        <w:numPr>
          <w:ilvl w:val="1"/>
          <w:numId w:val="15"/>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Dokumentacija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pakankama, kad kitas </w:t>
      </w:r>
      <w:r w:rsidRPr="003C1ECB">
        <w:rPr>
          <w:rFonts w:ascii="Noto Sans" w:hAnsi="Noto Sans" w:cs="Noto Sans"/>
          <w:i/>
          <w:iCs/>
          <w:sz w:val="18"/>
          <w:szCs w:val="18"/>
          <w:lang w:val="lt-LT"/>
        </w:rPr>
        <w:t>vertintojas</w:t>
      </w:r>
      <w:r w:rsidRPr="003C1ECB">
        <w:rPr>
          <w:rFonts w:ascii="Noto Sans" w:hAnsi="Noto Sans" w:cs="Noto Sans"/>
          <w:sz w:val="18"/>
          <w:szCs w:val="18"/>
          <w:lang w:val="lt-LT"/>
        </w:rPr>
        <w:t xml:space="preserve">, vadovaudamasis </w:t>
      </w:r>
      <w:r w:rsidRPr="003C1ECB">
        <w:rPr>
          <w:rFonts w:ascii="Noto Sans" w:hAnsi="Noto Sans" w:cs="Noto Sans"/>
          <w:i/>
          <w:iCs/>
          <w:sz w:val="18"/>
          <w:szCs w:val="18"/>
          <w:lang w:val="lt-LT"/>
        </w:rPr>
        <w:t>profesiniu sprendimu</w:t>
      </w:r>
      <w:r w:rsidRPr="003C1ECB">
        <w:rPr>
          <w:rFonts w:ascii="Noto Sans" w:hAnsi="Noto Sans" w:cs="Noto Sans"/>
          <w:sz w:val="18"/>
          <w:szCs w:val="18"/>
          <w:lang w:val="lt-LT"/>
        </w:rPr>
        <w:t xml:space="preserve">, galėtų suprasti </w:t>
      </w:r>
      <w:r w:rsidRPr="003C1ECB">
        <w:rPr>
          <w:rFonts w:ascii="Noto Sans" w:hAnsi="Noto Sans" w:cs="Noto Sans"/>
          <w:i/>
          <w:iCs/>
          <w:sz w:val="18"/>
          <w:szCs w:val="18"/>
          <w:lang w:val="lt-LT"/>
        </w:rPr>
        <w:t>vertinimo</w:t>
      </w:r>
      <w:r w:rsidRPr="003C1ECB">
        <w:rPr>
          <w:rFonts w:ascii="Noto Sans" w:hAnsi="Noto Sans" w:cs="Noto Sans"/>
          <w:sz w:val="18"/>
          <w:szCs w:val="18"/>
          <w:lang w:val="lt-LT"/>
        </w:rPr>
        <w:t xml:space="preserve"> apimtį, atliktą darbą ir padarytų išvadų pagrindą.</w:t>
      </w:r>
    </w:p>
    <w:p w14:paraId="7D102D63" w14:textId="77777777" w:rsidR="009A31B3" w:rsidRPr="003C1ECB" w:rsidRDefault="009A31B3" w:rsidP="009A31B3">
      <w:pPr>
        <w:widowControl w:val="0"/>
        <w:numPr>
          <w:ilvl w:val="1"/>
          <w:numId w:val="15"/>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Peržiūros ir tikrinimo procedūros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būti dokumentuotos, kad kitas </w:t>
      </w:r>
      <w:r w:rsidRPr="003C1ECB">
        <w:rPr>
          <w:rFonts w:ascii="Noto Sans" w:hAnsi="Noto Sans" w:cs="Noto Sans"/>
          <w:i/>
          <w:iCs/>
          <w:sz w:val="18"/>
          <w:szCs w:val="18"/>
          <w:lang w:val="lt-LT"/>
        </w:rPr>
        <w:t>vertintojas</w:t>
      </w:r>
      <w:r w:rsidRPr="003C1ECB">
        <w:rPr>
          <w:rFonts w:ascii="Noto Sans" w:hAnsi="Noto Sans" w:cs="Noto Sans"/>
          <w:sz w:val="18"/>
          <w:szCs w:val="18"/>
          <w:lang w:val="lt-LT"/>
        </w:rPr>
        <w:t xml:space="preserve"> galėtų įvertinti atlikto darbo mastą ir padarytų išvadų pagrindą.</w:t>
      </w:r>
    </w:p>
    <w:p w14:paraId="70AA2619" w14:textId="77777777" w:rsidR="009A31B3" w:rsidRPr="003C1ECB" w:rsidRDefault="009A31B3" w:rsidP="009A31B3">
      <w:pPr>
        <w:widowControl w:val="0"/>
        <w:numPr>
          <w:ilvl w:val="1"/>
          <w:numId w:val="15"/>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Atliekant pakartotiną </w:t>
      </w:r>
      <w:r w:rsidRPr="003C1ECB">
        <w:rPr>
          <w:rFonts w:ascii="Noto Sans" w:hAnsi="Noto Sans" w:cs="Noto Sans"/>
          <w:i/>
          <w:iCs/>
          <w:sz w:val="18"/>
          <w:szCs w:val="18"/>
          <w:lang w:val="lt-LT"/>
        </w:rPr>
        <w:t>vertinimą</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paaiškinti ir </w:t>
      </w:r>
      <w:r w:rsidRPr="003C1ECB">
        <w:rPr>
          <w:rFonts w:ascii="Noto Sans" w:hAnsi="Noto Sans" w:cs="Noto Sans"/>
          <w:sz w:val="18"/>
          <w:lang w:val="lt-LT"/>
        </w:rPr>
        <w:t>dokumentuoti</w:t>
      </w:r>
      <w:r w:rsidRPr="003C1ECB">
        <w:rPr>
          <w:rFonts w:ascii="Noto Sans" w:hAnsi="Noto Sans" w:cs="Noto Sans"/>
          <w:sz w:val="18"/>
          <w:szCs w:val="18"/>
          <w:lang w:val="lt-LT"/>
        </w:rPr>
        <w:t xml:space="preserve"> taikomų </w:t>
      </w:r>
      <w:r w:rsidRPr="003C1ECB">
        <w:rPr>
          <w:rFonts w:ascii="Noto Sans" w:hAnsi="Noto Sans" w:cs="Noto Sans"/>
          <w:i/>
          <w:iCs/>
          <w:sz w:val="18"/>
          <w:szCs w:val="18"/>
          <w:lang w:val="lt-LT"/>
        </w:rPr>
        <w:t>svarbių duomenų</w:t>
      </w:r>
      <w:r w:rsidRPr="003C1ECB">
        <w:rPr>
          <w:rFonts w:ascii="Noto Sans" w:hAnsi="Noto Sans" w:cs="Noto Sans"/>
          <w:sz w:val="18"/>
          <w:szCs w:val="18"/>
          <w:lang w:val="lt-LT"/>
        </w:rPr>
        <w:t xml:space="preserve">, prielaidų, koregavimų ir </w:t>
      </w:r>
      <w:r w:rsidRPr="003C1ECB">
        <w:rPr>
          <w:rFonts w:ascii="Noto Sans" w:hAnsi="Noto Sans" w:cs="Noto Sans"/>
          <w:i/>
          <w:iCs/>
          <w:sz w:val="18"/>
          <w:szCs w:val="18"/>
          <w:lang w:val="lt-LT"/>
        </w:rPr>
        <w:t>pradinių duomenų</w:t>
      </w:r>
      <w:r w:rsidRPr="003C1ECB">
        <w:rPr>
          <w:rFonts w:ascii="Noto Sans" w:hAnsi="Noto Sans" w:cs="Noto Sans"/>
          <w:sz w:val="18"/>
          <w:szCs w:val="18"/>
          <w:lang w:val="lt-LT"/>
        </w:rPr>
        <w:t xml:space="preserve"> naudojimo pagrindą, įskaitant įvykusius </w:t>
      </w:r>
      <w:r w:rsidRPr="003C1ECB">
        <w:rPr>
          <w:rFonts w:ascii="Noto Sans" w:hAnsi="Noto Sans" w:cs="Noto Sans"/>
          <w:i/>
          <w:iCs/>
          <w:sz w:val="18"/>
          <w:szCs w:val="18"/>
          <w:lang w:val="lt-LT"/>
        </w:rPr>
        <w:t>svarbius</w:t>
      </w:r>
      <w:r w:rsidRPr="003C1ECB">
        <w:rPr>
          <w:rFonts w:ascii="Noto Sans" w:hAnsi="Noto Sans" w:cs="Noto Sans"/>
          <w:sz w:val="18"/>
          <w:szCs w:val="18"/>
          <w:lang w:val="lt-LT"/>
        </w:rPr>
        <w:t xml:space="preserve"> pokyčius ir kodėl jie yra tinkami.</w:t>
      </w:r>
    </w:p>
    <w:p w14:paraId="4A848617" w14:textId="77777777" w:rsidR="009A31B3" w:rsidRPr="003C1ECB" w:rsidRDefault="009A31B3" w:rsidP="009A31B3">
      <w:pPr>
        <w:tabs>
          <w:tab w:val="left" w:pos="709"/>
        </w:tabs>
        <w:autoSpaceDE w:val="0"/>
        <w:autoSpaceDN w:val="0"/>
        <w:spacing w:before="148"/>
        <w:ind w:right="884"/>
        <w:jc w:val="both"/>
        <w:rPr>
          <w:rFonts w:ascii="Noto Sans" w:hAnsi="Noto Sans" w:cs="Noto Sans"/>
          <w:b/>
          <w:bCs/>
          <w:sz w:val="18"/>
          <w:lang w:val="lt-LT"/>
        </w:rPr>
      </w:pPr>
      <w:r w:rsidRPr="003C1ECB">
        <w:rPr>
          <w:rFonts w:ascii="Noto Sans" w:hAnsi="Noto Sans" w:cs="Noto Sans"/>
          <w:b/>
          <w:bCs/>
          <w:sz w:val="18"/>
          <w:lang w:val="lt-LT"/>
        </w:rPr>
        <w:t>90.</w:t>
      </w:r>
      <w:r w:rsidRPr="003C1ECB">
        <w:rPr>
          <w:rFonts w:ascii="Noto Sans" w:hAnsi="Noto Sans" w:cs="Noto Sans"/>
          <w:b/>
          <w:bCs/>
          <w:sz w:val="18"/>
          <w:lang w:val="lt-LT"/>
        </w:rPr>
        <w:tab/>
        <w:t>Vertinimo modelių apžvalga</w:t>
      </w:r>
    </w:p>
    <w:p w14:paraId="591907AE" w14:textId="77777777" w:rsidR="009A31B3" w:rsidRPr="003C1ECB" w:rsidRDefault="009A31B3" w:rsidP="009A31B3">
      <w:pPr>
        <w:widowControl w:val="0"/>
        <w:numPr>
          <w:ilvl w:val="1"/>
          <w:numId w:val="1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Šis skirsnis papildo 105-ąjį TVS „Vertinimo modeliai“ </w:t>
      </w:r>
      <w:r w:rsidRPr="003C1ECB">
        <w:rPr>
          <w:rFonts w:ascii="Noto Sans" w:hAnsi="Noto Sans" w:cs="Noto Sans"/>
          <w:sz w:val="18"/>
          <w:lang w:val="lt-LT"/>
        </w:rPr>
        <w:t>išsamiau aprašant finansines priemones.</w:t>
      </w:r>
    </w:p>
    <w:p w14:paraId="30488A8F" w14:textId="77777777" w:rsidR="009A31B3" w:rsidRPr="003C1ECB" w:rsidRDefault="009A31B3" w:rsidP="009A31B3">
      <w:pPr>
        <w:widowControl w:val="0"/>
        <w:numPr>
          <w:ilvl w:val="1"/>
          <w:numId w:val="1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Šio skirsnio tikslas – nustatyti reikalavimus tinkamam </w:t>
      </w:r>
      <w:r w:rsidRPr="003C1ECB">
        <w:rPr>
          <w:rFonts w:ascii="Noto Sans" w:hAnsi="Noto Sans" w:cs="Noto Sans"/>
          <w:i/>
          <w:iCs/>
          <w:sz w:val="18"/>
          <w:szCs w:val="18"/>
          <w:lang w:val="lt-LT"/>
        </w:rPr>
        <w:t>vertinimui</w:t>
      </w:r>
      <w:r w:rsidRPr="003C1ECB">
        <w:rPr>
          <w:rFonts w:ascii="Noto Sans" w:hAnsi="Noto Sans" w:cs="Noto Sans"/>
          <w:sz w:val="18"/>
          <w:szCs w:val="18"/>
          <w:lang w:val="lt-LT"/>
        </w:rPr>
        <w:t xml:space="preserve"> taikomų modelių parinkimui ir pritaikymui.</w:t>
      </w:r>
    </w:p>
    <w:p w14:paraId="69F85C73" w14:textId="77777777" w:rsidR="009A31B3" w:rsidRPr="003C1ECB" w:rsidRDefault="009A31B3" w:rsidP="009A31B3">
      <w:pPr>
        <w:widowControl w:val="0"/>
        <w:numPr>
          <w:ilvl w:val="1"/>
          <w:numId w:val="1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Vertinimo modelis</w:t>
      </w:r>
      <w:r w:rsidRPr="003C1ECB">
        <w:rPr>
          <w:rFonts w:ascii="Noto Sans" w:hAnsi="Noto Sans" w:cs="Noto Sans"/>
          <w:sz w:val="18"/>
          <w:szCs w:val="18"/>
          <w:lang w:val="lt-LT"/>
        </w:rPr>
        <w:t xml:space="preserve"> yra kiekybinis viso ar dalies </w:t>
      </w:r>
      <w:r w:rsidRPr="003C1ECB">
        <w:rPr>
          <w:rFonts w:ascii="Noto Sans" w:hAnsi="Noto Sans" w:cs="Noto Sans"/>
          <w:i/>
          <w:iCs/>
          <w:sz w:val="18"/>
          <w:szCs w:val="18"/>
          <w:lang w:val="lt-LT"/>
        </w:rPr>
        <w:t>vertinimo metodo</w:t>
      </w:r>
      <w:r w:rsidRPr="003C1ECB">
        <w:rPr>
          <w:rFonts w:ascii="Noto Sans" w:hAnsi="Noto Sans" w:cs="Noto Sans"/>
          <w:sz w:val="18"/>
          <w:szCs w:val="18"/>
          <w:lang w:val="lt-LT"/>
        </w:rPr>
        <w:t xml:space="preserve"> įgyvendinimas, kuriuo </w:t>
      </w:r>
      <w:r w:rsidRPr="003C1ECB">
        <w:rPr>
          <w:rFonts w:ascii="Noto Sans" w:hAnsi="Noto Sans" w:cs="Noto Sans"/>
          <w:i/>
          <w:iCs/>
          <w:sz w:val="18"/>
          <w:szCs w:val="18"/>
          <w:lang w:val="lt-LT"/>
        </w:rPr>
        <w:t>pradiniai duomenys</w:t>
      </w:r>
      <w:r w:rsidRPr="003C1ECB">
        <w:rPr>
          <w:rFonts w:ascii="Noto Sans" w:hAnsi="Noto Sans" w:cs="Noto Sans"/>
          <w:sz w:val="18"/>
          <w:szCs w:val="18"/>
          <w:lang w:val="lt-LT"/>
        </w:rPr>
        <w:t xml:space="preserve"> paverčiami rezultatais, taikomais </w:t>
      </w:r>
      <w:r w:rsidRPr="003C1ECB">
        <w:rPr>
          <w:rFonts w:ascii="Noto Sans" w:hAnsi="Noto Sans" w:cs="Noto Sans"/>
          <w:i/>
          <w:iCs/>
          <w:sz w:val="18"/>
          <w:szCs w:val="18"/>
          <w:lang w:val="lt-LT"/>
        </w:rPr>
        <w:t>vertei</w:t>
      </w:r>
      <w:r w:rsidRPr="003C1ECB">
        <w:rPr>
          <w:rFonts w:ascii="Noto Sans" w:hAnsi="Noto Sans" w:cs="Noto Sans"/>
          <w:sz w:val="18"/>
          <w:szCs w:val="18"/>
          <w:lang w:val="lt-LT"/>
        </w:rPr>
        <w:t xml:space="preserve"> nustatyti.</w:t>
      </w:r>
    </w:p>
    <w:p w14:paraId="77FF9312" w14:textId="77777777" w:rsidR="009A31B3" w:rsidRPr="003C1ECB" w:rsidRDefault="009A31B3" w:rsidP="009A31B3">
      <w:pPr>
        <w:widowControl w:val="0"/>
        <w:numPr>
          <w:ilvl w:val="1"/>
          <w:numId w:val="1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Vertinimo modelis</w:t>
      </w:r>
      <w:r w:rsidRPr="003C1ECB">
        <w:rPr>
          <w:rFonts w:ascii="Noto Sans" w:hAnsi="Noto Sans" w:cs="Noto Sans"/>
          <w:sz w:val="18"/>
          <w:szCs w:val="18"/>
          <w:lang w:val="lt-LT"/>
        </w:rPr>
        <w:t xml:space="preserve"> gali remtis kitais </w:t>
      </w:r>
      <w:r w:rsidRPr="003C1ECB">
        <w:rPr>
          <w:rFonts w:ascii="Noto Sans" w:hAnsi="Noto Sans" w:cs="Noto Sans"/>
          <w:i/>
          <w:iCs/>
          <w:sz w:val="18"/>
          <w:szCs w:val="18"/>
          <w:lang w:val="lt-LT"/>
        </w:rPr>
        <w:t>vertinimo modeliais</w:t>
      </w:r>
      <w:r w:rsidRPr="003C1ECB">
        <w:rPr>
          <w:rFonts w:ascii="Noto Sans" w:hAnsi="Noto Sans" w:cs="Noto Sans"/>
          <w:sz w:val="18"/>
          <w:szCs w:val="18"/>
          <w:lang w:val="lt-LT"/>
        </w:rPr>
        <w:t xml:space="preserve"> kad gautų </w:t>
      </w:r>
      <w:r w:rsidRPr="003C1ECB">
        <w:rPr>
          <w:rFonts w:ascii="Noto Sans" w:hAnsi="Noto Sans" w:cs="Noto Sans"/>
          <w:i/>
          <w:iCs/>
          <w:sz w:val="18"/>
          <w:szCs w:val="18"/>
          <w:lang w:val="lt-LT"/>
        </w:rPr>
        <w:t>pradinius duomenis</w:t>
      </w:r>
      <w:r w:rsidRPr="003C1ECB">
        <w:rPr>
          <w:rFonts w:ascii="Noto Sans" w:hAnsi="Noto Sans" w:cs="Noto Sans"/>
          <w:sz w:val="18"/>
          <w:szCs w:val="18"/>
          <w:lang w:val="lt-LT"/>
        </w:rPr>
        <w:t xml:space="preserve"> arba pakoreguotų savo rezultatus.</w:t>
      </w:r>
    </w:p>
    <w:p w14:paraId="22BA1DF1" w14:textId="77777777" w:rsidR="009A31B3" w:rsidRPr="003C1ECB" w:rsidRDefault="009A31B3" w:rsidP="009A31B3">
      <w:pPr>
        <w:widowControl w:val="0"/>
        <w:numPr>
          <w:ilvl w:val="1"/>
          <w:numId w:val="1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Vertinimo modelis</w:t>
      </w:r>
      <w:r w:rsidRPr="003C1ECB">
        <w:rPr>
          <w:rFonts w:ascii="Noto Sans" w:hAnsi="Noto Sans" w:cs="Noto Sans"/>
          <w:sz w:val="18"/>
          <w:szCs w:val="18"/>
          <w:lang w:val="lt-LT"/>
        </w:rPr>
        <w:t xml:space="preserve"> gali būti parengtas paties </w:t>
      </w:r>
      <w:r w:rsidRPr="003C1ECB">
        <w:rPr>
          <w:rFonts w:ascii="Noto Sans" w:hAnsi="Noto Sans" w:cs="Noto Sans"/>
          <w:i/>
          <w:iCs/>
          <w:sz w:val="18"/>
          <w:szCs w:val="18"/>
          <w:lang w:val="lt-LT"/>
        </w:rPr>
        <w:t>vertintojo</w:t>
      </w:r>
      <w:r w:rsidRPr="003C1ECB">
        <w:rPr>
          <w:rFonts w:ascii="Noto Sans" w:hAnsi="Noto Sans" w:cs="Noto Sans"/>
          <w:sz w:val="18"/>
          <w:szCs w:val="18"/>
          <w:lang w:val="lt-LT"/>
        </w:rPr>
        <w:t xml:space="preserve"> arba gautas iš išorės </w:t>
      </w:r>
      <w:r w:rsidRPr="003C1ECB">
        <w:rPr>
          <w:rFonts w:ascii="Noto Sans" w:hAnsi="Noto Sans" w:cs="Noto Sans"/>
          <w:i/>
          <w:iCs/>
          <w:sz w:val="18"/>
          <w:szCs w:val="18"/>
          <w:lang w:val="lt-LT"/>
        </w:rPr>
        <w:t>specialisto</w:t>
      </w:r>
      <w:r w:rsidRPr="003C1ECB">
        <w:rPr>
          <w:rFonts w:ascii="Noto Sans" w:hAnsi="Noto Sans" w:cs="Noto Sans"/>
          <w:sz w:val="18"/>
          <w:szCs w:val="18"/>
          <w:lang w:val="lt-LT"/>
        </w:rPr>
        <w:t xml:space="preserve"> arba </w:t>
      </w:r>
      <w:r w:rsidRPr="003C1ECB">
        <w:rPr>
          <w:rFonts w:ascii="Noto Sans" w:hAnsi="Noto Sans" w:cs="Noto Sans"/>
          <w:i/>
          <w:iCs/>
          <w:sz w:val="18"/>
          <w:szCs w:val="18"/>
          <w:lang w:val="lt-LT"/>
        </w:rPr>
        <w:t>paslaugų organizacijos</w:t>
      </w:r>
      <w:r w:rsidRPr="003C1ECB">
        <w:rPr>
          <w:rFonts w:ascii="Noto Sans" w:hAnsi="Noto Sans" w:cs="Noto Sans"/>
          <w:sz w:val="18"/>
          <w:szCs w:val="18"/>
          <w:lang w:val="lt-LT"/>
        </w:rPr>
        <w:t>.</w:t>
      </w:r>
    </w:p>
    <w:p w14:paraId="591B5887" w14:textId="77777777" w:rsidR="009A31B3" w:rsidRPr="003C1ECB" w:rsidRDefault="009A31B3" w:rsidP="009A31B3">
      <w:pPr>
        <w:widowControl w:val="0"/>
        <w:numPr>
          <w:ilvl w:val="1"/>
          <w:numId w:val="1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Už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parengimą, įdiegimą, testavimą ir taikymą atsakingi asmenys </w:t>
      </w:r>
      <w:r w:rsidRPr="003C1ECB">
        <w:rPr>
          <w:rFonts w:ascii="Noto Sans" w:hAnsi="Noto Sans" w:cs="Noto Sans"/>
          <w:i/>
          <w:iCs/>
          <w:sz w:val="18"/>
          <w:szCs w:val="18"/>
          <w:lang w:val="lt-LT"/>
        </w:rPr>
        <w:t>privalo</w:t>
      </w:r>
      <w:r w:rsidRPr="003C1ECB">
        <w:rPr>
          <w:rFonts w:ascii="Noto Sans" w:hAnsi="Noto Sans" w:cs="Noto Sans"/>
          <w:sz w:val="18"/>
          <w:szCs w:val="18"/>
          <w:lang w:val="lt-LT"/>
        </w:rPr>
        <w:t xml:space="preserve"> turėti tinkamą patirtį.</w:t>
      </w:r>
    </w:p>
    <w:p w14:paraId="092012CE" w14:textId="77777777" w:rsidR="009A31B3" w:rsidRPr="003C1ECB" w:rsidRDefault="009A31B3" w:rsidP="009A31B3">
      <w:pPr>
        <w:tabs>
          <w:tab w:val="left" w:pos="709"/>
        </w:tabs>
        <w:autoSpaceDE w:val="0"/>
        <w:autoSpaceDN w:val="0"/>
        <w:spacing w:before="148"/>
        <w:ind w:left="708" w:right="884" w:hanging="708"/>
        <w:jc w:val="both"/>
        <w:rPr>
          <w:rFonts w:ascii="Noto Sans" w:hAnsi="Noto Sans" w:cs="Noto Sans"/>
          <w:b/>
          <w:bCs/>
          <w:sz w:val="18"/>
          <w:lang w:val="lt-LT"/>
        </w:rPr>
      </w:pPr>
      <w:r w:rsidRPr="003C1ECB">
        <w:rPr>
          <w:rFonts w:ascii="Noto Sans" w:hAnsi="Noto Sans" w:cs="Noto Sans"/>
          <w:b/>
          <w:bCs/>
          <w:sz w:val="18"/>
          <w:lang w:val="lt-LT"/>
        </w:rPr>
        <w:t>100.</w:t>
      </w:r>
      <w:r w:rsidRPr="003C1ECB">
        <w:rPr>
          <w:rFonts w:ascii="Noto Sans" w:hAnsi="Noto Sans" w:cs="Noto Sans"/>
          <w:b/>
          <w:bCs/>
          <w:sz w:val="18"/>
          <w:lang w:val="lt-LT"/>
        </w:rPr>
        <w:tab/>
        <w:t xml:space="preserve">Tinkamų vertinimo modelių savybės </w:t>
      </w:r>
    </w:p>
    <w:p w14:paraId="2E7E218F" w14:textId="77777777" w:rsidR="009A31B3" w:rsidRPr="003C1ECB" w:rsidRDefault="009A31B3" w:rsidP="009A31B3">
      <w:pPr>
        <w:widowControl w:val="0"/>
        <w:numPr>
          <w:ilvl w:val="1"/>
          <w:numId w:val="17"/>
        </w:numPr>
        <w:tabs>
          <w:tab w:val="left" w:pos="709"/>
        </w:tabs>
        <w:spacing w:before="106" w:after="0" w:line="249" w:lineRule="auto"/>
        <w:ind w:left="709" w:right="884" w:hanging="709"/>
        <w:jc w:val="both"/>
        <w:rPr>
          <w:rFonts w:ascii="Noto Sans" w:hAnsi="Noto Sans" w:cs="Noto Sans"/>
          <w:i/>
          <w:sz w:val="18"/>
          <w:szCs w:val="18"/>
          <w:lang w:val="lt-LT"/>
        </w:rPr>
      </w:pPr>
      <w:r w:rsidRPr="003C1ECB">
        <w:rPr>
          <w:rFonts w:ascii="Noto Sans" w:hAnsi="Noto Sans" w:cs="Noto Sans"/>
          <w:iCs/>
          <w:sz w:val="18"/>
          <w:szCs w:val="18"/>
          <w:lang w:val="lt-LT"/>
        </w:rPr>
        <w:t xml:space="preserve">Kad atliekant </w:t>
      </w:r>
      <w:r w:rsidRPr="003C1ECB">
        <w:rPr>
          <w:rFonts w:ascii="Noto Sans" w:hAnsi="Noto Sans" w:cs="Noto Sans"/>
          <w:i/>
          <w:sz w:val="18"/>
          <w:szCs w:val="18"/>
          <w:lang w:val="lt-LT"/>
        </w:rPr>
        <w:t>vertinimą</w:t>
      </w:r>
      <w:r w:rsidRPr="003C1ECB">
        <w:rPr>
          <w:rFonts w:ascii="Noto Sans" w:hAnsi="Noto Sans" w:cs="Noto Sans"/>
          <w:iCs/>
          <w:sz w:val="18"/>
          <w:szCs w:val="18"/>
          <w:lang w:val="lt-LT"/>
        </w:rPr>
        <w:t xml:space="preserve"> būtų nustatytos </w:t>
      </w:r>
      <w:r w:rsidRPr="003C1ECB">
        <w:rPr>
          <w:rFonts w:ascii="Noto Sans" w:hAnsi="Noto Sans" w:cs="Noto Sans"/>
          <w:i/>
          <w:sz w:val="18"/>
          <w:szCs w:val="18"/>
          <w:lang w:val="lt-LT"/>
        </w:rPr>
        <w:t>numatomą panaudojimą</w:t>
      </w:r>
      <w:r w:rsidRPr="003C1ECB">
        <w:rPr>
          <w:rFonts w:ascii="Noto Sans" w:hAnsi="Noto Sans" w:cs="Noto Sans"/>
          <w:iCs/>
          <w:sz w:val="18"/>
          <w:szCs w:val="18"/>
          <w:lang w:val="lt-LT"/>
        </w:rPr>
        <w:t xml:space="preserve"> atitinkančios </w:t>
      </w:r>
      <w:r w:rsidRPr="003C1ECB">
        <w:rPr>
          <w:rFonts w:ascii="Noto Sans" w:hAnsi="Noto Sans" w:cs="Noto Sans"/>
          <w:i/>
          <w:sz w:val="18"/>
          <w:szCs w:val="18"/>
          <w:lang w:val="lt-LT"/>
        </w:rPr>
        <w:t>vertės</w:t>
      </w:r>
      <w:r w:rsidRPr="003C1ECB">
        <w:rPr>
          <w:rFonts w:ascii="Noto Sans" w:hAnsi="Noto Sans" w:cs="Noto Sans"/>
          <w:iCs/>
          <w:sz w:val="18"/>
          <w:szCs w:val="18"/>
          <w:lang w:val="lt-LT"/>
        </w:rPr>
        <w:t xml:space="preserve">, </w:t>
      </w:r>
      <w:r w:rsidRPr="003C1ECB">
        <w:rPr>
          <w:rFonts w:ascii="Noto Sans" w:hAnsi="Noto Sans" w:cs="Noto Sans"/>
          <w:i/>
          <w:sz w:val="18"/>
          <w:szCs w:val="18"/>
          <w:lang w:val="lt-LT"/>
        </w:rPr>
        <w:t>privalu</w:t>
      </w:r>
      <w:r w:rsidRPr="003C1ECB">
        <w:rPr>
          <w:rFonts w:ascii="Noto Sans" w:hAnsi="Noto Sans" w:cs="Noto Sans"/>
          <w:iCs/>
          <w:sz w:val="18"/>
          <w:szCs w:val="18"/>
          <w:lang w:val="lt-LT"/>
        </w:rPr>
        <w:t xml:space="preserve"> taikyti finansinės priemonės </w:t>
      </w:r>
      <w:r w:rsidRPr="003C1ECB">
        <w:rPr>
          <w:rFonts w:ascii="Noto Sans" w:hAnsi="Noto Sans" w:cs="Noto Sans"/>
          <w:i/>
          <w:sz w:val="18"/>
          <w:szCs w:val="18"/>
          <w:lang w:val="lt-LT"/>
        </w:rPr>
        <w:t>vertinimo metodui</w:t>
      </w:r>
      <w:r w:rsidRPr="003C1ECB">
        <w:rPr>
          <w:rFonts w:ascii="Noto Sans" w:hAnsi="Noto Sans" w:cs="Noto Sans"/>
          <w:iCs/>
          <w:sz w:val="18"/>
          <w:szCs w:val="18"/>
          <w:lang w:val="lt-LT"/>
        </w:rPr>
        <w:t xml:space="preserve"> tinkančius </w:t>
      </w:r>
      <w:r w:rsidRPr="003C1ECB">
        <w:rPr>
          <w:rFonts w:ascii="Noto Sans" w:hAnsi="Noto Sans" w:cs="Noto Sans"/>
          <w:i/>
          <w:sz w:val="18"/>
          <w:szCs w:val="18"/>
          <w:lang w:val="lt-LT"/>
        </w:rPr>
        <w:t>vertinimo modelius</w:t>
      </w:r>
      <w:r w:rsidRPr="003C1ECB">
        <w:rPr>
          <w:rFonts w:ascii="Noto Sans" w:hAnsi="Noto Sans" w:cs="Noto Sans"/>
          <w:iCs/>
          <w:sz w:val="18"/>
          <w:szCs w:val="18"/>
          <w:lang w:val="lt-LT"/>
        </w:rPr>
        <w:t>.</w:t>
      </w:r>
    </w:p>
    <w:p w14:paraId="37DA31AF" w14:textId="77777777" w:rsidR="009A31B3" w:rsidRPr="003C1ECB" w:rsidRDefault="009A31B3" w:rsidP="009A31B3">
      <w:pPr>
        <w:widowControl w:val="0"/>
        <w:numPr>
          <w:ilvl w:val="1"/>
          <w:numId w:val="17"/>
        </w:numPr>
        <w:tabs>
          <w:tab w:val="left" w:pos="709"/>
        </w:tabs>
        <w:spacing w:before="106" w:after="0" w:line="249" w:lineRule="auto"/>
        <w:ind w:left="709" w:right="884" w:hanging="709"/>
        <w:jc w:val="both"/>
        <w:rPr>
          <w:rFonts w:ascii="Noto Sans" w:hAnsi="Noto Sans" w:cs="Noto Sans"/>
          <w:sz w:val="18"/>
          <w:lang w:val="lt-LT"/>
        </w:rPr>
      </w:pP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nustatyti, </w:t>
      </w:r>
      <w:r w:rsidRPr="003C1ECB">
        <w:rPr>
          <w:rFonts w:ascii="Noto Sans" w:hAnsi="Noto Sans" w:cs="Noto Sans"/>
          <w:sz w:val="18"/>
          <w:lang w:val="lt-LT"/>
        </w:rPr>
        <w:t xml:space="preserve">ar </w:t>
      </w:r>
      <w:r w:rsidRPr="003C1ECB">
        <w:rPr>
          <w:rFonts w:ascii="Noto Sans" w:hAnsi="Noto Sans" w:cs="Noto Sans"/>
          <w:i/>
          <w:iCs/>
          <w:sz w:val="18"/>
          <w:lang w:val="lt-LT"/>
        </w:rPr>
        <w:t>vertinimo modelis</w:t>
      </w:r>
      <w:r w:rsidRPr="003C1ECB">
        <w:rPr>
          <w:rFonts w:ascii="Noto Sans" w:hAnsi="Noto Sans" w:cs="Noto Sans"/>
          <w:sz w:val="18"/>
          <w:lang w:val="lt-LT"/>
        </w:rPr>
        <w:t xml:space="preserve"> yra tinkamas, o tai pagal 105-ąjį TVS „Vertinimo modeliai“ tikslus reiškia „tinkamas taikyti“ – </w:t>
      </w:r>
      <w:r w:rsidRPr="003C1ECB">
        <w:rPr>
          <w:rFonts w:ascii="Noto Sans" w:hAnsi="Noto Sans" w:cs="Noto Sans"/>
          <w:i/>
          <w:iCs/>
          <w:sz w:val="18"/>
          <w:lang w:val="lt-LT"/>
        </w:rPr>
        <w:t>vertinimo modelis</w:t>
      </w:r>
      <w:r w:rsidRPr="003C1ECB">
        <w:rPr>
          <w:rFonts w:ascii="Noto Sans" w:hAnsi="Noto Sans" w:cs="Noto Sans"/>
          <w:sz w:val="18"/>
          <w:lang w:val="lt-LT"/>
        </w:rPr>
        <w:t xml:space="preserve"> yra tinkamas vertinamo </w:t>
      </w:r>
      <w:r w:rsidRPr="003C1ECB">
        <w:rPr>
          <w:rFonts w:ascii="Noto Sans" w:hAnsi="Noto Sans" w:cs="Noto Sans"/>
          <w:i/>
          <w:iCs/>
          <w:sz w:val="18"/>
          <w:lang w:val="lt-LT"/>
        </w:rPr>
        <w:t>turto</w:t>
      </w:r>
      <w:r w:rsidRPr="003C1ECB">
        <w:rPr>
          <w:rFonts w:ascii="Noto Sans" w:hAnsi="Noto Sans" w:cs="Noto Sans"/>
          <w:sz w:val="18"/>
          <w:lang w:val="lt-LT"/>
        </w:rPr>
        <w:t xml:space="preserve"> ir (arba) </w:t>
      </w:r>
      <w:r w:rsidRPr="003C1ECB">
        <w:rPr>
          <w:rFonts w:ascii="Noto Sans" w:hAnsi="Noto Sans" w:cs="Noto Sans"/>
          <w:i/>
          <w:iCs/>
          <w:sz w:val="18"/>
          <w:lang w:val="lt-LT"/>
        </w:rPr>
        <w:t>įsipareigojimo</w:t>
      </w:r>
      <w:r w:rsidRPr="003C1ECB">
        <w:rPr>
          <w:rFonts w:ascii="Noto Sans" w:hAnsi="Noto Sans" w:cs="Noto Sans"/>
          <w:sz w:val="18"/>
          <w:lang w:val="lt-LT"/>
        </w:rPr>
        <w:t xml:space="preserve">, darbo apimties, </w:t>
      </w:r>
      <w:r w:rsidRPr="003C1ECB">
        <w:rPr>
          <w:rFonts w:ascii="Noto Sans" w:hAnsi="Noto Sans" w:cs="Noto Sans"/>
          <w:i/>
          <w:iCs/>
          <w:sz w:val="18"/>
          <w:lang w:val="lt-LT"/>
        </w:rPr>
        <w:t>vertinimo metodo</w:t>
      </w:r>
      <w:r w:rsidRPr="003C1ECB">
        <w:rPr>
          <w:rFonts w:ascii="Noto Sans" w:hAnsi="Noto Sans" w:cs="Noto Sans"/>
          <w:sz w:val="18"/>
          <w:lang w:val="lt-LT"/>
        </w:rPr>
        <w:t xml:space="preserve"> atžvilgiu.</w:t>
      </w:r>
    </w:p>
    <w:p w14:paraId="6F99467F" w14:textId="77777777" w:rsidR="00A22AA6" w:rsidRPr="003C1ECB" w:rsidRDefault="00A22AA6" w:rsidP="00A22AA6">
      <w:pPr>
        <w:widowControl w:val="0"/>
        <w:numPr>
          <w:ilvl w:val="1"/>
          <w:numId w:val="17"/>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w:t>
      </w:r>
      <w:r w:rsidRPr="003C1ECB">
        <w:rPr>
          <w:rFonts w:ascii="Noto Sans" w:hAnsi="Noto Sans" w:cs="Noto Sans"/>
          <w:sz w:val="18"/>
          <w:lang w:val="lt-LT"/>
        </w:rPr>
        <w:t xml:space="preserve">priimti </w:t>
      </w:r>
      <w:r w:rsidRPr="003C1ECB">
        <w:rPr>
          <w:rFonts w:ascii="Noto Sans" w:hAnsi="Noto Sans" w:cs="Noto Sans"/>
          <w:i/>
          <w:iCs/>
          <w:sz w:val="18"/>
          <w:lang w:val="lt-LT"/>
        </w:rPr>
        <w:t>profesionalų sprendimą</w:t>
      </w:r>
      <w:r w:rsidRPr="003C1ECB">
        <w:rPr>
          <w:rFonts w:ascii="Noto Sans" w:hAnsi="Noto Sans" w:cs="Noto Sans"/>
          <w:sz w:val="18"/>
          <w:lang w:val="lt-LT"/>
        </w:rPr>
        <w:t xml:space="preserve"> kad subalansuoti žemiau nurodytas </w:t>
      </w:r>
      <w:r w:rsidRPr="003C1ECB">
        <w:rPr>
          <w:rFonts w:ascii="Noto Sans" w:hAnsi="Noto Sans" w:cs="Noto Sans"/>
          <w:i/>
          <w:iCs/>
          <w:sz w:val="18"/>
          <w:lang w:val="lt-LT"/>
        </w:rPr>
        <w:t>vertinimo modelio</w:t>
      </w:r>
      <w:r w:rsidRPr="003C1ECB">
        <w:rPr>
          <w:rFonts w:ascii="Noto Sans" w:hAnsi="Noto Sans" w:cs="Noto Sans"/>
          <w:sz w:val="18"/>
          <w:lang w:val="lt-LT"/>
        </w:rPr>
        <w:t xml:space="preserve"> charakteristikas:</w:t>
      </w:r>
    </w:p>
    <w:p w14:paraId="6632737D" w14:textId="77777777" w:rsidR="00A22AA6" w:rsidRPr="003C1ECB" w:rsidRDefault="00A22AA6" w:rsidP="00A22AA6">
      <w:pPr>
        <w:pStyle w:val="ListParagraph"/>
        <w:numPr>
          <w:ilvl w:val="4"/>
          <w:numId w:val="21"/>
        </w:numPr>
        <w:tabs>
          <w:tab w:val="left" w:pos="1134"/>
        </w:tabs>
        <w:autoSpaceDE w:val="0"/>
        <w:autoSpaceDN w:val="0"/>
        <w:spacing w:before="40" w:line="211" w:lineRule="auto"/>
        <w:ind w:left="1134" w:right="884" w:hanging="425"/>
        <w:jc w:val="both"/>
        <w:rPr>
          <w:rFonts w:ascii="Noto Sans" w:hAnsi="Noto Sans" w:cs="Noto Sans"/>
          <w:sz w:val="18"/>
        </w:rPr>
      </w:pPr>
      <w:r w:rsidRPr="003C1ECB">
        <w:rPr>
          <w:rFonts w:ascii="Noto Sans" w:hAnsi="Noto Sans" w:cs="Noto Sans"/>
          <w:sz w:val="18"/>
        </w:rPr>
        <w:t xml:space="preserve">tikslumą – kad </w:t>
      </w:r>
      <w:r w:rsidRPr="003C1ECB">
        <w:rPr>
          <w:rFonts w:ascii="Noto Sans" w:hAnsi="Noto Sans" w:cs="Noto Sans"/>
          <w:i/>
          <w:iCs/>
          <w:sz w:val="18"/>
        </w:rPr>
        <w:t>vertinimo modelis</w:t>
      </w:r>
      <w:r w:rsidRPr="003C1ECB">
        <w:rPr>
          <w:rFonts w:ascii="Noto Sans" w:hAnsi="Noto Sans" w:cs="Noto Sans"/>
          <w:sz w:val="18"/>
        </w:rPr>
        <w:t xml:space="preserve"> yra be klaidų ir jo veikimas atitinka </w:t>
      </w:r>
      <w:r w:rsidRPr="003C1ECB">
        <w:rPr>
          <w:rFonts w:ascii="Noto Sans" w:hAnsi="Noto Sans" w:cs="Noto Sans"/>
          <w:i/>
          <w:iCs/>
          <w:sz w:val="18"/>
        </w:rPr>
        <w:t>vertinimo</w:t>
      </w:r>
      <w:r w:rsidRPr="003C1ECB">
        <w:rPr>
          <w:rFonts w:ascii="Noto Sans" w:hAnsi="Noto Sans" w:cs="Noto Sans"/>
          <w:sz w:val="18"/>
        </w:rPr>
        <w:t xml:space="preserve"> tikslus,</w:t>
      </w:r>
    </w:p>
    <w:p w14:paraId="38857E44" w14:textId="77777777" w:rsidR="00A22AA6" w:rsidRPr="003C1ECB" w:rsidRDefault="00A22AA6" w:rsidP="00A22AA6">
      <w:pPr>
        <w:pStyle w:val="ListParagraph"/>
        <w:numPr>
          <w:ilvl w:val="4"/>
          <w:numId w:val="21"/>
        </w:numPr>
        <w:tabs>
          <w:tab w:val="left" w:pos="1134"/>
        </w:tabs>
        <w:autoSpaceDE w:val="0"/>
        <w:autoSpaceDN w:val="0"/>
        <w:spacing w:before="40" w:line="211" w:lineRule="auto"/>
        <w:ind w:left="1134" w:right="884" w:hanging="425"/>
        <w:jc w:val="both"/>
        <w:rPr>
          <w:rFonts w:ascii="Noto Sans" w:hAnsi="Noto Sans" w:cs="Noto Sans"/>
          <w:sz w:val="18"/>
        </w:rPr>
      </w:pPr>
      <w:r w:rsidRPr="003C1ECB">
        <w:rPr>
          <w:rFonts w:ascii="Noto Sans" w:hAnsi="Noto Sans" w:cs="Noto Sans"/>
          <w:sz w:val="18"/>
        </w:rPr>
        <w:t xml:space="preserve">išsamumą – kad </w:t>
      </w:r>
      <w:r w:rsidRPr="003C1ECB">
        <w:rPr>
          <w:rFonts w:ascii="Noto Sans" w:hAnsi="Noto Sans" w:cs="Noto Sans"/>
          <w:i/>
          <w:iCs/>
          <w:sz w:val="18"/>
        </w:rPr>
        <w:t>vertinimo modelis</w:t>
      </w:r>
      <w:r w:rsidRPr="003C1ECB">
        <w:rPr>
          <w:rFonts w:ascii="Noto Sans" w:hAnsi="Noto Sans" w:cs="Noto Sans"/>
          <w:sz w:val="18"/>
        </w:rPr>
        <w:t xml:space="preserve"> atsižvelgia į visus </w:t>
      </w:r>
      <w:r w:rsidRPr="003C1ECB">
        <w:rPr>
          <w:rFonts w:ascii="Noto Sans" w:hAnsi="Noto Sans" w:cs="Noto Sans"/>
          <w:i/>
          <w:iCs/>
          <w:sz w:val="18"/>
        </w:rPr>
        <w:t>turto</w:t>
      </w:r>
      <w:r w:rsidRPr="003C1ECB">
        <w:rPr>
          <w:rFonts w:ascii="Noto Sans" w:hAnsi="Noto Sans" w:cs="Noto Sans"/>
          <w:sz w:val="18"/>
        </w:rPr>
        <w:t xml:space="preserve"> arba </w:t>
      </w:r>
      <w:r w:rsidRPr="003C1ECB">
        <w:rPr>
          <w:rFonts w:ascii="Noto Sans" w:hAnsi="Noto Sans" w:cs="Noto Sans"/>
          <w:i/>
          <w:iCs/>
          <w:sz w:val="18"/>
        </w:rPr>
        <w:t>įsipareigojimų</w:t>
      </w:r>
      <w:r w:rsidRPr="003C1ECB">
        <w:rPr>
          <w:rFonts w:ascii="Noto Sans" w:hAnsi="Noto Sans" w:cs="Noto Sans"/>
          <w:sz w:val="18"/>
        </w:rPr>
        <w:t xml:space="preserve"> požymius, pagal kuriuos nustatoma </w:t>
      </w:r>
      <w:r w:rsidRPr="003C1ECB">
        <w:rPr>
          <w:rFonts w:ascii="Noto Sans" w:hAnsi="Noto Sans" w:cs="Noto Sans"/>
          <w:i/>
          <w:iCs/>
          <w:sz w:val="18"/>
        </w:rPr>
        <w:t>vertė</w:t>
      </w:r>
      <w:r w:rsidRPr="003C1ECB">
        <w:rPr>
          <w:rFonts w:ascii="Noto Sans" w:hAnsi="Noto Sans" w:cs="Noto Sans"/>
          <w:sz w:val="18"/>
        </w:rPr>
        <w:t xml:space="preserve">, </w:t>
      </w:r>
    </w:p>
    <w:p w14:paraId="7449DA34" w14:textId="77777777" w:rsidR="00A22AA6" w:rsidRPr="003C1ECB" w:rsidRDefault="00A22AA6" w:rsidP="00A22AA6">
      <w:pPr>
        <w:pStyle w:val="ListParagraph"/>
        <w:numPr>
          <w:ilvl w:val="4"/>
          <w:numId w:val="21"/>
        </w:numPr>
        <w:tabs>
          <w:tab w:val="left" w:pos="1134"/>
        </w:tabs>
        <w:autoSpaceDE w:val="0"/>
        <w:autoSpaceDN w:val="0"/>
        <w:spacing w:before="40" w:line="211" w:lineRule="auto"/>
        <w:ind w:left="1134" w:right="884" w:hanging="425"/>
        <w:jc w:val="both"/>
        <w:rPr>
          <w:rFonts w:ascii="Noto Sans" w:hAnsi="Noto Sans" w:cs="Noto Sans"/>
          <w:sz w:val="18"/>
        </w:rPr>
      </w:pPr>
      <w:r w:rsidRPr="003C1ECB">
        <w:rPr>
          <w:rFonts w:ascii="Noto Sans" w:hAnsi="Noto Sans" w:cs="Noto Sans"/>
          <w:sz w:val="18"/>
        </w:rPr>
        <w:t xml:space="preserve">savalaikiškumą: kad </w:t>
      </w:r>
      <w:r w:rsidRPr="003C1ECB">
        <w:rPr>
          <w:rFonts w:ascii="Noto Sans" w:hAnsi="Noto Sans" w:cs="Noto Sans"/>
          <w:i/>
          <w:iCs/>
          <w:sz w:val="18"/>
        </w:rPr>
        <w:t>vertinimo modelis</w:t>
      </w:r>
      <w:r w:rsidRPr="003C1ECB">
        <w:rPr>
          <w:rFonts w:ascii="Noto Sans" w:hAnsi="Noto Sans" w:cs="Noto Sans"/>
          <w:sz w:val="18"/>
        </w:rPr>
        <w:t xml:space="preserve"> atspindi rinkos sąlygas </w:t>
      </w:r>
      <w:r w:rsidRPr="003C1ECB">
        <w:rPr>
          <w:rFonts w:ascii="Noto Sans" w:hAnsi="Noto Sans" w:cs="Noto Sans"/>
          <w:i/>
          <w:iCs/>
          <w:sz w:val="18"/>
        </w:rPr>
        <w:t>vertės nustatymo dieną</w:t>
      </w:r>
      <w:r w:rsidRPr="003C1ECB">
        <w:rPr>
          <w:rFonts w:ascii="Noto Sans" w:hAnsi="Noto Sans" w:cs="Noto Sans"/>
          <w:sz w:val="18"/>
        </w:rPr>
        <w:t>,</w:t>
      </w:r>
    </w:p>
    <w:p w14:paraId="5045057C" w14:textId="77777777" w:rsidR="00A22AA6" w:rsidRPr="003C1ECB" w:rsidRDefault="00A22AA6" w:rsidP="00A22AA6">
      <w:pPr>
        <w:pStyle w:val="ListParagraph"/>
        <w:numPr>
          <w:ilvl w:val="4"/>
          <w:numId w:val="21"/>
        </w:numPr>
        <w:tabs>
          <w:tab w:val="left" w:pos="1134"/>
        </w:tabs>
        <w:autoSpaceDE w:val="0"/>
        <w:autoSpaceDN w:val="0"/>
        <w:spacing w:before="40" w:line="211" w:lineRule="auto"/>
        <w:ind w:left="1134" w:right="884" w:hanging="425"/>
        <w:jc w:val="both"/>
        <w:rPr>
          <w:rFonts w:ascii="Noto Sans" w:hAnsi="Noto Sans" w:cs="Noto Sans"/>
          <w:sz w:val="18"/>
        </w:rPr>
      </w:pPr>
      <w:r w:rsidRPr="003C1ECB">
        <w:rPr>
          <w:rFonts w:ascii="Noto Sans" w:hAnsi="Noto Sans" w:cs="Noto Sans"/>
          <w:sz w:val="18"/>
        </w:rPr>
        <w:t xml:space="preserve">skaidrumą: </w:t>
      </w:r>
      <w:r w:rsidRPr="003C1ECB">
        <w:rPr>
          <w:rFonts w:ascii="Noto Sans" w:hAnsi="Noto Sans" w:cs="Noto Sans"/>
          <w:i/>
          <w:iCs/>
          <w:sz w:val="18"/>
        </w:rPr>
        <w:t>privalu</w:t>
      </w:r>
      <w:r w:rsidRPr="003C1ECB">
        <w:rPr>
          <w:rFonts w:ascii="Noto Sans" w:hAnsi="Noto Sans" w:cs="Noto Sans"/>
          <w:sz w:val="18"/>
        </w:rPr>
        <w:t xml:space="preserve">, kad visi </w:t>
      </w:r>
      <w:r w:rsidRPr="003C1ECB">
        <w:rPr>
          <w:rFonts w:ascii="Noto Sans" w:hAnsi="Noto Sans" w:cs="Noto Sans"/>
          <w:i/>
          <w:iCs/>
          <w:sz w:val="18"/>
        </w:rPr>
        <w:t>vertinimo modelį</w:t>
      </w:r>
      <w:r w:rsidRPr="003C1ECB">
        <w:rPr>
          <w:rFonts w:ascii="Noto Sans" w:hAnsi="Noto Sans" w:cs="Noto Sans"/>
          <w:sz w:val="18"/>
        </w:rPr>
        <w:t xml:space="preserve"> rengiantys ir juo besiremiantys asmenys galėtų suprasti, kaip veikia </w:t>
      </w:r>
      <w:r w:rsidRPr="003C1ECB">
        <w:rPr>
          <w:rFonts w:ascii="Noto Sans" w:hAnsi="Noto Sans" w:cs="Noto Sans"/>
          <w:i/>
          <w:iCs/>
          <w:sz w:val="18"/>
        </w:rPr>
        <w:t>vertinimo modelis</w:t>
      </w:r>
      <w:r w:rsidRPr="003C1ECB">
        <w:rPr>
          <w:rFonts w:ascii="Noto Sans" w:hAnsi="Noto Sans" w:cs="Noto Sans"/>
          <w:sz w:val="18"/>
        </w:rPr>
        <w:t xml:space="preserve"> ir kokie jam būdingi apribojimai.</w:t>
      </w:r>
    </w:p>
    <w:p w14:paraId="02F044FC" w14:textId="77777777" w:rsidR="00A22AA6" w:rsidRPr="003C1ECB" w:rsidRDefault="00A22AA6" w:rsidP="00A22AA6">
      <w:pPr>
        <w:widowControl w:val="0"/>
        <w:numPr>
          <w:ilvl w:val="1"/>
          <w:numId w:val="17"/>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Tam tikrais atvejais </w:t>
      </w:r>
      <w:r w:rsidRPr="003C1ECB">
        <w:rPr>
          <w:rFonts w:ascii="Noto Sans" w:hAnsi="Noto Sans" w:cs="Noto Sans"/>
          <w:i/>
          <w:iCs/>
          <w:sz w:val="18"/>
          <w:lang w:val="lt-LT"/>
        </w:rPr>
        <w:t>vertinimo modelis</w:t>
      </w:r>
      <w:r w:rsidRPr="003C1ECB">
        <w:rPr>
          <w:rFonts w:ascii="Noto Sans" w:hAnsi="Noto Sans" w:cs="Noto Sans"/>
          <w:sz w:val="18"/>
          <w:lang w:val="lt-LT"/>
        </w:rPr>
        <w:t xml:space="preserve"> gali neatitikti visų 100.03 paragrafe nurodytų charakteristikų. Todėl </w:t>
      </w:r>
      <w:r w:rsidRPr="003C1ECB">
        <w:rPr>
          <w:rFonts w:ascii="Noto Sans" w:hAnsi="Noto Sans" w:cs="Noto Sans"/>
          <w:i/>
          <w:iCs/>
          <w:sz w:val="18"/>
          <w:lang w:val="lt-LT"/>
        </w:rPr>
        <w:t>vertintojas privalo</w:t>
      </w:r>
      <w:r w:rsidRPr="003C1ECB">
        <w:rPr>
          <w:rFonts w:ascii="Noto Sans" w:hAnsi="Noto Sans" w:cs="Noto Sans"/>
          <w:sz w:val="18"/>
          <w:lang w:val="lt-LT"/>
        </w:rPr>
        <w:t xml:space="preserve"> įvertinti </w:t>
      </w:r>
      <w:r w:rsidRPr="003C1ECB">
        <w:rPr>
          <w:rFonts w:ascii="Noto Sans" w:hAnsi="Noto Sans" w:cs="Noto Sans"/>
          <w:i/>
          <w:iCs/>
          <w:sz w:val="18"/>
          <w:lang w:val="lt-LT"/>
        </w:rPr>
        <w:t>vertinimo modelį</w:t>
      </w:r>
      <w:r w:rsidRPr="003C1ECB">
        <w:rPr>
          <w:rFonts w:ascii="Noto Sans" w:hAnsi="Noto Sans" w:cs="Noto Sans"/>
          <w:sz w:val="18"/>
          <w:lang w:val="lt-LT"/>
        </w:rPr>
        <w:t xml:space="preserve"> ir spręsti ar pagal darbo apimtį, </w:t>
      </w:r>
      <w:r w:rsidRPr="003C1ECB">
        <w:rPr>
          <w:rFonts w:ascii="Noto Sans" w:hAnsi="Noto Sans" w:cs="Noto Sans"/>
          <w:i/>
          <w:iCs/>
          <w:sz w:val="18"/>
          <w:lang w:val="lt-LT"/>
        </w:rPr>
        <w:t>vertinimo metodą</w:t>
      </w:r>
      <w:r w:rsidRPr="003C1ECB">
        <w:rPr>
          <w:rFonts w:ascii="Noto Sans" w:hAnsi="Noto Sans" w:cs="Noto Sans"/>
          <w:sz w:val="18"/>
          <w:lang w:val="lt-LT"/>
        </w:rPr>
        <w:t xml:space="preserve"> ir </w:t>
      </w:r>
      <w:r w:rsidRPr="003C1ECB">
        <w:rPr>
          <w:rFonts w:ascii="Noto Sans" w:hAnsi="Noto Sans" w:cs="Noto Sans"/>
          <w:i/>
          <w:iCs/>
          <w:sz w:val="18"/>
          <w:lang w:val="lt-LT"/>
        </w:rPr>
        <w:t>numatomą panaudojimą</w:t>
      </w:r>
      <w:r w:rsidRPr="003C1ECB">
        <w:rPr>
          <w:rFonts w:ascii="Noto Sans" w:hAnsi="Noto Sans" w:cs="Noto Sans"/>
          <w:sz w:val="18"/>
          <w:lang w:val="lt-LT"/>
        </w:rPr>
        <w:t xml:space="preserve"> </w:t>
      </w:r>
      <w:r w:rsidRPr="003C1ECB">
        <w:rPr>
          <w:rFonts w:ascii="Noto Sans" w:hAnsi="Noto Sans" w:cs="Noto Sans"/>
          <w:i/>
          <w:iCs/>
          <w:sz w:val="18"/>
          <w:lang w:val="lt-LT"/>
        </w:rPr>
        <w:t>vertinimo modelis</w:t>
      </w:r>
      <w:r w:rsidRPr="003C1ECB">
        <w:rPr>
          <w:rFonts w:ascii="Noto Sans" w:hAnsi="Noto Sans" w:cs="Noto Sans"/>
          <w:sz w:val="18"/>
          <w:lang w:val="lt-LT"/>
        </w:rPr>
        <w:t xml:space="preserve"> yra tinkamas </w:t>
      </w:r>
      <w:r w:rsidRPr="003C1ECB">
        <w:rPr>
          <w:rFonts w:ascii="Noto Sans" w:hAnsi="Noto Sans" w:cs="Noto Sans"/>
          <w:i/>
          <w:iCs/>
          <w:sz w:val="18"/>
          <w:lang w:val="lt-LT"/>
        </w:rPr>
        <w:t>turtui</w:t>
      </w:r>
      <w:r w:rsidRPr="003C1ECB">
        <w:rPr>
          <w:rFonts w:ascii="Noto Sans" w:hAnsi="Noto Sans" w:cs="Noto Sans"/>
          <w:sz w:val="18"/>
          <w:lang w:val="lt-LT"/>
        </w:rPr>
        <w:t xml:space="preserve"> ir (arba) </w:t>
      </w:r>
      <w:r w:rsidRPr="003C1ECB">
        <w:rPr>
          <w:rFonts w:ascii="Noto Sans" w:hAnsi="Noto Sans" w:cs="Noto Sans"/>
          <w:i/>
          <w:iCs/>
          <w:sz w:val="18"/>
          <w:lang w:val="lt-LT"/>
        </w:rPr>
        <w:t>įsipareigojimams</w:t>
      </w:r>
      <w:r w:rsidRPr="003C1ECB">
        <w:rPr>
          <w:rFonts w:ascii="Noto Sans" w:hAnsi="Noto Sans" w:cs="Noto Sans"/>
          <w:sz w:val="18"/>
          <w:lang w:val="lt-LT"/>
        </w:rPr>
        <w:t xml:space="preserve"> vertinti.</w:t>
      </w:r>
    </w:p>
    <w:p w14:paraId="56933057" w14:textId="77777777" w:rsidR="00A22AA6" w:rsidRPr="003C1ECB" w:rsidRDefault="00A22AA6" w:rsidP="00A22AA6">
      <w:pPr>
        <w:tabs>
          <w:tab w:val="left" w:pos="709"/>
        </w:tabs>
        <w:autoSpaceDE w:val="0"/>
        <w:autoSpaceDN w:val="0"/>
        <w:spacing w:before="148"/>
        <w:ind w:right="884"/>
        <w:jc w:val="both"/>
        <w:rPr>
          <w:rFonts w:ascii="Noto Sans" w:hAnsi="Noto Sans" w:cs="Noto Sans"/>
          <w:b/>
          <w:bCs/>
          <w:sz w:val="18"/>
          <w:lang w:val="lt-LT"/>
        </w:rPr>
      </w:pPr>
      <w:r w:rsidRPr="003C1ECB">
        <w:rPr>
          <w:rFonts w:ascii="Noto Sans" w:hAnsi="Noto Sans" w:cs="Noto Sans"/>
          <w:b/>
          <w:bCs/>
          <w:sz w:val="18"/>
          <w:lang w:val="lt-LT"/>
        </w:rPr>
        <w:t>110.</w:t>
      </w:r>
      <w:r w:rsidRPr="003C1ECB">
        <w:rPr>
          <w:rFonts w:ascii="Noto Sans" w:hAnsi="Noto Sans" w:cs="Noto Sans"/>
          <w:b/>
          <w:bCs/>
          <w:sz w:val="18"/>
          <w:lang w:val="lt-LT"/>
        </w:rPr>
        <w:tab/>
        <w:t xml:space="preserve">Vertinimo modelių atranka </w:t>
      </w:r>
    </w:p>
    <w:p w14:paraId="67B26DAB" w14:textId="77777777" w:rsidR="00A22AA6" w:rsidRPr="003C1ECB" w:rsidRDefault="00A22AA6" w:rsidP="00A22AA6">
      <w:pPr>
        <w:widowControl w:val="0"/>
        <w:numPr>
          <w:ilvl w:val="1"/>
          <w:numId w:val="19"/>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Parenkant </w:t>
      </w:r>
      <w:r w:rsidRPr="003C1ECB">
        <w:rPr>
          <w:rFonts w:ascii="Noto Sans" w:hAnsi="Noto Sans" w:cs="Noto Sans"/>
          <w:i/>
          <w:iCs/>
          <w:sz w:val="18"/>
          <w:szCs w:val="18"/>
          <w:lang w:val="lt-LT"/>
        </w:rPr>
        <w:t>numatomam panaudojimui</w:t>
      </w:r>
      <w:r w:rsidRPr="003C1ECB">
        <w:rPr>
          <w:rFonts w:ascii="Noto Sans" w:hAnsi="Noto Sans" w:cs="Noto Sans"/>
          <w:sz w:val="18"/>
          <w:szCs w:val="18"/>
          <w:lang w:val="lt-LT"/>
        </w:rPr>
        <w:t xml:space="preserve"> tinkamą </w:t>
      </w:r>
      <w:r w:rsidRPr="003C1ECB">
        <w:rPr>
          <w:rFonts w:ascii="Noto Sans" w:hAnsi="Noto Sans" w:cs="Noto Sans"/>
          <w:i/>
          <w:iCs/>
          <w:sz w:val="18"/>
          <w:szCs w:val="18"/>
          <w:lang w:val="lt-LT"/>
        </w:rPr>
        <w:t>vertinimo modelį</w:t>
      </w:r>
      <w:r w:rsidRPr="003C1ECB">
        <w:rPr>
          <w:rFonts w:ascii="Noto Sans" w:hAnsi="Noto Sans" w:cs="Noto Sans"/>
          <w:sz w:val="18"/>
          <w:szCs w:val="18"/>
          <w:lang w:val="lt-LT"/>
        </w:rPr>
        <w:t xml:space="preserve">, priimamas </w:t>
      </w:r>
      <w:r w:rsidRPr="003C1ECB">
        <w:rPr>
          <w:rFonts w:ascii="Noto Sans" w:hAnsi="Noto Sans" w:cs="Noto Sans"/>
          <w:i/>
          <w:iCs/>
          <w:sz w:val="18"/>
          <w:szCs w:val="18"/>
          <w:lang w:val="lt-LT"/>
        </w:rPr>
        <w:t>profesionalus sprendimas</w:t>
      </w:r>
      <w:r w:rsidRPr="003C1ECB">
        <w:rPr>
          <w:rFonts w:ascii="Noto Sans" w:hAnsi="Noto Sans" w:cs="Noto Sans"/>
          <w:sz w:val="18"/>
          <w:szCs w:val="18"/>
          <w:lang w:val="lt-LT"/>
        </w:rPr>
        <w:t xml:space="preserve">. Klaidų tikimybė </w:t>
      </w:r>
      <w:r w:rsidRPr="003C1ECB">
        <w:rPr>
          <w:rFonts w:ascii="Noto Sans" w:hAnsi="Noto Sans" w:cs="Noto Sans"/>
          <w:i/>
          <w:iCs/>
          <w:sz w:val="18"/>
          <w:szCs w:val="18"/>
          <w:lang w:val="lt-LT"/>
        </w:rPr>
        <w:t>vertinimo modeliuose</w:t>
      </w:r>
      <w:r w:rsidRPr="003C1ECB">
        <w:rPr>
          <w:rFonts w:ascii="Noto Sans" w:hAnsi="Noto Sans" w:cs="Noto Sans"/>
          <w:sz w:val="18"/>
          <w:szCs w:val="18"/>
          <w:lang w:val="lt-LT"/>
        </w:rPr>
        <w:t xml:space="preserve"> lemia patikimų ir išsamių </w:t>
      </w:r>
      <w:r w:rsidRPr="003C1ECB">
        <w:rPr>
          <w:rFonts w:ascii="Noto Sans" w:hAnsi="Noto Sans" w:cs="Noto Sans"/>
          <w:i/>
          <w:iCs/>
          <w:sz w:val="18"/>
          <w:szCs w:val="18"/>
          <w:lang w:val="lt-LT"/>
        </w:rPr>
        <w:t>vertinimo modelių</w:t>
      </w:r>
      <w:r w:rsidRPr="003C1ECB">
        <w:rPr>
          <w:rFonts w:ascii="Noto Sans" w:hAnsi="Noto Sans" w:cs="Noto Sans"/>
          <w:sz w:val="18"/>
          <w:szCs w:val="18"/>
          <w:lang w:val="lt-LT"/>
        </w:rPr>
        <w:t xml:space="preserve"> kūrimo procesų svarbą (žr. 105-ojo TVS „Vertinimo modeliai“ 40 skirsnį):</w:t>
      </w:r>
    </w:p>
    <w:p w14:paraId="432637D3" w14:textId="77777777" w:rsidR="00A22AA6" w:rsidRPr="003C1ECB" w:rsidRDefault="00A22AA6" w:rsidP="00A22AA6">
      <w:pPr>
        <w:pStyle w:val="ListParagraph"/>
        <w:numPr>
          <w:ilvl w:val="4"/>
          <w:numId w:val="22"/>
        </w:numPr>
        <w:tabs>
          <w:tab w:val="left" w:pos="1134"/>
        </w:tabs>
        <w:autoSpaceDE w:val="0"/>
        <w:autoSpaceDN w:val="0"/>
        <w:spacing w:before="40" w:line="211" w:lineRule="auto"/>
        <w:ind w:left="1134" w:right="884" w:hanging="425"/>
        <w:jc w:val="both"/>
        <w:rPr>
          <w:rFonts w:ascii="Noto Sans" w:hAnsi="Noto Sans" w:cs="Noto Sans"/>
          <w:sz w:val="18"/>
        </w:rPr>
      </w:pPr>
      <w:r w:rsidRPr="003C1ECB">
        <w:rPr>
          <w:rFonts w:ascii="Noto Sans" w:hAnsi="Noto Sans" w:cs="Noto Sans"/>
          <w:sz w:val="18"/>
          <w:szCs w:val="18"/>
        </w:rPr>
        <w:t xml:space="preserve">tinkamo </w:t>
      </w:r>
      <w:r w:rsidRPr="003C1ECB">
        <w:rPr>
          <w:rFonts w:ascii="Noto Sans" w:hAnsi="Noto Sans" w:cs="Noto Sans"/>
          <w:i/>
          <w:iCs/>
          <w:sz w:val="18"/>
          <w:szCs w:val="18"/>
        </w:rPr>
        <w:t>vertinimo modelio</w:t>
      </w:r>
      <w:r w:rsidRPr="003C1ECB">
        <w:rPr>
          <w:rFonts w:ascii="Noto Sans" w:hAnsi="Noto Sans" w:cs="Noto Sans"/>
          <w:sz w:val="18"/>
          <w:szCs w:val="18"/>
        </w:rPr>
        <w:t xml:space="preserve"> atranka </w:t>
      </w:r>
      <w:r w:rsidRPr="003C1ECB">
        <w:rPr>
          <w:rFonts w:ascii="Noto Sans" w:hAnsi="Noto Sans" w:cs="Noto Sans"/>
          <w:i/>
          <w:iCs/>
          <w:sz w:val="18"/>
          <w:szCs w:val="18"/>
        </w:rPr>
        <w:t>turėtų</w:t>
      </w:r>
      <w:r w:rsidRPr="003C1ECB">
        <w:rPr>
          <w:rFonts w:ascii="Noto Sans" w:hAnsi="Noto Sans" w:cs="Noto Sans"/>
          <w:sz w:val="18"/>
          <w:szCs w:val="18"/>
        </w:rPr>
        <w:t xml:space="preserve"> būti atlikta vykdant šiuos procesus:</w:t>
      </w:r>
    </w:p>
    <w:p w14:paraId="2C38796A" w14:textId="77777777" w:rsidR="00A22AA6" w:rsidRPr="003C1ECB" w:rsidRDefault="00A22AA6" w:rsidP="00A22AA6">
      <w:pPr>
        <w:pStyle w:val="ListParagraph"/>
        <w:numPr>
          <w:ilvl w:val="3"/>
          <w:numId w:val="18"/>
        </w:numPr>
        <w:tabs>
          <w:tab w:val="left" w:pos="1418"/>
        </w:tabs>
        <w:autoSpaceDE w:val="0"/>
        <w:autoSpaceDN w:val="0"/>
        <w:spacing w:before="40" w:line="211" w:lineRule="auto"/>
        <w:ind w:left="1418" w:right="884"/>
        <w:jc w:val="both"/>
        <w:rPr>
          <w:rFonts w:ascii="Noto Sans" w:hAnsi="Noto Sans" w:cs="Noto Sans"/>
          <w:sz w:val="18"/>
        </w:rPr>
      </w:pPr>
      <w:r w:rsidRPr="003C1ECB">
        <w:rPr>
          <w:rFonts w:ascii="Noto Sans" w:hAnsi="Noto Sans" w:cs="Noto Sans"/>
          <w:sz w:val="18"/>
          <w:szCs w:val="18"/>
        </w:rPr>
        <w:t xml:space="preserve">tinkamų </w:t>
      </w:r>
      <w:r w:rsidRPr="003C1ECB">
        <w:rPr>
          <w:rFonts w:ascii="Noto Sans" w:hAnsi="Noto Sans" w:cs="Noto Sans"/>
          <w:i/>
          <w:iCs/>
          <w:sz w:val="18"/>
          <w:szCs w:val="18"/>
        </w:rPr>
        <w:t>vertinimo požiūrių</w:t>
      </w:r>
      <w:r w:rsidRPr="003C1ECB">
        <w:rPr>
          <w:rFonts w:ascii="Noto Sans" w:hAnsi="Noto Sans" w:cs="Noto Sans"/>
          <w:sz w:val="18"/>
          <w:szCs w:val="18"/>
        </w:rPr>
        <w:t xml:space="preserve"> ir būdų parengimas, išplėtojimas ir įdiegimas,</w:t>
      </w:r>
    </w:p>
    <w:p w14:paraId="0D96903B" w14:textId="77777777" w:rsidR="00A22AA6" w:rsidRPr="003C1ECB" w:rsidRDefault="00A22AA6" w:rsidP="00A22AA6">
      <w:pPr>
        <w:pStyle w:val="ListParagraph"/>
        <w:numPr>
          <w:ilvl w:val="3"/>
          <w:numId w:val="18"/>
        </w:numPr>
        <w:tabs>
          <w:tab w:val="left" w:pos="1418"/>
        </w:tabs>
        <w:autoSpaceDE w:val="0"/>
        <w:autoSpaceDN w:val="0"/>
        <w:spacing w:before="40" w:line="211" w:lineRule="auto"/>
        <w:ind w:left="1418" w:right="884"/>
        <w:jc w:val="both"/>
        <w:rPr>
          <w:rFonts w:ascii="Noto Sans" w:hAnsi="Noto Sans" w:cs="Noto Sans"/>
          <w:sz w:val="18"/>
        </w:rPr>
      </w:pPr>
      <w:r w:rsidRPr="003C1ECB">
        <w:rPr>
          <w:rFonts w:ascii="Noto Sans" w:hAnsi="Noto Sans" w:cs="Noto Sans"/>
          <w:sz w:val="18"/>
        </w:rPr>
        <w:t xml:space="preserve">testavimas ir kalibravimas pagal rinką (t. y., naujausius sandorius ir kotiruotes): užtikrinti, kad įdiegimas atitiktų </w:t>
      </w:r>
      <w:r w:rsidRPr="003C1ECB">
        <w:rPr>
          <w:rFonts w:ascii="Noto Sans" w:hAnsi="Noto Sans" w:cs="Noto Sans"/>
          <w:i/>
          <w:iCs/>
          <w:sz w:val="18"/>
        </w:rPr>
        <w:t>numatomą panaudojimą</w:t>
      </w:r>
      <w:r w:rsidRPr="003C1ECB">
        <w:rPr>
          <w:rFonts w:ascii="Noto Sans" w:hAnsi="Noto Sans" w:cs="Noto Sans"/>
          <w:sz w:val="18"/>
        </w:rPr>
        <w:t>,</w:t>
      </w:r>
    </w:p>
    <w:p w14:paraId="6427EE2A" w14:textId="77777777" w:rsidR="00A22AA6" w:rsidRPr="003C1ECB" w:rsidRDefault="00A22AA6" w:rsidP="00A22AA6">
      <w:pPr>
        <w:pStyle w:val="ListParagraph"/>
        <w:numPr>
          <w:ilvl w:val="3"/>
          <w:numId w:val="18"/>
        </w:numPr>
        <w:tabs>
          <w:tab w:val="left" w:pos="1418"/>
        </w:tabs>
        <w:autoSpaceDE w:val="0"/>
        <w:autoSpaceDN w:val="0"/>
        <w:spacing w:before="40" w:line="211" w:lineRule="auto"/>
        <w:ind w:left="1418" w:right="884"/>
        <w:jc w:val="both"/>
        <w:rPr>
          <w:rFonts w:ascii="Noto Sans" w:hAnsi="Noto Sans" w:cs="Noto Sans"/>
          <w:sz w:val="18"/>
        </w:rPr>
      </w:pPr>
      <w:r w:rsidRPr="003C1ECB">
        <w:rPr>
          <w:rFonts w:ascii="Noto Sans" w:hAnsi="Noto Sans" w:cs="Noto Sans"/>
          <w:sz w:val="18"/>
        </w:rPr>
        <w:t xml:space="preserve">dokumentai: dokumentuojami tvarkos ir procesai, kurių buvo imtasi viso modelio kūrimo proceso metu ir kurie užtikrina modelio atitikimą </w:t>
      </w:r>
      <w:r w:rsidRPr="003C1ECB">
        <w:rPr>
          <w:rFonts w:ascii="Noto Sans" w:hAnsi="Noto Sans" w:cs="Noto Sans"/>
          <w:i/>
          <w:iCs/>
          <w:sz w:val="18"/>
        </w:rPr>
        <w:t>vertinimo numatomam panaudojimui</w:t>
      </w:r>
      <w:r w:rsidRPr="003C1ECB">
        <w:rPr>
          <w:rFonts w:ascii="Noto Sans" w:hAnsi="Noto Sans" w:cs="Noto Sans"/>
          <w:sz w:val="18"/>
        </w:rPr>
        <w:t xml:space="preserve">, taip pat bet kokie apribojimai ir patikslinimai. </w:t>
      </w:r>
    </w:p>
    <w:p w14:paraId="6AE8AD14" w14:textId="77777777" w:rsidR="00A22AA6" w:rsidRPr="003C1ECB" w:rsidRDefault="00A22AA6" w:rsidP="00A22AA6">
      <w:pPr>
        <w:pStyle w:val="ListParagraph"/>
        <w:numPr>
          <w:ilvl w:val="4"/>
          <w:numId w:val="22"/>
        </w:numPr>
        <w:tabs>
          <w:tab w:val="left" w:pos="1134"/>
        </w:tabs>
        <w:autoSpaceDE w:val="0"/>
        <w:autoSpaceDN w:val="0"/>
        <w:spacing w:before="40" w:line="211" w:lineRule="auto"/>
        <w:ind w:left="1134" w:right="884" w:hanging="425"/>
        <w:jc w:val="both"/>
        <w:rPr>
          <w:rFonts w:ascii="Noto Sans" w:hAnsi="Noto Sans" w:cs="Noto Sans"/>
          <w:sz w:val="18"/>
        </w:rPr>
      </w:pPr>
      <w:r w:rsidRPr="003C1ECB">
        <w:rPr>
          <w:rFonts w:ascii="Noto Sans" w:hAnsi="Noto Sans" w:cs="Noto Sans"/>
          <w:sz w:val="18"/>
        </w:rPr>
        <w:lastRenderedPageBreak/>
        <w:t xml:space="preserve">kai taikomi </w:t>
      </w:r>
      <w:r w:rsidRPr="003C1ECB">
        <w:rPr>
          <w:rFonts w:ascii="Noto Sans" w:hAnsi="Noto Sans" w:cs="Noto Sans"/>
          <w:i/>
          <w:iCs/>
          <w:sz w:val="18"/>
        </w:rPr>
        <w:t>specialisto</w:t>
      </w:r>
      <w:r w:rsidRPr="003C1ECB">
        <w:rPr>
          <w:rFonts w:ascii="Noto Sans" w:hAnsi="Noto Sans" w:cs="Noto Sans"/>
          <w:sz w:val="18"/>
        </w:rPr>
        <w:t xml:space="preserve"> arba </w:t>
      </w:r>
      <w:r w:rsidRPr="003C1ECB">
        <w:rPr>
          <w:rFonts w:ascii="Noto Sans" w:hAnsi="Noto Sans" w:cs="Noto Sans"/>
          <w:i/>
          <w:iCs/>
          <w:sz w:val="18"/>
        </w:rPr>
        <w:t>paslaugų organizacijos</w:t>
      </w:r>
      <w:r w:rsidRPr="003C1ECB">
        <w:rPr>
          <w:rFonts w:ascii="Noto Sans" w:hAnsi="Noto Sans" w:cs="Noto Sans"/>
          <w:sz w:val="18"/>
        </w:rPr>
        <w:t xml:space="preserve"> sukurti </w:t>
      </w:r>
      <w:r w:rsidRPr="003C1ECB">
        <w:rPr>
          <w:rFonts w:ascii="Noto Sans" w:hAnsi="Noto Sans" w:cs="Noto Sans"/>
          <w:i/>
          <w:iCs/>
          <w:sz w:val="18"/>
        </w:rPr>
        <w:t>vertinimo modeliai</w:t>
      </w:r>
      <w:r w:rsidRPr="003C1ECB">
        <w:rPr>
          <w:rFonts w:ascii="Noto Sans" w:hAnsi="Noto Sans" w:cs="Noto Sans"/>
          <w:sz w:val="18"/>
        </w:rPr>
        <w:t>,</w:t>
      </w:r>
      <w:r w:rsidRPr="003C1ECB">
        <w:rPr>
          <w:rFonts w:ascii="Noto Sans" w:hAnsi="Noto Sans" w:cs="Noto Sans"/>
          <w:i/>
          <w:iCs/>
          <w:sz w:val="18"/>
        </w:rPr>
        <w:t xml:space="preserve"> turėtų </w:t>
      </w:r>
      <w:r w:rsidRPr="003C1ECB">
        <w:rPr>
          <w:rFonts w:ascii="Noto Sans" w:hAnsi="Noto Sans" w:cs="Noto Sans"/>
          <w:sz w:val="18"/>
        </w:rPr>
        <w:t xml:space="preserve">būti įdiegti procesai, kuriais tokie modeliai būtų įvertinti panašiu lygiu kaip ir paties </w:t>
      </w:r>
      <w:r w:rsidRPr="003C1ECB">
        <w:rPr>
          <w:rFonts w:ascii="Noto Sans" w:hAnsi="Noto Sans" w:cs="Noto Sans"/>
          <w:i/>
          <w:iCs/>
          <w:sz w:val="18"/>
        </w:rPr>
        <w:t>vertintojo</w:t>
      </w:r>
      <w:r w:rsidRPr="003C1ECB">
        <w:rPr>
          <w:rFonts w:ascii="Noto Sans" w:hAnsi="Noto Sans" w:cs="Noto Sans"/>
          <w:sz w:val="18"/>
        </w:rPr>
        <w:t xml:space="preserve"> sukurtas modelis. </w:t>
      </w:r>
    </w:p>
    <w:p w14:paraId="7B44C0B6" w14:textId="77777777" w:rsidR="00A22AA6" w:rsidRPr="003C1ECB" w:rsidRDefault="00A22AA6" w:rsidP="00A22AA6">
      <w:pPr>
        <w:pStyle w:val="ListParagraph"/>
        <w:numPr>
          <w:ilvl w:val="0"/>
          <w:numId w:val="20"/>
        </w:numPr>
        <w:tabs>
          <w:tab w:val="left" w:pos="709"/>
        </w:tabs>
        <w:autoSpaceDE w:val="0"/>
        <w:autoSpaceDN w:val="0"/>
        <w:spacing w:before="148" w:line="259" w:lineRule="auto"/>
        <w:ind w:right="884"/>
        <w:jc w:val="both"/>
        <w:rPr>
          <w:rFonts w:ascii="Noto Sans" w:hAnsi="Noto Sans" w:cs="Noto Sans"/>
          <w:b/>
          <w:bCs/>
          <w:sz w:val="18"/>
        </w:rPr>
      </w:pPr>
      <w:r w:rsidRPr="003C1ECB">
        <w:rPr>
          <w:rFonts w:ascii="Noto Sans" w:hAnsi="Noto Sans" w:cs="Noto Sans"/>
          <w:b/>
          <w:bCs/>
          <w:sz w:val="18"/>
        </w:rPr>
        <w:t xml:space="preserve">Vertinimo modelio testavimas </w:t>
      </w:r>
    </w:p>
    <w:p w14:paraId="17A20E6A" w14:textId="77777777" w:rsidR="00A22AA6" w:rsidRPr="003C1ECB" w:rsidRDefault="00A22AA6" w:rsidP="00A22AA6">
      <w:pPr>
        <w:widowControl w:val="0"/>
        <w:numPr>
          <w:ilvl w:val="1"/>
          <w:numId w:val="20"/>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Prieš taikant </w:t>
      </w:r>
      <w:r w:rsidRPr="003C1ECB">
        <w:rPr>
          <w:rFonts w:ascii="Noto Sans" w:hAnsi="Noto Sans" w:cs="Noto Sans"/>
          <w:i/>
          <w:iCs/>
          <w:sz w:val="18"/>
          <w:szCs w:val="18"/>
          <w:lang w:val="lt-LT"/>
        </w:rPr>
        <w:t>vertinimo modelis</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būti testuojamas.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testavimas yra neišvengiamas siekiant nustatyti, ar įvairūs elementai ir bendra jo funkcija veikia taip, kaip numatyta ir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testuojama:</w:t>
      </w:r>
    </w:p>
    <w:p w14:paraId="3F0FBB92" w14:textId="77777777" w:rsidR="00A22AA6" w:rsidRPr="003C1ECB" w:rsidRDefault="00A22AA6" w:rsidP="00A22AA6">
      <w:pPr>
        <w:widowControl w:val="0"/>
        <w:numPr>
          <w:ilvl w:val="2"/>
          <w:numId w:val="20"/>
        </w:numPr>
        <w:tabs>
          <w:tab w:val="left" w:pos="709"/>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tinkamumas </w:t>
      </w:r>
      <w:r w:rsidRPr="003C1ECB">
        <w:rPr>
          <w:rFonts w:ascii="Noto Sans" w:hAnsi="Noto Sans" w:cs="Noto Sans"/>
          <w:i/>
          <w:iCs/>
          <w:sz w:val="18"/>
          <w:szCs w:val="18"/>
          <w:lang w:val="lt-LT"/>
        </w:rPr>
        <w:t>numatomam panaudojimui</w:t>
      </w:r>
      <w:r w:rsidRPr="003C1ECB">
        <w:rPr>
          <w:rFonts w:ascii="Noto Sans" w:hAnsi="Noto Sans" w:cs="Noto Sans"/>
          <w:sz w:val="18"/>
          <w:szCs w:val="18"/>
          <w:lang w:val="lt-LT"/>
        </w:rPr>
        <w:t>,</w:t>
      </w:r>
    </w:p>
    <w:p w14:paraId="599B9951" w14:textId="77777777" w:rsidR="00A22AA6" w:rsidRPr="003C1ECB" w:rsidRDefault="00A22AA6" w:rsidP="00A22AA6">
      <w:pPr>
        <w:widowControl w:val="0"/>
        <w:numPr>
          <w:ilvl w:val="2"/>
          <w:numId w:val="20"/>
        </w:numPr>
        <w:tabs>
          <w:tab w:val="left" w:pos="709"/>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i/>
          <w:iCs/>
          <w:sz w:val="18"/>
          <w:szCs w:val="18"/>
          <w:lang w:val="lt-LT"/>
        </w:rPr>
        <w:t>vertinimo modeliui</w:t>
      </w:r>
      <w:r w:rsidRPr="003C1ECB">
        <w:rPr>
          <w:rFonts w:ascii="Noto Sans" w:hAnsi="Noto Sans" w:cs="Noto Sans"/>
          <w:sz w:val="18"/>
          <w:szCs w:val="18"/>
          <w:lang w:val="lt-LT"/>
        </w:rPr>
        <w:t xml:space="preserve"> naudojamų </w:t>
      </w:r>
      <w:r w:rsidRPr="003C1ECB">
        <w:rPr>
          <w:rFonts w:ascii="Noto Sans" w:hAnsi="Noto Sans" w:cs="Noto Sans"/>
          <w:i/>
          <w:iCs/>
          <w:sz w:val="18"/>
          <w:szCs w:val="18"/>
          <w:lang w:val="lt-LT"/>
        </w:rPr>
        <w:t>pradinių duomenų</w:t>
      </w:r>
      <w:r w:rsidRPr="003C1ECB">
        <w:rPr>
          <w:rFonts w:ascii="Noto Sans" w:hAnsi="Noto Sans" w:cs="Noto Sans"/>
          <w:sz w:val="18"/>
          <w:szCs w:val="18"/>
          <w:lang w:val="lt-LT"/>
        </w:rPr>
        <w:t xml:space="preserve"> tinkamumas,</w:t>
      </w:r>
    </w:p>
    <w:p w14:paraId="4155AAFE" w14:textId="77777777" w:rsidR="00A22AA6" w:rsidRPr="003C1ECB" w:rsidRDefault="00A22AA6" w:rsidP="00A22AA6">
      <w:pPr>
        <w:widowControl w:val="0"/>
        <w:numPr>
          <w:ilvl w:val="2"/>
          <w:numId w:val="20"/>
        </w:numPr>
        <w:tabs>
          <w:tab w:val="left" w:pos="709"/>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matematinis tikslumas,</w:t>
      </w:r>
    </w:p>
    <w:p w14:paraId="0E8DA1B3" w14:textId="77777777" w:rsidR="00A22AA6" w:rsidRPr="003C1ECB" w:rsidRDefault="00A22AA6" w:rsidP="00A22AA6">
      <w:pPr>
        <w:widowControl w:val="0"/>
        <w:numPr>
          <w:ilvl w:val="2"/>
          <w:numId w:val="20"/>
        </w:numPr>
        <w:tabs>
          <w:tab w:val="left" w:pos="709"/>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operacinis tikslumas (t. y., </w:t>
      </w:r>
      <w:r w:rsidRPr="003C1ECB">
        <w:rPr>
          <w:rFonts w:ascii="Noto Sans" w:hAnsi="Noto Sans" w:cs="Noto Sans"/>
          <w:i/>
          <w:iCs/>
          <w:sz w:val="18"/>
          <w:szCs w:val="18"/>
          <w:lang w:val="lt-LT"/>
        </w:rPr>
        <w:t>duomenys</w:t>
      </w:r>
      <w:r w:rsidRPr="003C1ECB">
        <w:rPr>
          <w:rFonts w:ascii="Noto Sans" w:hAnsi="Noto Sans" w:cs="Noto Sans"/>
          <w:sz w:val="18"/>
          <w:szCs w:val="18"/>
          <w:lang w:val="lt-LT"/>
        </w:rPr>
        <w:t>, sąsajos ir pan.),</w:t>
      </w:r>
    </w:p>
    <w:p w14:paraId="6A81182E" w14:textId="77777777" w:rsidR="00A22AA6" w:rsidRPr="003C1ECB" w:rsidRDefault="00A22AA6" w:rsidP="00A22AA6">
      <w:pPr>
        <w:widowControl w:val="0"/>
        <w:numPr>
          <w:ilvl w:val="2"/>
          <w:numId w:val="20"/>
        </w:numPr>
        <w:tabs>
          <w:tab w:val="left" w:pos="709"/>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patikimumas (t. y., ar modelio rezultatai tinkamai koreliuoja su keičiamais </w:t>
      </w:r>
      <w:r w:rsidRPr="003C1ECB">
        <w:rPr>
          <w:rFonts w:ascii="Noto Sans" w:hAnsi="Noto Sans" w:cs="Noto Sans"/>
          <w:i/>
          <w:iCs/>
          <w:sz w:val="18"/>
          <w:szCs w:val="18"/>
          <w:lang w:val="lt-LT"/>
        </w:rPr>
        <w:t>pradiniais duomenimis</w:t>
      </w:r>
      <w:r w:rsidRPr="003C1ECB">
        <w:rPr>
          <w:rFonts w:ascii="Noto Sans" w:hAnsi="Noto Sans" w:cs="Noto Sans"/>
          <w:sz w:val="18"/>
          <w:szCs w:val="18"/>
          <w:lang w:val="lt-LT"/>
        </w:rPr>
        <w:t xml:space="preserve"> ir ar yra kokių nors apribojimų). </w:t>
      </w:r>
    </w:p>
    <w:p w14:paraId="066E678D" w14:textId="77777777" w:rsidR="00CF22D4" w:rsidRPr="003C1ECB" w:rsidRDefault="00CF22D4" w:rsidP="00CF22D4">
      <w:pPr>
        <w:widowControl w:val="0"/>
        <w:numPr>
          <w:ilvl w:val="1"/>
          <w:numId w:val="20"/>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Testavimo ir analizės pobūdis priklausys nuo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tipo ir vertinamos finansinės priemonės. Tikėtina, kad siekiant sukurti tinkamą </w:t>
      </w:r>
      <w:r w:rsidRPr="003C1ECB">
        <w:rPr>
          <w:rFonts w:ascii="Noto Sans" w:hAnsi="Noto Sans" w:cs="Noto Sans"/>
          <w:i/>
          <w:iCs/>
          <w:sz w:val="18"/>
          <w:szCs w:val="18"/>
          <w:lang w:val="lt-LT"/>
        </w:rPr>
        <w:t>vertinimo modelį</w:t>
      </w:r>
      <w:r w:rsidRPr="003C1ECB">
        <w:rPr>
          <w:rFonts w:ascii="Noto Sans" w:hAnsi="Noto Sans" w:cs="Noto Sans"/>
          <w:sz w:val="18"/>
          <w:szCs w:val="18"/>
          <w:lang w:val="lt-LT"/>
        </w:rPr>
        <w:t xml:space="preserve"> reikės atlikti įvairius testus. Jei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testavimas atskleidžia kad </w:t>
      </w:r>
      <w:r w:rsidRPr="003C1ECB">
        <w:rPr>
          <w:rFonts w:ascii="Noto Sans" w:hAnsi="Noto Sans" w:cs="Noto Sans"/>
          <w:i/>
          <w:iCs/>
          <w:sz w:val="18"/>
          <w:szCs w:val="18"/>
          <w:lang w:val="lt-LT"/>
        </w:rPr>
        <w:t>vertinimo modelis</w:t>
      </w:r>
      <w:r w:rsidRPr="003C1ECB">
        <w:rPr>
          <w:rFonts w:ascii="Noto Sans" w:hAnsi="Noto Sans" w:cs="Noto Sans"/>
          <w:sz w:val="18"/>
          <w:szCs w:val="18"/>
          <w:lang w:val="lt-LT"/>
        </w:rPr>
        <w:t xml:space="preserve"> neatitinka </w:t>
      </w:r>
      <w:r w:rsidRPr="003C1ECB">
        <w:rPr>
          <w:rFonts w:ascii="Noto Sans" w:hAnsi="Noto Sans" w:cs="Noto Sans"/>
          <w:i/>
          <w:iCs/>
          <w:sz w:val="18"/>
          <w:szCs w:val="18"/>
          <w:lang w:val="lt-LT"/>
        </w:rPr>
        <w:t>numatomo panaudojimo</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vertinimo modelis turi</w:t>
      </w:r>
      <w:r w:rsidRPr="003C1ECB">
        <w:rPr>
          <w:rFonts w:ascii="Noto Sans" w:hAnsi="Noto Sans" w:cs="Noto Sans"/>
          <w:sz w:val="18"/>
          <w:szCs w:val="18"/>
          <w:lang w:val="lt-LT"/>
        </w:rPr>
        <w:t xml:space="preserve"> būti ištaisytas arba atmestas.</w:t>
      </w:r>
    </w:p>
    <w:p w14:paraId="548749F7" w14:textId="77777777" w:rsidR="00CF22D4" w:rsidRPr="003C1ECB" w:rsidRDefault="00CF22D4" w:rsidP="00CF22D4">
      <w:pPr>
        <w:widowControl w:val="0"/>
        <w:numPr>
          <w:ilvl w:val="1"/>
          <w:numId w:val="20"/>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lang w:val="lt-LT"/>
        </w:rPr>
        <w:t>Vertintojas privalo</w:t>
      </w:r>
      <w:r w:rsidRPr="003C1ECB">
        <w:rPr>
          <w:rFonts w:ascii="Noto Sans" w:hAnsi="Noto Sans" w:cs="Noto Sans"/>
          <w:sz w:val="18"/>
          <w:lang w:val="lt-LT"/>
        </w:rPr>
        <w:t xml:space="preserve"> suprasti </w:t>
      </w:r>
      <w:r w:rsidRPr="003C1ECB">
        <w:rPr>
          <w:rFonts w:ascii="Noto Sans" w:hAnsi="Noto Sans" w:cs="Noto Sans"/>
          <w:i/>
          <w:iCs/>
          <w:sz w:val="18"/>
          <w:lang w:val="lt-LT"/>
        </w:rPr>
        <w:t>vertinimo modelio</w:t>
      </w:r>
      <w:r w:rsidRPr="003C1ECB">
        <w:rPr>
          <w:rFonts w:ascii="Noto Sans" w:hAnsi="Noto Sans" w:cs="Noto Sans"/>
          <w:sz w:val="18"/>
          <w:lang w:val="lt-LT"/>
        </w:rPr>
        <w:t xml:space="preserve"> galimybes ir apribojimus dėl jo supaprastinimų ir prielaidų. Apribojimai iš dalies atsiranda dėl </w:t>
      </w:r>
      <w:r w:rsidRPr="003C1ECB">
        <w:rPr>
          <w:rFonts w:ascii="Noto Sans" w:hAnsi="Noto Sans" w:cs="Noto Sans"/>
          <w:i/>
          <w:iCs/>
          <w:sz w:val="18"/>
          <w:lang w:val="lt-LT"/>
        </w:rPr>
        <w:t>vertinimo modelio</w:t>
      </w:r>
      <w:r w:rsidRPr="003C1ECB">
        <w:rPr>
          <w:rFonts w:ascii="Noto Sans" w:hAnsi="Noto Sans" w:cs="Noto Sans"/>
          <w:sz w:val="18"/>
          <w:lang w:val="lt-LT"/>
        </w:rPr>
        <w:t xml:space="preserve"> trūkumų, kuriuos lemia jo defektai, aproksimacijos ir neapibrėžtumai. Apribojimai taip pat atsiranda dėl </w:t>
      </w:r>
      <w:r w:rsidRPr="003C1ECB">
        <w:rPr>
          <w:rFonts w:ascii="Noto Sans" w:hAnsi="Noto Sans" w:cs="Noto Sans"/>
          <w:i/>
          <w:iCs/>
          <w:sz w:val="18"/>
          <w:lang w:val="lt-LT"/>
        </w:rPr>
        <w:t>vertinimo modelį</w:t>
      </w:r>
      <w:r w:rsidRPr="003C1ECB">
        <w:rPr>
          <w:rFonts w:ascii="Noto Sans" w:hAnsi="Noto Sans" w:cs="Noto Sans"/>
          <w:sz w:val="18"/>
          <w:lang w:val="lt-LT"/>
        </w:rPr>
        <w:t xml:space="preserve"> grindžiančių prielaidų, dėl kurių </w:t>
      </w:r>
      <w:r w:rsidRPr="003C1ECB">
        <w:rPr>
          <w:rFonts w:ascii="Noto Sans" w:hAnsi="Noto Sans" w:cs="Noto Sans"/>
          <w:i/>
          <w:iCs/>
          <w:sz w:val="18"/>
          <w:lang w:val="lt-LT"/>
        </w:rPr>
        <w:t>vertinimo modelio</w:t>
      </w:r>
      <w:r w:rsidRPr="003C1ECB">
        <w:rPr>
          <w:rFonts w:ascii="Noto Sans" w:hAnsi="Noto Sans" w:cs="Noto Sans"/>
          <w:sz w:val="18"/>
          <w:lang w:val="lt-LT"/>
        </w:rPr>
        <w:t xml:space="preserve"> taikymas gali būti apribotas nedideliu konkrečių aplinkybių ir situacijų rinkiniu.</w:t>
      </w:r>
    </w:p>
    <w:p w14:paraId="652D617A" w14:textId="77777777" w:rsidR="00CF22D4" w:rsidRPr="003C1ECB" w:rsidRDefault="00CF22D4" w:rsidP="00CF22D4">
      <w:pPr>
        <w:widowControl w:val="0"/>
        <w:numPr>
          <w:ilvl w:val="1"/>
          <w:numId w:val="20"/>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Testavimas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būti atliekamas siekiant įvertinti galimus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apribojimus ir įvertinti jo veikimą esant skirtingiems </w:t>
      </w:r>
      <w:r w:rsidRPr="003C1ECB">
        <w:rPr>
          <w:rFonts w:ascii="Noto Sans" w:hAnsi="Noto Sans" w:cs="Noto Sans"/>
          <w:i/>
          <w:iCs/>
          <w:sz w:val="18"/>
          <w:szCs w:val="18"/>
          <w:lang w:val="lt-LT"/>
        </w:rPr>
        <w:t>pradiniams duomenims</w:t>
      </w:r>
      <w:r w:rsidRPr="003C1ECB">
        <w:rPr>
          <w:rFonts w:ascii="Noto Sans" w:hAnsi="Noto Sans" w:cs="Noto Sans"/>
          <w:sz w:val="18"/>
          <w:szCs w:val="18"/>
          <w:lang w:val="lt-LT"/>
        </w:rPr>
        <w:t xml:space="preserve">. Testuojant taip pat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įvertintas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prielaidų poveikis ir nustatytos situacijos, kai </w:t>
      </w:r>
      <w:r w:rsidRPr="003C1ECB">
        <w:rPr>
          <w:rFonts w:ascii="Noto Sans" w:hAnsi="Noto Sans" w:cs="Noto Sans"/>
          <w:i/>
          <w:iCs/>
          <w:sz w:val="18"/>
          <w:szCs w:val="18"/>
          <w:lang w:val="lt-LT"/>
        </w:rPr>
        <w:t>vertinimo modelis</w:t>
      </w:r>
      <w:r w:rsidRPr="003C1ECB">
        <w:rPr>
          <w:rFonts w:ascii="Noto Sans" w:hAnsi="Noto Sans" w:cs="Noto Sans"/>
          <w:sz w:val="18"/>
          <w:szCs w:val="18"/>
          <w:lang w:val="lt-LT"/>
        </w:rPr>
        <w:t xml:space="preserve"> netinkamas taikyti </w:t>
      </w:r>
      <w:r w:rsidRPr="003C1ECB">
        <w:rPr>
          <w:rFonts w:ascii="Noto Sans" w:hAnsi="Noto Sans" w:cs="Noto Sans"/>
          <w:i/>
          <w:iCs/>
          <w:sz w:val="18"/>
          <w:szCs w:val="18"/>
          <w:lang w:val="lt-LT"/>
        </w:rPr>
        <w:t>numatomam panaudojimui</w:t>
      </w:r>
      <w:r w:rsidRPr="003C1ECB">
        <w:rPr>
          <w:rFonts w:ascii="Noto Sans" w:hAnsi="Noto Sans" w:cs="Noto Sans"/>
          <w:sz w:val="18"/>
          <w:szCs w:val="18"/>
          <w:lang w:val="lt-LT"/>
        </w:rPr>
        <w:t xml:space="preserve"> arba tampa nepatikimu. Testavimas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atliekamas modeliuojant įvairias rinkos sąlygas, įskaitant scenarijus, kurie neatitinka įprastų lūkesčių. Ekstremalūs scenarijai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įvertinti kad būtų galima nustatyti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efektyvumo ribas.</w:t>
      </w:r>
    </w:p>
    <w:p w14:paraId="1901709F" w14:textId="77777777" w:rsidR="00CF22D4" w:rsidRPr="003C1ECB" w:rsidRDefault="00CF22D4" w:rsidP="00CF22D4">
      <w:pPr>
        <w:widowControl w:val="0"/>
        <w:numPr>
          <w:ilvl w:val="1"/>
          <w:numId w:val="20"/>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Tinkamo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dokumentavimas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patvirtinti </w:t>
      </w:r>
      <w:r w:rsidRPr="003C1ECB">
        <w:rPr>
          <w:rFonts w:ascii="Noto Sans" w:hAnsi="Noto Sans" w:cs="Noto Sans"/>
          <w:i/>
          <w:iCs/>
          <w:sz w:val="18"/>
          <w:szCs w:val="18"/>
          <w:lang w:val="lt-LT"/>
        </w:rPr>
        <w:t>svarbius</w:t>
      </w:r>
      <w:r w:rsidRPr="003C1ECB">
        <w:rPr>
          <w:rFonts w:ascii="Noto Sans" w:hAnsi="Noto Sans" w:cs="Noto Sans"/>
          <w:sz w:val="18"/>
          <w:szCs w:val="18"/>
          <w:lang w:val="lt-LT"/>
        </w:rPr>
        <w:t xml:space="preserve"> modeliavimo pasirinkimus, įskaitant </w:t>
      </w:r>
      <w:r w:rsidRPr="003C1ECB">
        <w:rPr>
          <w:rFonts w:ascii="Noto Sans" w:hAnsi="Noto Sans" w:cs="Noto Sans"/>
          <w:i/>
          <w:iCs/>
          <w:sz w:val="18"/>
          <w:szCs w:val="18"/>
          <w:lang w:val="lt-LT"/>
        </w:rPr>
        <w:t xml:space="preserve">vertinimo </w:t>
      </w:r>
      <w:r w:rsidRPr="003C1ECB">
        <w:rPr>
          <w:rFonts w:ascii="Noto Sans" w:hAnsi="Noto Sans" w:cs="Noto Sans"/>
          <w:sz w:val="18"/>
          <w:szCs w:val="18"/>
          <w:lang w:val="lt-LT"/>
        </w:rPr>
        <w:t xml:space="preserve">metodiką, modeliavimo prielaidas, </w:t>
      </w:r>
      <w:r w:rsidRPr="003C1ECB">
        <w:rPr>
          <w:rFonts w:ascii="Noto Sans" w:hAnsi="Noto Sans" w:cs="Noto Sans"/>
          <w:i/>
          <w:iCs/>
          <w:sz w:val="18"/>
          <w:szCs w:val="18"/>
          <w:lang w:val="lt-LT"/>
        </w:rPr>
        <w:t>pradinius duomenis</w:t>
      </w:r>
      <w:r w:rsidRPr="003C1ECB">
        <w:rPr>
          <w:rFonts w:ascii="Noto Sans" w:hAnsi="Noto Sans" w:cs="Noto Sans"/>
          <w:sz w:val="18"/>
          <w:szCs w:val="18"/>
          <w:lang w:val="lt-LT"/>
        </w:rPr>
        <w:t xml:space="preserve"> ir konkrečius matematinius skaičiavimus. Vykdant šį procesą,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būti analizuojami </w:t>
      </w:r>
      <w:r w:rsidRPr="003C1ECB">
        <w:rPr>
          <w:rFonts w:ascii="Noto Sans" w:hAnsi="Noto Sans" w:cs="Noto Sans"/>
          <w:i/>
          <w:iCs/>
          <w:sz w:val="18"/>
          <w:szCs w:val="18"/>
          <w:lang w:val="lt-LT"/>
        </w:rPr>
        <w:t>reikšmingi</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vertinimo modelio pradiniai duomenys</w:t>
      </w:r>
      <w:r w:rsidRPr="003C1ECB">
        <w:rPr>
          <w:rFonts w:ascii="Noto Sans" w:hAnsi="Noto Sans" w:cs="Noto Sans"/>
          <w:sz w:val="18"/>
          <w:szCs w:val="18"/>
          <w:lang w:val="lt-LT"/>
        </w:rPr>
        <w:t xml:space="preserve">, taip įvertinant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kokybę ir apimtį, bei prireikus, atlikti papildomą analizę ir testavimą. Toliau pateikiami pagrindiniai patvirtinimo procesai, skirti konceptualiam pagrįstumui įvertinti: </w:t>
      </w:r>
    </w:p>
    <w:p w14:paraId="674A3B6E" w14:textId="77777777" w:rsidR="00CF22D4" w:rsidRPr="003C1ECB" w:rsidRDefault="00CF22D4" w:rsidP="00CF22D4">
      <w:pPr>
        <w:widowControl w:val="0"/>
        <w:numPr>
          <w:ilvl w:val="2"/>
          <w:numId w:val="23"/>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įvertinimas, ar </w:t>
      </w:r>
      <w:r w:rsidRPr="003C1ECB">
        <w:rPr>
          <w:rFonts w:ascii="Noto Sans" w:hAnsi="Noto Sans" w:cs="Noto Sans"/>
          <w:i/>
          <w:iCs/>
          <w:sz w:val="18"/>
          <w:szCs w:val="18"/>
          <w:lang w:val="lt-LT"/>
        </w:rPr>
        <w:t>vertinimo modelis</w:t>
      </w:r>
      <w:r w:rsidRPr="003C1ECB">
        <w:rPr>
          <w:rFonts w:ascii="Noto Sans" w:hAnsi="Noto Sans" w:cs="Noto Sans"/>
          <w:sz w:val="18"/>
          <w:szCs w:val="18"/>
          <w:lang w:val="lt-LT"/>
        </w:rPr>
        <w:t xml:space="preserve"> atitinka darbo apimtį ir </w:t>
      </w:r>
      <w:r w:rsidRPr="003C1ECB">
        <w:rPr>
          <w:rFonts w:ascii="Noto Sans" w:hAnsi="Noto Sans" w:cs="Noto Sans"/>
          <w:i/>
          <w:iCs/>
          <w:sz w:val="18"/>
          <w:szCs w:val="18"/>
          <w:lang w:val="lt-LT"/>
        </w:rPr>
        <w:t>numatomą panaudojimą</w:t>
      </w:r>
      <w:r w:rsidRPr="003C1ECB">
        <w:rPr>
          <w:rFonts w:ascii="Noto Sans" w:hAnsi="Noto Sans" w:cs="Noto Sans"/>
          <w:sz w:val="18"/>
          <w:szCs w:val="18"/>
          <w:lang w:val="lt-LT"/>
        </w:rPr>
        <w:t xml:space="preserve">, </w:t>
      </w:r>
    </w:p>
    <w:p w14:paraId="25D6E997" w14:textId="77777777" w:rsidR="00CF22D4" w:rsidRPr="003C1ECB" w:rsidRDefault="00CF22D4" w:rsidP="00CF22D4">
      <w:pPr>
        <w:widowControl w:val="0"/>
        <w:numPr>
          <w:ilvl w:val="2"/>
          <w:numId w:val="23"/>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taikytos </w:t>
      </w:r>
      <w:r w:rsidRPr="003C1ECB">
        <w:rPr>
          <w:rFonts w:ascii="Noto Sans" w:hAnsi="Noto Sans" w:cs="Noto Sans"/>
          <w:i/>
          <w:iCs/>
          <w:sz w:val="18"/>
          <w:szCs w:val="18"/>
          <w:lang w:val="lt-LT"/>
        </w:rPr>
        <w:t>vertinimo</w:t>
      </w:r>
      <w:r w:rsidRPr="003C1ECB">
        <w:rPr>
          <w:rFonts w:ascii="Noto Sans" w:hAnsi="Noto Sans" w:cs="Noto Sans"/>
          <w:sz w:val="18"/>
          <w:szCs w:val="18"/>
          <w:lang w:val="lt-LT"/>
        </w:rPr>
        <w:t xml:space="preserve"> metodikos palyginimas su alternatyviomis teorijomis ir požiūriais, </w:t>
      </w:r>
    </w:p>
    <w:p w14:paraId="40CC1EA5" w14:textId="77777777" w:rsidR="00CF22D4" w:rsidRPr="003C1ECB" w:rsidRDefault="00CF22D4" w:rsidP="00CF22D4">
      <w:pPr>
        <w:widowControl w:val="0"/>
        <w:numPr>
          <w:ilvl w:val="2"/>
          <w:numId w:val="23"/>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įvertintos modeliavimo prielaidos, analizuojant jų poveikį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rezultatams ir apribojimams, </w:t>
      </w:r>
    </w:p>
    <w:p w14:paraId="71C08325" w14:textId="3824F010" w:rsidR="00DB47B7" w:rsidRDefault="00CF22D4" w:rsidP="00CF22D4">
      <w:pPr>
        <w:widowControl w:val="0"/>
        <w:numPr>
          <w:ilvl w:val="2"/>
          <w:numId w:val="23"/>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įvertintas </w:t>
      </w:r>
      <w:r w:rsidRPr="003C1ECB">
        <w:rPr>
          <w:rFonts w:ascii="Noto Sans" w:hAnsi="Noto Sans" w:cs="Noto Sans"/>
          <w:i/>
          <w:iCs/>
          <w:sz w:val="18"/>
          <w:szCs w:val="18"/>
          <w:lang w:val="lt-LT"/>
        </w:rPr>
        <w:t>vertinimo modelyje</w:t>
      </w:r>
      <w:r w:rsidRPr="003C1ECB">
        <w:rPr>
          <w:rFonts w:ascii="Noto Sans" w:hAnsi="Noto Sans" w:cs="Noto Sans"/>
          <w:sz w:val="18"/>
          <w:szCs w:val="18"/>
          <w:lang w:val="lt-LT"/>
        </w:rPr>
        <w:t xml:space="preserve"> taikomų</w:t>
      </w:r>
      <w:r w:rsidRPr="003C1ECB">
        <w:rPr>
          <w:rFonts w:ascii="Noto Sans" w:hAnsi="Noto Sans" w:cs="Noto Sans"/>
          <w:i/>
          <w:iCs/>
          <w:sz w:val="18"/>
          <w:szCs w:val="18"/>
          <w:lang w:val="lt-LT"/>
        </w:rPr>
        <w:t xml:space="preserve"> duomenų</w:t>
      </w:r>
      <w:r w:rsidRPr="003C1ECB">
        <w:rPr>
          <w:rFonts w:ascii="Noto Sans" w:hAnsi="Noto Sans" w:cs="Noto Sans"/>
          <w:sz w:val="18"/>
          <w:szCs w:val="18"/>
          <w:lang w:val="lt-LT"/>
        </w:rPr>
        <w:t xml:space="preserve">, prielaidų, koregavimų ir </w:t>
      </w:r>
      <w:r w:rsidRPr="003C1ECB">
        <w:rPr>
          <w:rFonts w:ascii="Noto Sans" w:hAnsi="Noto Sans" w:cs="Noto Sans"/>
          <w:i/>
          <w:iCs/>
          <w:sz w:val="18"/>
          <w:szCs w:val="18"/>
          <w:lang w:val="lt-LT"/>
        </w:rPr>
        <w:t>pradinių duomenų</w:t>
      </w:r>
      <w:r w:rsidRPr="003C1ECB">
        <w:rPr>
          <w:rFonts w:ascii="Noto Sans" w:hAnsi="Noto Sans" w:cs="Noto Sans"/>
          <w:sz w:val="18"/>
          <w:szCs w:val="18"/>
          <w:lang w:val="lt-LT"/>
        </w:rPr>
        <w:t xml:space="preserve"> tinkamumas ir patikimumas.  </w:t>
      </w:r>
    </w:p>
    <w:p w14:paraId="7C1A7A10" w14:textId="77777777" w:rsidR="00DB47B7" w:rsidRDefault="00DB47B7">
      <w:pPr>
        <w:rPr>
          <w:rFonts w:ascii="Noto Sans" w:hAnsi="Noto Sans" w:cs="Noto Sans"/>
          <w:sz w:val="18"/>
          <w:szCs w:val="18"/>
          <w:lang w:val="lt-LT"/>
        </w:rPr>
      </w:pPr>
      <w:r>
        <w:rPr>
          <w:rFonts w:ascii="Noto Sans" w:hAnsi="Noto Sans" w:cs="Noto Sans"/>
          <w:sz w:val="18"/>
          <w:szCs w:val="18"/>
          <w:lang w:val="lt-LT"/>
        </w:rPr>
        <w:br w:type="page"/>
      </w:r>
    </w:p>
    <w:p w14:paraId="01740F2B" w14:textId="77777777" w:rsidR="00CF22D4" w:rsidRPr="003C1ECB" w:rsidRDefault="00CF22D4" w:rsidP="00CF22D4">
      <w:pPr>
        <w:widowControl w:val="0"/>
        <w:numPr>
          <w:ilvl w:val="1"/>
          <w:numId w:val="20"/>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Jei testavimas rodo, kad </w:t>
      </w:r>
      <w:r w:rsidRPr="003C1ECB">
        <w:rPr>
          <w:rFonts w:ascii="Noto Sans" w:hAnsi="Noto Sans" w:cs="Noto Sans"/>
          <w:i/>
          <w:iCs/>
          <w:sz w:val="18"/>
          <w:szCs w:val="18"/>
          <w:lang w:val="lt-LT"/>
        </w:rPr>
        <w:t>vertinimo modelis</w:t>
      </w:r>
      <w:r w:rsidRPr="003C1ECB">
        <w:rPr>
          <w:rFonts w:ascii="Noto Sans" w:hAnsi="Noto Sans" w:cs="Noto Sans"/>
          <w:sz w:val="18"/>
          <w:szCs w:val="18"/>
          <w:lang w:val="lt-LT"/>
        </w:rPr>
        <w:t xml:space="preserve"> gali būti netikslus arba nestabilus,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nustatyta tvarka, pagal kurią </w:t>
      </w:r>
      <w:r w:rsidRPr="003C1ECB">
        <w:rPr>
          <w:rFonts w:ascii="Noto Sans" w:hAnsi="Noto Sans" w:cs="Noto Sans"/>
          <w:i/>
          <w:iCs/>
          <w:sz w:val="18"/>
          <w:szCs w:val="18"/>
          <w:lang w:val="lt-LT"/>
        </w:rPr>
        <w:t>vertinimo modelis</w:t>
      </w:r>
      <w:r w:rsidRPr="003C1ECB">
        <w:rPr>
          <w:rFonts w:ascii="Noto Sans" w:hAnsi="Noto Sans" w:cs="Noto Sans"/>
          <w:sz w:val="18"/>
          <w:szCs w:val="18"/>
          <w:lang w:val="lt-LT"/>
        </w:rPr>
        <w:t xml:space="preserve"> turi būti tobulinamas, apribojamas jo taikymas, pakeičiamas arba jo atsisakoma.</w:t>
      </w:r>
    </w:p>
    <w:p w14:paraId="5C768750" w14:textId="4CC2F06A" w:rsidR="00CF22D4" w:rsidRPr="003C1ECB" w:rsidRDefault="00CF22D4" w:rsidP="00CF22D4">
      <w:pPr>
        <w:widowControl w:val="0"/>
        <w:numPr>
          <w:ilvl w:val="1"/>
          <w:numId w:val="20"/>
        </w:numPr>
        <w:tabs>
          <w:tab w:val="left" w:pos="709"/>
        </w:tabs>
        <w:spacing w:before="106" w:after="0" w:line="249" w:lineRule="auto"/>
        <w:ind w:left="709" w:right="884" w:hanging="709"/>
        <w:jc w:val="both"/>
        <w:rPr>
          <w:rFonts w:ascii="Noto Sans" w:hAnsi="Noto Sans" w:cs="Noto Sans"/>
          <w:i/>
          <w:iCs/>
          <w:sz w:val="18"/>
          <w:szCs w:val="18"/>
          <w:lang w:val="lt-LT"/>
        </w:rPr>
      </w:pPr>
      <w:r w:rsidRPr="003C1ECB">
        <w:rPr>
          <w:rFonts w:ascii="Noto Sans" w:hAnsi="Noto Sans" w:cs="Noto Sans"/>
          <w:i/>
          <w:iCs/>
          <w:sz w:val="18"/>
          <w:szCs w:val="18"/>
          <w:lang w:val="lt-LT"/>
        </w:rPr>
        <w:t>Vertinimo modelyje</w:t>
      </w:r>
      <w:r w:rsidRPr="003C1ECB">
        <w:rPr>
          <w:rFonts w:ascii="Noto Sans" w:hAnsi="Noto Sans" w:cs="Noto Sans"/>
          <w:sz w:val="18"/>
          <w:szCs w:val="18"/>
          <w:lang w:val="lt-LT"/>
        </w:rPr>
        <w:t xml:space="preserve"> taikoma kokybinė informacija ir priimtas </w:t>
      </w:r>
      <w:r w:rsidRPr="003C1ECB">
        <w:rPr>
          <w:rFonts w:ascii="Noto Sans" w:hAnsi="Noto Sans" w:cs="Noto Sans"/>
          <w:i/>
          <w:iCs/>
          <w:sz w:val="18"/>
          <w:szCs w:val="18"/>
          <w:lang w:val="lt-LT"/>
        </w:rPr>
        <w:t>profesionalus sprendimas turi</w:t>
      </w:r>
      <w:r w:rsidRPr="003C1ECB">
        <w:rPr>
          <w:rFonts w:ascii="Noto Sans" w:hAnsi="Noto Sans" w:cs="Noto Sans"/>
          <w:sz w:val="18"/>
          <w:szCs w:val="18"/>
          <w:lang w:val="lt-LT"/>
        </w:rPr>
        <w:t xml:space="preserve"> būti įvertinti, įskaitant logiką, modeliavimo prielaidas ir naudojamų </w:t>
      </w:r>
      <w:r w:rsidRPr="003C1ECB">
        <w:rPr>
          <w:rFonts w:ascii="Noto Sans" w:hAnsi="Noto Sans" w:cs="Noto Sans"/>
          <w:i/>
          <w:iCs/>
          <w:sz w:val="18"/>
          <w:szCs w:val="18"/>
          <w:lang w:val="lt-LT"/>
        </w:rPr>
        <w:t>pradinių duomenų</w:t>
      </w:r>
      <w:r w:rsidRPr="003C1ECB">
        <w:rPr>
          <w:rFonts w:ascii="Noto Sans" w:hAnsi="Noto Sans" w:cs="Noto Sans"/>
          <w:sz w:val="18"/>
          <w:szCs w:val="18"/>
          <w:lang w:val="lt-LT"/>
        </w:rPr>
        <w:t xml:space="preserve"> tipus, taip siekiant nustatyti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koncepcinį patikimumą ir tinkamas jo taikymo sąlygas. Patvirtinimo procesas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užtikrinti, kad kokybinis ir </w:t>
      </w:r>
      <w:r w:rsidRPr="003C1ECB">
        <w:rPr>
          <w:rFonts w:ascii="Noto Sans" w:hAnsi="Noto Sans" w:cs="Noto Sans"/>
          <w:i/>
          <w:iCs/>
          <w:sz w:val="18"/>
          <w:szCs w:val="18"/>
          <w:lang w:val="lt-LT"/>
        </w:rPr>
        <w:t xml:space="preserve">profesionalaus </w:t>
      </w:r>
      <w:r w:rsidR="00675610" w:rsidRPr="003C1ECB">
        <w:rPr>
          <w:rFonts w:ascii="Noto Sans" w:hAnsi="Noto Sans" w:cs="Noto Sans"/>
          <w:i/>
          <w:iCs/>
          <w:sz w:val="18"/>
          <w:szCs w:val="18"/>
          <w:lang w:val="lt-LT"/>
        </w:rPr>
        <w:t>sprendimo</w:t>
      </w:r>
      <w:r w:rsidR="00675610" w:rsidRPr="003C1ECB">
        <w:rPr>
          <w:rFonts w:ascii="Noto Sans" w:hAnsi="Noto Sans" w:cs="Noto Sans"/>
          <w:sz w:val="18"/>
          <w:szCs w:val="18"/>
          <w:lang w:val="lt-LT"/>
        </w:rPr>
        <w:t xml:space="preserve"> įvertinimai būtų atliekami tinkamai ir sistemingai, būtų pagrįsti ir dokumentuoti.</w:t>
      </w:r>
    </w:p>
    <w:p w14:paraId="57224068" w14:textId="77777777" w:rsidR="00F14DFB" w:rsidRPr="003C1ECB" w:rsidRDefault="00F14DFB" w:rsidP="00F14DFB">
      <w:pPr>
        <w:widowControl w:val="0"/>
        <w:numPr>
          <w:ilvl w:val="1"/>
          <w:numId w:val="20"/>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Kad </w:t>
      </w:r>
      <w:r w:rsidRPr="003C1ECB">
        <w:rPr>
          <w:rFonts w:ascii="Noto Sans" w:hAnsi="Noto Sans" w:cs="Noto Sans"/>
          <w:i/>
          <w:iCs/>
          <w:sz w:val="18"/>
          <w:szCs w:val="18"/>
          <w:lang w:val="lt-LT"/>
        </w:rPr>
        <w:t>vertinimo modelis</w:t>
      </w:r>
      <w:r w:rsidRPr="003C1ECB">
        <w:rPr>
          <w:rFonts w:ascii="Noto Sans" w:hAnsi="Noto Sans" w:cs="Noto Sans"/>
          <w:sz w:val="18"/>
          <w:szCs w:val="18"/>
          <w:lang w:val="lt-LT"/>
        </w:rPr>
        <w:t xml:space="preserve"> būtų tinkamai palaikomas, reikalingas jo stebėsenos procesas, apimantis periodines peržiūras, kurias atlieka kvalifikuoti ir objektyvūs specialistai tokiu mastu, kuris atitinka su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tolesniu naudojimu susijusios </w:t>
      </w:r>
      <w:r w:rsidRPr="003C1ECB">
        <w:rPr>
          <w:rFonts w:ascii="Noto Sans" w:hAnsi="Noto Sans" w:cs="Noto Sans"/>
          <w:i/>
          <w:iCs/>
          <w:sz w:val="18"/>
          <w:szCs w:val="18"/>
          <w:lang w:val="lt-LT"/>
        </w:rPr>
        <w:t>vertinimo rizikos</w:t>
      </w:r>
      <w:r w:rsidRPr="003C1ECB">
        <w:rPr>
          <w:rFonts w:ascii="Noto Sans" w:hAnsi="Noto Sans" w:cs="Noto Sans"/>
          <w:sz w:val="18"/>
          <w:szCs w:val="18"/>
          <w:lang w:val="lt-LT"/>
        </w:rPr>
        <w:t xml:space="preserve"> lygį.</w:t>
      </w:r>
    </w:p>
    <w:p w14:paraId="580DADBF" w14:textId="77777777" w:rsidR="00F14DFB" w:rsidRPr="003C1ECB" w:rsidRDefault="00F14DFB" w:rsidP="00F14DFB">
      <w:pPr>
        <w:widowControl w:val="0"/>
        <w:numPr>
          <w:ilvl w:val="1"/>
          <w:numId w:val="20"/>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būti nustatyta tvarka kaip reaguoti į stebėsenos proceso metu nustatytus trūkumus.</w:t>
      </w:r>
    </w:p>
    <w:p w14:paraId="1FCF5BAB" w14:textId="77777777" w:rsidR="00F14DFB" w:rsidRPr="003C1ECB" w:rsidRDefault="00F14DFB" w:rsidP="00F14DFB">
      <w:pPr>
        <w:widowControl w:val="0"/>
        <w:numPr>
          <w:ilvl w:val="1"/>
          <w:numId w:val="24"/>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Nuolat arba daug kartų taikomiems </w:t>
      </w:r>
      <w:r w:rsidRPr="003C1ECB">
        <w:rPr>
          <w:rFonts w:ascii="Noto Sans" w:hAnsi="Noto Sans" w:cs="Noto Sans"/>
          <w:i/>
          <w:iCs/>
          <w:sz w:val="18"/>
          <w:szCs w:val="18"/>
          <w:lang w:val="lt-LT"/>
        </w:rPr>
        <w:t>vertinimo modeliams</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vykdoma reguliari stebėsena, </w:t>
      </w:r>
      <w:r w:rsidRPr="003C1ECB">
        <w:rPr>
          <w:rFonts w:ascii="Noto Sans" w:hAnsi="Noto Sans" w:cs="Noto Sans"/>
          <w:sz w:val="18"/>
          <w:szCs w:val="18"/>
          <w:lang w:val="lt-LT"/>
        </w:rPr>
        <w:lastRenderedPageBreak/>
        <w:t xml:space="preserve">siekiant įvertinti, ar jie ir toliau yra tinkami taikyti </w:t>
      </w:r>
      <w:r w:rsidRPr="003C1ECB">
        <w:rPr>
          <w:rFonts w:ascii="Noto Sans" w:hAnsi="Noto Sans" w:cs="Noto Sans"/>
          <w:i/>
          <w:iCs/>
          <w:sz w:val="18"/>
          <w:szCs w:val="18"/>
          <w:lang w:val="lt-LT"/>
        </w:rPr>
        <w:t>numatomam panaudojimui</w:t>
      </w:r>
      <w:r w:rsidRPr="003C1ECB">
        <w:rPr>
          <w:rFonts w:ascii="Noto Sans" w:hAnsi="Noto Sans" w:cs="Noto Sans"/>
          <w:sz w:val="18"/>
          <w:szCs w:val="18"/>
          <w:lang w:val="lt-LT"/>
        </w:rPr>
        <w:t xml:space="preserve">. </w:t>
      </w:r>
    </w:p>
    <w:p w14:paraId="70FC7C72" w14:textId="77777777" w:rsidR="00F14DFB" w:rsidRPr="003C1ECB" w:rsidRDefault="00F14DFB" w:rsidP="00F14DFB">
      <w:pPr>
        <w:widowControl w:val="0"/>
        <w:numPr>
          <w:ilvl w:val="1"/>
          <w:numId w:val="24"/>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Nuolatinė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stebėsena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atliekama periodiškai ir tokiu dažnumu, kuris atitiktų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pobūdį, naujų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ar modeliavimo požiūrių prieinamumą, rinkos aplinkos pokyčius ir </w:t>
      </w:r>
      <w:r w:rsidRPr="003C1ECB">
        <w:rPr>
          <w:rFonts w:ascii="Noto Sans" w:hAnsi="Noto Sans" w:cs="Noto Sans"/>
          <w:i/>
          <w:iCs/>
          <w:sz w:val="18"/>
          <w:szCs w:val="18"/>
          <w:lang w:val="lt-LT"/>
        </w:rPr>
        <w:t>vertinimo rizikos</w:t>
      </w:r>
      <w:r w:rsidRPr="003C1ECB">
        <w:rPr>
          <w:rFonts w:ascii="Noto Sans" w:hAnsi="Noto Sans" w:cs="Noto Sans"/>
          <w:sz w:val="18"/>
          <w:szCs w:val="18"/>
          <w:lang w:val="lt-LT"/>
        </w:rPr>
        <w:t xml:space="preserve"> dydį.</w:t>
      </w:r>
    </w:p>
    <w:p w14:paraId="213F0CA3" w14:textId="77777777" w:rsidR="00F14DFB" w:rsidRPr="003C1ECB" w:rsidRDefault="00F14DFB" w:rsidP="00F14DFB">
      <w:pPr>
        <w:widowControl w:val="0"/>
        <w:numPr>
          <w:ilvl w:val="1"/>
          <w:numId w:val="24"/>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įdiegtas tinkamas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pagrindinių charakteristikų peržiūros procesas:</w:t>
      </w:r>
    </w:p>
    <w:p w14:paraId="0AD4A05C" w14:textId="77777777" w:rsidR="00F14DFB" w:rsidRPr="003C1ECB" w:rsidRDefault="00F14DFB" w:rsidP="00F14DFB">
      <w:pPr>
        <w:pStyle w:val="ListParagraph"/>
        <w:numPr>
          <w:ilvl w:val="2"/>
          <w:numId w:val="25"/>
        </w:numPr>
        <w:tabs>
          <w:tab w:val="left" w:pos="1134"/>
        </w:tabs>
        <w:autoSpaceDE w:val="0"/>
        <w:autoSpaceDN w:val="0"/>
        <w:spacing w:before="40"/>
        <w:ind w:left="1134" w:hanging="425"/>
        <w:jc w:val="both"/>
        <w:rPr>
          <w:rFonts w:ascii="Noto Sans" w:hAnsi="Noto Sans" w:cs="Noto Sans"/>
          <w:color w:val="FF0000"/>
          <w:sz w:val="18"/>
        </w:rPr>
      </w:pPr>
      <w:r w:rsidRPr="003C1ECB">
        <w:rPr>
          <w:rFonts w:ascii="Noto Sans" w:hAnsi="Noto Sans" w:cs="Noto Sans"/>
          <w:sz w:val="18"/>
        </w:rPr>
        <w:t xml:space="preserve">nuolatinė tinkamumo peržiūra, </w:t>
      </w:r>
    </w:p>
    <w:p w14:paraId="1A18A66B" w14:textId="77777777" w:rsidR="00F14DFB" w:rsidRPr="003C1ECB" w:rsidRDefault="00F14DFB" w:rsidP="00F14DFB">
      <w:pPr>
        <w:pStyle w:val="ListParagraph"/>
        <w:numPr>
          <w:ilvl w:val="2"/>
          <w:numId w:val="25"/>
        </w:numPr>
        <w:tabs>
          <w:tab w:val="left" w:pos="1134"/>
        </w:tabs>
        <w:autoSpaceDE w:val="0"/>
        <w:autoSpaceDN w:val="0"/>
        <w:spacing w:before="40"/>
        <w:ind w:left="1134" w:hanging="425"/>
        <w:jc w:val="both"/>
        <w:rPr>
          <w:rFonts w:ascii="Noto Sans" w:hAnsi="Noto Sans" w:cs="Noto Sans"/>
          <w:color w:val="FF0000"/>
          <w:sz w:val="18"/>
        </w:rPr>
      </w:pPr>
      <w:r w:rsidRPr="003C1ECB">
        <w:rPr>
          <w:rFonts w:ascii="Noto Sans" w:hAnsi="Noto Sans" w:cs="Noto Sans"/>
          <w:sz w:val="18"/>
        </w:rPr>
        <w:t xml:space="preserve">nuolatinė tikslumo peržiūra, </w:t>
      </w:r>
    </w:p>
    <w:p w14:paraId="3EB504CD" w14:textId="77777777" w:rsidR="00F14DFB" w:rsidRPr="003C1ECB" w:rsidRDefault="00F14DFB" w:rsidP="00F14DFB">
      <w:pPr>
        <w:pStyle w:val="ListParagraph"/>
        <w:numPr>
          <w:ilvl w:val="2"/>
          <w:numId w:val="25"/>
        </w:numPr>
        <w:tabs>
          <w:tab w:val="left" w:pos="1134"/>
        </w:tabs>
        <w:autoSpaceDE w:val="0"/>
        <w:autoSpaceDN w:val="0"/>
        <w:spacing w:before="40"/>
        <w:ind w:left="1134" w:hanging="425"/>
        <w:jc w:val="both"/>
        <w:rPr>
          <w:rFonts w:ascii="Noto Sans" w:hAnsi="Noto Sans" w:cs="Noto Sans"/>
          <w:color w:val="FF0000"/>
          <w:sz w:val="18"/>
        </w:rPr>
      </w:pPr>
      <w:r w:rsidRPr="003C1ECB">
        <w:rPr>
          <w:rFonts w:ascii="Noto Sans" w:hAnsi="Noto Sans" w:cs="Noto Sans"/>
          <w:sz w:val="18"/>
        </w:rPr>
        <w:t>nuolatinė skaidrumo peržiūra,</w:t>
      </w:r>
    </w:p>
    <w:p w14:paraId="41861393" w14:textId="77777777" w:rsidR="00F14DFB" w:rsidRPr="003C1ECB" w:rsidRDefault="00F14DFB" w:rsidP="00F14DFB">
      <w:pPr>
        <w:pStyle w:val="ListParagraph"/>
        <w:numPr>
          <w:ilvl w:val="1"/>
          <w:numId w:val="24"/>
        </w:numPr>
        <w:tabs>
          <w:tab w:val="left" w:pos="709"/>
        </w:tabs>
        <w:autoSpaceDE w:val="0"/>
        <w:autoSpaceDN w:val="0"/>
        <w:spacing w:before="106" w:line="211" w:lineRule="auto"/>
        <w:ind w:left="709" w:right="884" w:hanging="709"/>
        <w:jc w:val="both"/>
        <w:rPr>
          <w:rFonts w:ascii="Noto Sans" w:hAnsi="Noto Sans" w:cs="Noto Sans"/>
          <w:sz w:val="18"/>
        </w:rPr>
      </w:pPr>
      <w:r w:rsidRPr="003C1ECB">
        <w:rPr>
          <w:rFonts w:ascii="Noto Sans" w:hAnsi="Noto Sans" w:cs="Noto Sans"/>
          <w:sz w:val="18"/>
        </w:rPr>
        <w:t xml:space="preserve">Vykdant nuolatinę </w:t>
      </w:r>
      <w:r w:rsidRPr="003C1ECB">
        <w:rPr>
          <w:rFonts w:ascii="Noto Sans" w:hAnsi="Noto Sans" w:cs="Noto Sans"/>
          <w:i/>
          <w:iCs/>
          <w:sz w:val="18"/>
        </w:rPr>
        <w:t>vertinimo modelio</w:t>
      </w:r>
      <w:r w:rsidRPr="003C1ECB">
        <w:rPr>
          <w:rFonts w:ascii="Noto Sans" w:hAnsi="Noto Sans" w:cs="Noto Sans"/>
          <w:sz w:val="18"/>
        </w:rPr>
        <w:t xml:space="preserve"> stebėseną, </w:t>
      </w:r>
      <w:r w:rsidRPr="003C1ECB">
        <w:rPr>
          <w:rFonts w:ascii="Noto Sans" w:hAnsi="Noto Sans" w:cs="Noto Sans"/>
          <w:i/>
          <w:iCs/>
          <w:sz w:val="18"/>
        </w:rPr>
        <w:t>turėtų</w:t>
      </w:r>
      <w:r w:rsidRPr="003C1ECB">
        <w:rPr>
          <w:rFonts w:ascii="Noto Sans" w:hAnsi="Noto Sans" w:cs="Noto Sans"/>
          <w:sz w:val="18"/>
        </w:rPr>
        <w:t xml:space="preserve"> būti atliekama daugelis testų, taikytų kuriant pradinį </w:t>
      </w:r>
      <w:r w:rsidRPr="003C1ECB">
        <w:rPr>
          <w:rFonts w:ascii="Noto Sans" w:hAnsi="Noto Sans" w:cs="Noto Sans"/>
          <w:i/>
          <w:iCs/>
          <w:sz w:val="18"/>
        </w:rPr>
        <w:t>vertinimo modelį</w:t>
      </w:r>
      <w:r w:rsidRPr="003C1ECB">
        <w:rPr>
          <w:rFonts w:ascii="Noto Sans" w:hAnsi="Noto Sans" w:cs="Noto Sans"/>
          <w:sz w:val="18"/>
        </w:rPr>
        <w:t>:</w:t>
      </w:r>
    </w:p>
    <w:p w14:paraId="4FA9C5D8" w14:textId="77777777" w:rsidR="00F14DFB" w:rsidRPr="003C1ECB" w:rsidRDefault="00F14DFB" w:rsidP="00F14DFB">
      <w:pPr>
        <w:pStyle w:val="ListParagraph"/>
        <w:numPr>
          <w:ilvl w:val="2"/>
          <w:numId w:val="26"/>
        </w:numPr>
        <w:tabs>
          <w:tab w:val="left" w:pos="1134"/>
        </w:tabs>
        <w:spacing w:before="40" w:line="211" w:lineRule="auto"/>
        <w:ind w:left="1134" w:right="884" w:hanging="425"/>
        <w:jc w:val="both"/>
        <w:rPr>
          <w:rFonts w:ascii="Noto Sans" w:hAnsi="Noto Sans" w:cs="Noto Sans"/>
          <w:color w:val="FF0000"/>
          <w:sz w:val="18"/>
        </w:rPr>
      </w:pPr>
      <w:r w:rsidRPr="003C1ECB">
        <w:rPr>
          <w:rFonts w:ascii="Noto Sans" w:hAnsi="Noto Sans" w:cs="Noto Sans"/>
          <w:sz w:val="18"/>
        </w:rPr>
        <w:t xml:space="preserve">veikimo tikslumo: </w:t>
      </w:r>
      <w:r w:rsidRPr="003C1ECB">
        <w:rPr>
          <w:rFonts w:ascii="Noto Sans" w:hAnsi="Noto Sans" w:cs="Noto Sans"/>
          <w:i/>
          <w:iCs/>
          <w:sz w:val="18"/>
        </w:rPr>
        <w:t>turi</w:t>
      </w:r>
      <w:r w:rsidRPr="003C1ECB">
        <w:rPr>
          <w:rFonts w:ascii="Noto Sans" w:hAnsi="Noto Sans" w:cs="Noto Sans"/>
          <w:sz w:val="18"/>
        </w:rPr>
        <w:t xml:space="preserve"> būti atliekami procesiniai patikrinimai, ar visi </w:t>
      </w:r>
      <w:r w:rsidRPr="003C1ECB">
        <w:rPr>
          <w:rFonts w:ascii="Noto Sans" w:hAnsi="Noto Sans" w:cs="Noto Sans"/>
          <w:i/>
          <w:iCs/>
          <w:sz w:val="18"/>
        </w:rPr>
        <w:t>vertinimo modelio</w:t>
      </w:r>
      <w:r w:rsidRPr="003C1ECB">
        <w:rPr>
          <w:rFonts w:ascii="Noto Sans" w:hAnsi="Noto Sans" w:cs="Noto Sans"/>
          <w:sz w:val="18"/>
        </w:rPr>
        <w:t xml:space="preserve"> elementai veikia taip, kaip suprojektuota ir ar yra jie ir toliau lieka tikslūs. Taip pat </w:t>
      </w:r>
      <w:r w:rsidRPr="003C1ECB">
        <w:rPr>
          <w:rFonts w:ascii="Noto Sans" w:hAnsi="Noto Sans" w:cs="Noto Sans"/>
          <w:i/>
          <w:iCs/>
          <w:sz w:val="18"/>
        </w:rPr>
        <w:t>turi</w:t>
      </w:r>
      <w:r w:rsidRPr="003C1ECB">
        <w:rPr>
          <w:rFonts w:ascii="Noto Sans" w:hAnsi="Noto Sans" w:cs="Noto Sans"/>
          <w:sz w:val="18"/>
        </w:rPr>
        <w:t xml:space="preserve"> būti atliekami testai, skirti nuolatiniam modelio patikimumui ir stabilumui įvertinti, </w:t>
      </w:r>
    </w:p>
    <w:p w14:paraId="3F17C856" w14:textId="77777777" w:rsidR="00F14DFB" w:rsidRPr="003C1ECB" w:rsidRDefault="00F14DFB" w:rsidP="00F14DFB">
      <w:pPr>
        <w:pStyle w:val="ListParagraph"/>
        <w:numPr>
          <w:ilvl w:val="2"/>
          <w:numId w:val="26"/>
        </w:numPr>
        <w:tabs>
          <w:tab w:val="left" w:pos="1134"/>
        </w:tabs>
        <w:spacing w:before="40" w:line="211" w:lineRule="auto"/>
        <w:ind w:left="1134" w:right="884" w:hanging="425"/>
        <w:jc w:val="both"/>
        <w:rPr>
          <w:rFonts w:ascii="Noto Sans" w:hAnsi="Noto Sans" w:cs="Noto Sans"/>
          <w:color w:val="FF0000"/>
          <w:sz w:val="18"/>
        </w:rPr>
      </w:pPr>
      <w:r w:rsidRPr="003C1ECB">
        <w:rPr>
          <w:rFonts w:ascii="Noto Sans" w:hAnsi="Noto Sans" w:cs="Noto Sans"/>
          <w:i/>
          <w:iCs/>
          <w:sz w:val="18"/>
        </w:rPr>
        <w:t>pradinių duomenų</w:t>
      </w:r>
      <w:r w:rsidRPr="003C1ECB">
        <w:rPr>
          <w:rFonts w:ascii="Noto Sans" w:hAnsi="Noto Sans" w:cs="Noto Sans"/>
          <w:sz w:val="18"/>
        </w:rPr>
        <w:t xml:space="preserve"> tikrinimo: </w:t>
      </w:r>
      <w:r w:rsidRPr="003C1ECB">
        <w:rPr>
          <w:rFonts w:ascii="Noto Sans" w:hAnsi="Noto Sans" w:cs="Noto Sans"/>
          <w:i/>
          <w:iCs/>
          <w:sz w:val="18"/>
        </w:rPr>
        <w:t>turi</w:t>
      </w:r>
      <w:r w:rsidRPr="003C1ECB">
        <w:rPr>
          <w:rFonts w:ascii="Noto Sans" w:hAnsi="Noto Sans" w:cs="Noto Sans"/>
          <w:sz w:val="18"/>
        </w:rPr>
        <w:t xml:space="preserve"> būti taikomas procesas, skirtas patikrinti, ar visi </w:t>
      </w:r>
      <w:r w:rsidRPr="003C1ECB">
        <w:rPr>
          <w:rFonts w:ascii="Noto Sans" w:hAnsi="Noto Sans" w:cs="Noto Sans"/>
          <w:i/>
          <w:iCs/>
          <w:sz w:val="18"/>
        </w:rPr>
        <w:t>vertinimo modelio pradiniai duomenys</w:t>
      </w:r>
      <w:r w:rsidRPr="003C1ECB">
        <w:rPr>
          <w:rFonts w:ascii="Noto Sans" w:hAnsi="Noto Sans" w:cs="Noto Sans"/>
          <w:sz w:val="18"/>
        </w:rPr>
        <w:t xml:space="preserve"> išlieka išsamūs, tinkami ir tikslūs ir ar jie užtikrina aukščiausią kokybę </w:t>
      </w:r>
    </w:p>
    <w:p w14:paraId="0E6D4F0E" w14:textId="77777777" w:rsidR="00F14DFB" w:rsidRPr="003C1ECB" w:rsidRDefault="00F14DFB" w:rsidP="00F14DFB">
      <w:pPr>
        <w:pStyle w:val="ListParagraph"/>
        <w:numPr>
          <w:ilvl w:val="2"/>
          <w:numId w:val="26"/>
        </w:numPr>
        <w:tabs>
          <w:tab w:val="left" w:pos="1134"/>
        </w:tabs>
        <w:spacing w:before="40" w:line="211" w:lineRule="auto"/>
        <w:ind w:left="1134" w:right="884" w:hanging="425"/>
        <w:jc w:val="both"/>
        <w:rPr>
          <w:rFonts w:ascii="Noto Sans" w:hAnsi="Noto Sans" w:cs="Noto Sans"/>
          <w:color w:val="FF0000"/>
          <w:sz w:val="18"/>
        </w:rPr>
      </w:pPr>
      <w:r w:rsidRPr="003C1ECB">
        <w:rPr>
          <w:rFonts w:ascii="Noto Sans" w:hAnsi="Noto Sans" w:cs="Noto Sans"/>
          <w:sz w:val="18"/>
        </w:rPr>
        <w:t xml:space="preserve">modelio kontrolė: </w:t>
      </w:r>
      <w:r w:rsidRPr="003C1ECB">
        <w:rPr>
          <w:rFonts w:ascii="Noto Sans" w:hAnsi="Noto Sans" w:cs="Noto Sans"/>
          <w:i/>
          <w:iCs/>
          <w:sz w:val="18"/>
        </w:rPr>
        <w:t>turi</w:t>
      </w:r>
      <w:r w:rsidRPr="003C1ECB">
        <w:rPr>
          <w:rFonts w:ascii="Noto Sans" w:hAnsi="Noto Sans" w:cs="Noto Sans"/>
          <w:sz w:val="18"/>
        </w:rPr>
        <w:t xml:space="preserve"> būti taikomos </w:t>
      </w:r>
      <w:r w:rsidRPr="003C1ECB">
        <w:rPr>
          <w:rFonts w:ascii="Noto Sans" w:hAnsi="Noto Sans" w:cs="Noto Sans"/>
          <w:i/>
          <w:iCs/>
          <w:sz w:val="18"/>
        </w:rPr>
        <w:t>vertinimo modelių</w:t>
      </w:r>
      <w:r w:rsidRPr="003C1ECB">
        <w:rPr>
          <w:rFonts w:ascii="Noto Sans" w:hAnsi="Noto Sans" w:cs="Noto Sans"/>
          <w:sz w:val="18"/>
        </w:rPr>
        <w:t xml:space="preserve"> pakeitimų kontrolės procedūros, siekiant užtikrinti, kad modelio logika būtų teisinga. Pakeitimų kontrolės procedūrose </w:t>
      </w:r>
      <w:r w:rsidRPr="003C1ECB">
        <w:rPr>
          <w:rFonts w:ascii="Noto Sans" w:hAnsi="Noto Sans" w:cs="Noto Sans"/>
          <w:i/>
          <w:iCs/>
          <w:sz w:val="18"/>
        </w:rPr>
        <w:t>turėtų</w:t>
      </w:r>
      <w:r w:rsidRPr="003C1ECB">
        <w:rPr>
          <w:rFonts w:ascii="Noto Sans" w:hAnsi="Noto Sans" w:cs="Noto Sans"/>
          <w:sz w:val="18"/>
        </w:rPr>
        <w:t xml:space="preserve"> būti numatyti patvirtinimo reikalavimai, pakeitimų dokumentavimas ir paskesnis patvirtinimas. Modelio pakeitimai (darantys poveikį modelio </w:t>
      </w:r>
      <w:r w:rsidRPr="003C1ECB">
        <w:rPr>
          <w:rFonts w:ascii="Noto Sans" w:hAnsi="Noto Sans" w:cs="Noto Sans"/>
          <w:i/>
          <w:iCs/>
          <w:sz w:val="18"/>
        </w:rPr>
        <w:t>pradiniams duomenims</w:t>
      </w:r>
      <w:r w:rsidRPr="003C1ECB">
        <w:rPr>
          <w:rFonts w:ascii="Noto Sans" w:hAnsi="Noto Sans" w:cs="Noto Sans"/>
          <w:sz w:val="18"/>
        </w:rPr>
        <w:t xml:space="preserve"> ar rezultatams) </w:t>
      </w:r>
      <w:r w:rsidRPr="003C1ECB">
        <w:rPr>
          <w:rFonts w:ascii="Noto Sans" w:hAnsi="Noto Sans" w:cs="Noto Sans"/>
          <w:i/>
          <w:iCs/>
          <w:sz w:val="18"/>
        </w:rPr>
        <w:t>turėtų</w:t>
      </w:r>
      <w:r w:rsidRPr="003C1ECB">
        <w:rPr>
          <w:rFonts w:ascii="Noto Sans" w:hAnsi="Noto Sans" w:cs="Noto Sans"/>
          <w:sz w:val="18"/>
        </w:rPr>
        <w:t xml:space="preserve"> būti stebimi ir įvertinami, kad nustatyti, ar jie galioja ir ar buvo tinkamai dokumentuoti. Reikia stebėti ir analizuoti modelio pertvarkymus, kad būtų galima įvertinti jų poveikį modelio veikimui. Kai kurie modelio pakeitimai gali lemti, kad </w:t>
      </w:r>
      <w:r w:rsidRPr="003C1ECB">
        <w:rPr>
          <w:rFonts w:ascii="Noto Sans" w:hAnsi="Noto Sans" w:cs="Noto Sans"/>
          <w:i/>
          <w:iCs/>
          <w:sz w:val="18"/>
        </w:rPr>
        <w:t>vertinimo modelis</w:t>
      </w:r>
      <w:r w:rsidRPr="003C1ECB">
        <w:rPr>
          <w:rFonts w:ascii="Noto Sans" w:hAnsi="Noto Sans" w:cs="Noto Sans"/>
          <w:sz w:val="18"/>
        </w:rPr>
        <w:t xml:space="preserve"> veikia ne taip, kaip numatyta arba turi trūkumų. </w:t>
      </w:r>
    </w:p>
    <w:p w14:paraId="127E8E53" w14:textId="0A35E126" w:rsidR="00F14DFB" w:rsidRPr="003C1ECB" w:rsidRDefault="00F14DFB" w:rsidP="00F14DFB">
      <w:pPr>
        <w:pStyle w:val="ListParagraph"/>
        <w:numPr>
          <w:ilvl w:val="1"/>
          <w:numId w:val="24"/>
        </w:numPr>
        <w:tabs>
          <w:tab w:val="left" w:pos="709"/>
        </w:tabs>
        <w:autoSpaceDE w:val="0"/>
        <w:autoSpaceDN w:val="0"/>
        <w:spacing w:before="106" w:line="211" w:lineRule="auto"/>
        <w:ind w:left="709" w:right="884" w:hanging="709"/>
        <w:jc w:val="both"/>
        <w:rPr>
          <w:rFonts w:ascii="Noto Sans" w:hAnsi="Noto Sans" w:cs="Noto Sans"/>
          <w:sz w:val="18"/>
        </w:rPr>
      </w:pPr>
      <w:r w:rsidRPr="003C1ECB">
        <w:rPr>
          <w:rFonts w:ascii="Noto Sans" w:hAnsi="Noto Sans" w:cs="Noto Sans"/>
          <w:sz w:val="18"/>
        </w:rPr>
        <w:t xml:space="preserve">Vykdant nuolatinį </w:t>
      </w:r>
      <w:r w:rsidRPr="003C1ECB">
        <w:rPr>
          <w:rFonts w:ascii="Noto Sans" w:hAnsi="Noto Sans" w:cs="Noto Sans"/>
          <w:i/>
          <w:iCs/>
          <w:sz w:val="18"/>
        </w:rPr>
        <w:t>vertinimo modelio</w:t>
      </w:r>
      <w:r w:rsidRPr="003C1ECB">
        <w:rPr>
          <w:rFonts w:ascii="Noto Sans" w:hAnsi="Noto Sans" w:cs="Noto Sans"/>
          <w:sz w:val="18"/>
        </w:rPr>
        <w:t xml:space="preserve"> stebėsenos procesą įvertinamas pokyčių poveikis pradiniams </w:t>
      </w:r>
      <w:r w:rsidRPr="003C1ECB">
        <w:rPr>
          <w:rFonts w:ascii="Noto Sans" w:hAnsi="Noto Sans" w:cs="Noto Sans"/>
          <w:i/>
          <w:iCs/>
          <w:sz w:val="18"/>
        </w:rPr>
        <w:t>vertinimo modelio</w:t>
      </w:r>
      <w:r w:rsidRPr="003C1ECB">
        <w:rPr>
          <w:rFonts w:ascii="Noto Sans" w:hAnsi="Noto Sans" w:cs="Noto Sans"/>
          <w:sz w:val="18"/>
        </w:rPr>
        <w:t xml:space="preserve"> kūrimo parametrams ir aplinkai. </w:t>
      </w:r>
      <w:r w:rsidRPr="003C1ECB">
        <w:rPr>
          <w:rFonts w:ascii="Noto Sans" w:hAnsi="Noto Sans" w:cs="Noto Sans"/>
          <w:i/>
          <w:iCs/>
          <w:sz w:val="18"/>
        </w:rPr>
        <w:t>Vertinimo modeliai turi</w:t>
      </w:r>
      <w:r w:rsidRPr="003C1ECB">
        <w:rPr>
          <w:rFonts w:ascii="Noto Sans" w:hAnsi="Noto Sans" w:cs="Noto Sans"/>
          <w:sz w:val="18"/>
        </w:rPr>
        <w:t xml:space="preserve"> būti įvertinami siekiant nustatyti, ar dėl pačios finansinės priemonės, ar dėl </w:t>
      </w:r>
      <w:r w:rsidRPr="003C1ECB">
        <w:rPr>
          <w:rFonts w:ascii="Noto Sans" w:hAnsi="Noto Sans" w:cs="Noto Sans"/>
          <w:i/>
          <w:iCs/>
          <w:sz w:val="18"/>
        </w:rPr>
        <w:t>vertinimo numatomo panaudojimo</w:t>
      </w:r>
      <w:r w:rsidRPr="003C1ECB">
        <w:rPr>
          <w:rFonts w:ascii="Noto Sans" w:hAnsi="Noto Sans" w:cs="Noto Sans"/>
          <w:sz w:val="18"/>
        </w:rPr>
        <w:t xml:space="preserve"> pokyčių, ar dėl rinkos sąlygų pasikeitimo </w:t>
      </w:r>
      <w:r w:rsidRPr="003C1ECB">
        <w:rPr>
          <w:rFonts w:ascii="Noto Sans" w:hAnsi="Noto Sans" w:cs="Noto Sans"/>
          <w:i/>
          <w:iCs/>
          <w:sz w:val="18"/>
        </w:rPr>
        <w:t>vertinimo modelį</w:t>
      </w:r>
      <w:r w:rsidRPr="003C1ECB">
        <w:rPr>
          <w:rFonts w:ascii="Noto Sans" w:hAnsi="Noto Sans" w:cs="Noto Sans"/>
          <w:sz w:val="18"/>
        </w:rPr>
        <w:t xml:space="preserve"> reikia koreguoti, pertvarkyti ar pakeisti.</w:t>
      </w:r>
    </w:p>
    <w:p w14:paraId="6B8B6D68" w14:textId="77777777" w:rsidR="00D961ED" w:rsidRPr="003C1ECB" w:rsidRDefault="00D961ED" w:rsidP="00D961ED">
      <w:pPr>
        <w:pStyle w:val="ListParagraph"/>
        <w:numPr>
          <w:ilvl w:val="1"/>
          <w:numId w:val="24"/>
        </w:numPr>
        <w:tabs>
          <w:tab w:val="left" w:pos="709"/>
        </w:tabs>
        <w:autoSpaceDE w:val="0"/>
        <w:autoSpaceDN w:val="0"/>
        <w:spacing w:before="106" w:line="211" w:lineRule="auto"/>
        <w:ind w:left="709" w:right="884" w:hanging="709"/>
        <w:jc w:val="both"/>
        <w:rPr>
          <w:rFonts w:ascii="Noto Sans" w:hAnsi="Noto Sans" w:cs="Noto Sans"/>
          <w:sz w:val="18"/>
        </w:rPr>
      </w:pPr>
      <w:r w:rsidRPr="003C1ECB">
        <w:rPr>
          <w:rFonts w:ascii="Noto Sans" w:hAnsi="Noto Sans" w:cs="Noto Sans"/>
          <w:sz w:val="18"/>
          <w:szCs w:val="18"/>
        </w:rPr>
        <w:t xml:space="preserve">Vykdant nuolatinę stebėseną taip pa </w:t>
      </w:r>
      <w:r w:rsidRPr="003C1ECB">
        <w:rPr>
          <w:rFonts w:ascii="Noto Sans" w:hAnsi="Noto Sans" w:cs="Noto Sans"/>
          <w:i/>
          <w:iCs/>
          <w:sz w:val="18"/>
          <w:szCs w:val="18"/>
        </w:rPr>
        <w:t>reikėtų</w:t>
      </w:r>
      <w:r w:rsidRPr="003C1ECB">
        <w:rPr>
          <w:rFonts w:ascii="Noto Sans" w:hAnsi="Noto Sans" w:cs="Noto Sans"/>
          <w:sz w:val="18"/>
          <w:szCs w:val="18"/>
        </w:rPr>
        <w:t xml:space="preserve"> atsižvelgti į naują atsiradusią informaciją, ypač jei jos neturėta pradinio </w:t>
      </w:r>
      <w:r w:rsidRPr="003C1ECB">
        <w:rPr>
          <w:rFonts w:ascii="Noto Sans" w:hAnsi="Noto Sans" w:cs="Noto Sans"/>
          <w:i/>
          <w:iCs/>
          <w:sz w:val="18"/>
          <w:szCs w:val="18"/>
        </w:rPr>
        <w:t>vertinimo modelio</w:t>
      </w:r>
      <w:r w:rsidRPr="003C1ECB">
        <w:rPr>
          <w:rFonts w:ascii="Noto Sans" w:hAnsi="Noto Sans" w:cs="Noto Sans"/>
          <w:sz w:val="18"/>
          <w:szCs w:val="18"/>
        </w:rPr>
        <w:t xml:space="preserve"> kūrimo etape. Nauji empiriniai duomenys ar teoriniai tyrimai gali parodyti, kad reikia koreguoti ar net pakeisti taikomus metodus.</w:t>
      </w:r>
    </w:p>
    <w:p w14:paraId="5EF12624" w14:textId="77777777" w:rsidR="00D961ED" w:rsidRPr="003C1ECB" w:rsidRDefault="00D961ED" w:rsidP="00D961ED">
      <w:pPr>
        <w:pStyle w:val="ListParagraph"/>
        <w:numPr>
          <w:ilvl w:val="1"/>
          <w:numId w:val="24"/>
        </w:numPr>
        <w:tabs>
          <w:tab w:val="left" w:pos="709"/>
        </w:tabs>
        <w:autoSpaceDE w:val="0"/>
        <w:autoSpaceDN w:val="0"/>
        <w:spacing w:before="106" w:line="211" w:lineRule="auto"/>
        <w:ind w:left="709" w:right="884" w:hanging="709"/>
        <w:jc w:val="both"/>
        <w:rPr>
          <w:rFonts w:ascii="Noto Sans" w:hAnsi="Noto Sans" w:cs="Noto Sans"/>
          <w:sz w:val="18"/>
        </w:rPr>
      </w:pPr>
      <w:r w:rsidRPr="003C1ECB">
        <w:rPr>
          <w:rFonts w:ascii="Noto Sans" w:hAnsi="Noto Sans" w:cs="Noto Sans"/>
          <w:sz w:val="18"/>
          <w:szCs w:val="18"/>
        </w:rPr>
        <w:t xml:space="preserve">Vykdant nuolatinę stebėseną </w:t>
      </w:r>
      <w:r w:rsidRPr="003C1ECB">
        <w:rPr>
          <w:rFonts w:ascii="Noto Sans" w:hAnsi="Noto Sans" w:cs="Noto Sans"/>
          <w:i/>
          <w:iCs/>
          <w:sz w:val="18"/>
          <w:szCs w:val="18"/>
        </w:rPr>
        <w:t>turi</w:t>
      </w:r>
      <w:r w:rsidRPr="003C1ECB">
        <w:rPr>
          <w:rFonts w:ascii="Noto Sans" w:hAnsi="Noto Sans" w:cs="Noto Sans"/>
          <w:sz w:val="18"/>
          <w:szCs w:val="18"/>
        </w:rPr>
        <w:t xml:space="preserve"> būti reguliariai įvertinami bet kokie </w:t>
      </w:r>
      <w:r w:rsidRPr="003C1ECB">
        <w:rPr>
          <w:rFonts w:ascii="Noto Sans" w:hAnsi="Noto Sans" w:cs="Noto Sans"/>
          <w:i/>
          <w:iCs/>
          <w:sz w:val="18"/>
          <w:szCs w:val="18"/>
        </w:rPr>
        <w:t>vertinimo modelio</w:t>
      </w:r>
      <w:r w:rsidRPr="003C1ECB">
        <w:rPr>
          <w:rFonts w:ascii="Noto Sans" w:hAnsi="Noto Sans" w:cs="Noto Sans"/>
          <w:sz w:val="18"/>
          <w:szCs w:val="18"/>
        </w:rPr>
        <w:t xml:space="preserve"> apribojimai ir jo jautrumas. Jei žinoma, kad </w:t>
      </w:r>
      <w:r w:rsidRPr="003C1ECB">
        <w:rPr>
          <w:rFonts w:ascii="Noto Sans" w:hAnsi="Noto Sans" w:cs="Noto Sans"/>
          <w:i/>
          <w:iCs/>
          <w:sz w:val="18"/>
          <w:szCs w:val="18"/>
        </w:rPr>
        <w:t>vertinimo modeliai</w:t>
      </w:r>
      <w:r w:rsidRPr="003C1ECB">
        <w:rPr>
          <w:rFonts w:ascii="Noto Sans" w:hAnsi="Noto Sans" w:cs="Noto Sans"/>
          <w:sz w:val="18"/>
          <w:szCs w:val="18"/>
        </w:rPr>
        <w:t xml:space="preserve"> veikia tik tam tikrų </w:t>
      </w:r>
      <w:r w:rsidRPr="003C1ECB">
        <w:rPr>
          <w:rFonts w:ascii="Noto Sans" w:hAnsi="Noto Sans" w:cs="Noto Sans"/>
          <w:i/>
          <w:iCs/>
          <w:sz w:val="18"/>
          <w:szCs w:val="18"/>
        </w:rPr>
        <w:t xml:space="preserve">pradinių duomenų </w:t>
      </w:r>
      <w:r w:rsidRPr="003C1ECB">
        <w:rPr>
          <w:rFonts w:ascii="Noto Sans" w:hAnsi="Noto Sans" w:cs="Noto Sans"/>
          <w:sz w:val="18"/>
          <w:szCs w:val="18"/>
        </w:rPr>
        <w:t xml:space="preserve">reikšmių intervalų ribose, esant tam tikroms rinkos sąlygoms ar kitiems veiksniams, jie </w:t>
      </w:r>
      <w:r w:rsidRPr="003C1ECB">
        <w:rPr>
          <w:rFonts w:ascii="Noto Sans" w:hAnsi="Noto Sans" w:cs="Noto Sans"/>
          <w:i/>
          <w:iCs/>
          <w:sz w:val="18"/>
          <w:szCs w:val="18"/>
        </w:rPr>
        <w:t>turi</w:t>
      </w:r>
      <w:r w:rsidRPr="003C1ECB">
        <w:rPr>
          <w:rFonts w:ascii="Noto Sans" w:hAnsi="Noto Sans" w:cs="Noto Sans"/>
          <w:sz w:val="18"/>
          <w:szCs w:val="18"/>
        </w:rPr>
        <w:t xml:space="preserve"> būti stebimi siekiant nustatyti situacijas, kai prie šių apribojimų priartėjama ar jie viršijami. Vykdant nuolatinę stebėseną, priklausomai nuo turimos lyginamosios informacijos, gali būti tikslinga palyginti konkretaus </w:t>
      </w:r>
      <w:r w:rsidRPr="003C1ECB">
        <w:rPr>
          <w:rFonts w:ascii="Noto Sans" w:hAnsi="Noto Sans" w:cs="Noto Sans"/>
          <w:i/>
          <w:iCs/>
          <w:sz w:val="18"/>
          <w:szCs w:val="18"/>
        </w:rPr>
        <w:t>vertinimo modelio</w:t>
      </w:r>
      <w:r w:rsidRPr="003C1ECB">
        <w:rPr>
          <w:rFonts w:ascii="Noto Sans" w:hAnsi="Noto Sans" w:cs="Noto Sans"/>
          <w:sz w:val="18"/>
          <w:szCs w:val="18"/>
        </w:rPr>
        <w:t xml:space="preserve"> rezultatus su alternatyvių viduje ar išorėje sukurtų modelių įverčiais. </w:t>
      </w:r>
      <w:r w:rsidRPr="003C1ECB">
        <w:rPr>
          <w:rFonts w:ascii="Noto Sans" w:hAnsi="Noto Sans" w:cs="Noto Sans"/>
          <w:i/>
          <w:iCs/>
          <w:sz w:val="18"/>
          <w:szCs w:val="18"/>
        </w:rPr>
        <w:t>Vertinimo modelio</w:t>
      </w:r>
      <w:r w:rsidRPr="003C1ECB">
        <w:rPr>
          <w:rFonts w:ascii="Noto Sans" w:hAnsi="Noto Sans" w:cs="Noto Sans"/>
          <w:sz w:val="18"/>
          <w:szCs w:val="18"/>
        </w:rPr>
        <w:t xml:space="preserve"> rezultatų neatitikimai lyginamiesiems rodikliams </w:t>
      </w:r>
      <w:r w:rsidRPr="003C1ECB">
        <w:rPr>
          <w:rFonts w:ascii="Noto Sans" w:hAnsi="Noto Sans" w:cs="Noto Sans"/>
          <w:i/>
          <w:iCs/>
          <w:sz w:val="18"/>
          <w:szCs w:val="18"/>
        </w:rPr>
        <w:t>turėtų</w:t>
      </w:r>
      <w:r w:rsidRPr="003C1ECB">
        <w:rPr>
          <w:rFonts w:ascii="Noto Sans" w:hAnsi="Noto Sans" w:cs="Noto Sans"/>
          <w:sz w:val="18"/>
          <w:szCs w:val="18"/>
        </w:rPr>
        <w:t xml:space="preserve"> paskatinti ištirti skirtumų priežastis ir laipsnį bei patikrinti ar jie atitinka tikėtiną ar tinkamai pagrįstą intervalą, atsižvelgiant į palyginimo pobūdį. Lyginamosios analizės rezultatai gali paskatinti peržiūrėti </w:t>
      </w:r>
      <w:r w:rsidRPr="003C1ECB">
        <w:rPr>
          <w:rFonts w:ascii="Noto Sans" w:hAnsi="Noto Sans" w:cs="Noto Sans"/>
          <w:i/>
          <w:iCs/>
          <w:sz w:val="18"/>
          <w:szCs w:val="18"/>
        </w:rPr>
        <w:t>vertinimo modelį</w:t>
      </w:r>
      <w:r w:rsidRPr="003C1ECB">
        <w:rPr>
          <w:rFonts w:ascii="Noto Sans" w:hAnsi="Noto Sans" w:cs="Noto Sans"/>
          <w:sz w:val="18"/>
          <w:szCs w:val="18"/>
        </w:rPr>
        <w:t xml:space="preserve">, tačiau skirtumai nebūtinai rodo, kad </w:t>
      </w:r>
      <w:r w:rsidRPr="003C1ECB">
        <w:rPr>
          <w:rFonts w:ascii="Noto Sans" w:hAnsi="Noto Sans" w:cs="Noto Sans"/>
          <w:i/>
          <w:iCs/>
          <w:sz w:val="18"/>
          <w:szCs w:val="18"/>
        </w:rPr>
        <w:t>vertinimo modelis</w:t>
      </w:r>
      <w:r w:rsidRPr="003C1ECB">
        <w:rPr>
          <w:rFonts w:ascii="Noto Sans" w:hAnsi="Noto Sans" w:cs="Noto Sans"/>
          <w:sz w:val="18"/>
          <w:szCs w:val="18"/>
        </w:rPr>
        <w:t xml:space="preserve"> yra klaidingas. Pats lyginamasis rodiklis yra alternatyvi prognozė, o skirtumai gali atsirasti dėl taikomų </w:t>
      </w:r>
      <w:r w:rsidRPr="003C1ECB">
        <w:rPr>
          <w:rFonts w:ascii="Noto Sans" w:hAnsi="Noto Sans" w:cs="Noto Sans"/>
          <w:i/>
          <w:iCs/>
          <w:sz w:val="18"/>
          <w:szCs w:val="18"/>
        </w:rPr>
        <w:t>duomenų</w:t>
      </w:r>
      <w:r w:rsidRPr="003C1ECB">
        <w:rPr>
          <w:rFonts w:ascii="Noto Sans" w:hAnsi="Noto Sans" w:cs="Noto Sans"/>
          <w:sz w:val="18"/>
          <w:szCs w:val="18"/>
        </w:rPr>
        <w:t xml:space="preserve"> ar metodo skirtumų. Jei </w:t>
      </w:r>
      <w:r w:rsidRPr="003C1ECB">
        <w:rPr>
          <w:rFonts w:ascii="Noto Sans" w:hAnsi="Noto Sans" w:cs="Noto Sans"/>
          <w:i/>
          <w:iCs/>
          <w:sz w:val="18"/>
          <w:szCs w:val="18"/>
        </w:rPr>
        <w:t>vertinimo modelio</w:t>
      </w:r>
      <w:r w:rsidRPr="003C1ECB">
        <w:rPr>
          <w:rFonts w:ascii="Noto Sans" w:hAnsi="Noto Sans" w:cs="Noto Sans"/>
          <w:sz w:val="18"/>
          <w:szCs w:val="18"/>
        </w:rPr>
        <w:t xml:space="preserve"> rezultatai ir lyginamieji rodikliai gerai sutampa, tai yra </w:t>
      </w:r>
      <w:r w:rsidRPr="003C1ECB">
        <w:rPr>
          <w:rFonts w:ascii="Noto Sans" w:hAnsi="Noto Sans" w:cs="Noto Sans"/>
          <w:i/>
          <w:iCs/>
          <w:sz w:val="18"/>
          <w:szCs w:val="18"/>
        </w:rPr>
        <w:t>vertinimo modelio</w:t>
      </w:r>
      <w:r w:rsidRPr="003C1ECB">
        <w:rPr>
          <w:rFonts w:ascii="Noto Sans" w:hAnsi="Noto Sans" w:cs="Noto Sans"/>
          <w:sz w:val="18"/>
          <w:szCs w:val="18"/>
        </w:rPr>
        <w:t xml:space="preserve"> tinkamumo įrodymas.</w:t>
      </w:r>
    </w:p>
    <w:p w14:paraId="64511A8D" w14:textId="77777777" w:rsidR="00D961ED" w:rsidRPr="003C1ECB" w:rsidRDefault="00D961ED" w:rsidP="00D961ED">
      <w:pPr>
        <w:pStyle w:val="ListParagraph"/>
        <w:numPr>
          <w:ilvl w:val="1"/>
          <w:numId w:val="24"/>
        </w:numPr>
        <w:tabs>
          <w:tab w:val="left" w:pos="709"/>
        </w:tabs>
        <w:autoSpaceDE w:val="0"/>
        <w:autoSpaceDN w:val="0"/>
        <w:spacing w:before="106" w:line="211" w:lineRule="auto"/>
        <w:ind w:left="709" w:right="884" w:hanging="709"/>
        <w:jc w:val="both"/>
        <w:rPr>
          <w:rFonts w:ascii="Noto Sans" w:hAnsi="Noto Sans" w:cs="Noto Sans"/>
          <w:sz w:val="18"/>
        </w:rPr>
      </w:pPr>
      <w:r w:rsidRPr="003C1ECB">
        <w:rPr>
          <w:rFonts w:ascii="Noto Sans" w:hAnsi="Noto Sans" w:cs="Noto Sans"/>
          <w:sz w:val="18"/>
        </w:rPr>
        <w:t xml:space="preserve">Jei atliekant </w:t>
      </w:r>
      <w:r w:rsidRPr="003C1ECB">
        <w:rPr>
          <w:rFonts w:ascii="Noto Sans" w:hAnsi="Noto Sans" w:cs="Noto Sans"/>
          <w:i/>
          <w:iCs/>
          <w:sz w:val="18"/>
        </w:rPr>
        <w:t>vertinimo modelio</w:t>
      </w:r>
      <w:r w:rsidRPr="003C1ECB">
        <w:rPr>
          <w:rFonts w:ascii="Noto Sans" w:hAnsi="Noto Sans" w:cs="Noto Sans"/>
          <w:sz w:val="18"/>
        </w:rPr>
        <w:t xml:space="preserve"> kokybės kontrolės procesus, įskaitant peržiūrą ir tikrinimą, nustatomi </w:t>
      </w:r>
      <w:r w:rsidRPr="003C1ECB">
        <w:rPr>
          <w:rFonts w:ascii="Noto Sans" w:hAnsi="Noto Sans" w:cs="Noto Sans"/>
          <w:i/>
          <w:iCs/>
          <w:sz w:val="18"/>
        </w:rPr>
        <w:t>reikšmingi vertinimo modelio</w:t>
      </w:r>
      <w:r w:rsidRPr="003C1ECB">
        <w:rPr>
          <w:rFonts w:ascii="Noto Sans" w:hAnsi="Noto Sans" w:cs="Noto Sans"/>
          <w:sz w:val="18"/>
        </w:rPr>
        <w:t xml:space="preserve"> trūkumai, nustatyta </w:t>
      </w:r>
      <w:r w:rsidRPr="003C1ECB">
        <w:rPr>
          <w:rFonts w:ascii="Noto Sans" w:hAnsi="Noto Sans" w:cs="Noto Sans"/>
          <w:i/>
          <w:iCs/>
          <w:sz w:val="18"/>
        </w:rPr>
        <w:t>vertė</w:t>
      </w:r>
      <w:r w:rsidRPr="003C1ECB">
        <w:rPr>
          <w:rFonts w:ascii="Noto Sans" w:hAnsi="Noto Sans" w:cs="Noto Sans"/>
          <w:sz w:val="18"/>
        </w:rPr>
        <w:t xml:space="preserve"> neatitinka TVS reikalavimų.</w:t>
      </w:r>
    </w:p>
    <w:p w14:paraId="16748D82" w14:textId="77777777" w:rsidR="00D961ED" w:rsidRPr="003C1ECB" w:rsidRDefault="00D961ED" w:rsidP="00D961ED">
      <w:pPr>
        <w:tabs>
          <w:tab w:val="left" w:pos="709"/>
        </w:tabs>
        <w:autoSpaceDE w:val="0"/>
        <w:autoSpaceDN w:val="0"/>
        <w:spacing w:before="148"/>
        <w:ind w:right="884"/>
        <w:jc w:val="both"/>
        <w:rPr>
          <w:rFonts w:ascii="Noto Sans" w:hAnsi="Noto Sans" w:cs="Noto Sans"/>
          <w:b/>
          <w:bCs/>
          <w:sz w:val="18"/>
          <w:lang w:val="lt-LT"/>
        </w:rPr>
      </w:pPr>
      <w:r w:rsidRPr="003C1ECB">
        <w:rPr>
          <w:rFonts w:ascii="Noto Sans" w:hAnsi="Noto Sans" w:cs="Noto Sans"/>
          <w:b/>
          <w:bCs/>
          <w:sz w:val="18"/>
          <w:lang w:val="lt-LT"/>
        </w:rPr>
        <w:t>130.</w:t>
      </w:r>
      <w:r w:rsidRPr="003C1ECB">
        <w:rPr>
          <w:rFonts w:ascii="Noto Sans" w:hAnsi="Noto Sans" w:cs="Noto Sans"/>
          <w:b/>
          <w:bCs/>
          <w:sz w:val="18"/>
          <w:lang w:val="lt-LT"/>
        </w:rPr>
        <w:tab/>
        <w:t xml:space="preserve">Vertinimo modelių dokumentai </w:t>
      </w:r>
    </w:p>
    <w:p w14:paraId="1065787D" w14:textId="77777777" w:rsidR="00D961ED" w:rsidRPr="003C1ECB" w:rsidRDefault="00D961ED" w:rsidP="00D961ED">
      <w:pPr>
        <w:widowControl w:val="0"/>
        <w:numPr>
          <w:ilvl w:val="1"/>
          <w:numId w:val="27"/>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lang w:val="lt-LT"/>
        </w:rPr>
        <w:t xml:space="preserve">Dokumentų </w:t>
      </w:r>
      <w:r w:rsidRPr="003C1ECB">
        <w:rPr>
          <w:rFonts w:ascii="Noto Sans" w:hAnsi="Noto Sans" w:cs="Noto Sans"/>
          <w:i/>
          <w:iCs/>
          <w:sz w:val="18"/>
          <w:lang w:val="lt-LT"/>
        </w:rPr>
        <w:t>turėtų</w:t>
      </w:r>
      <w:r w:rsidRPr="003C1ECB">
        <w:rPr>
          <w:rFonts w:ascii="Noto Sans" w:hAnsi="Noto Sans" w:cs="Noto Sans"/>
          <w:sz w:val="18"/>
          <w:lang w:val="lt-LT"/>
        </w:rPr>
        <w:t xml:space="preserve"> pakakti, kad būtų užfiksuotas </w:t>
      </w:r>
      <w:r w:rsidRPr="003C1ECB">
        <w:rPr>
          <w:rFonts w:ascii="Noto Sans" w:hAnsi="Noto Sans" w:cs="Noto Sans"/>
          <w:i/>
          <w:iCs/>
          <w:sz w:val="18"/>
          <w:lang w:val="lt-LT"/>
        </w:rPr>
        <w:t>vertinimas</w:t>
      </w:r>
      <w:r w:rsidRPr="003C1ECB">
        <w:rPr>
          <w:rFonts w:ascii="Noto Sans" w:hAnsi="Noto Sans" w:cs="Noto Sans"/>
          <w:sz w:val="18"/>
          <w:lang w:val="lt-LT"/>
        </w:rPr>
        <w:t xml:space="preserve"> ir pateikta pakankamai informacijos dėl vertinimo išvados, kad kitas </w:t>
      </w:r>
      <w:r w:rsidRPr="003C1ECB">
        <w:rPr>
          <w:rFonts w:ascii="Noto Sans" w:hAnsi="Noto Sans" w:cs="Noto Sans"/>
          <w:i/>
          <w:iCs/>
          <w:sz w:val="18"/>
          <w:lang w:val="lt-LT"/>
        </w:rPr>
        <w:t>vertintojas</w:t>
      </w:r>
      <w:r w:rsidRPr="003C1ECB">
        <w:rPr>
          <w:rFonts w:ascii="Noto Sans" w:hAnsi="Noto Sans" w:cs="Noto Sans"/>
          <w:sz w:val="18"/>
          <w:lang w:val="lt-LT"/>
        </w:rPr>
        <w:t xml:space="preserve">, taikydamas </w:t>
      </w:r>
      <w:r w:rsidRPr="003C1ECB">
        <w:rPr>
          <w:rFonts w:ascii="Noto Sans" w:hAnsi="Noto Sans" w:cs="Noto Sans"/>
          <w:i/>
          <w:iCs/>
          <w:sz w:val="18"/>
          <w:lang w:val="lt-LT"/>
        </w:rPr>
        <w:t>profesionalų sprendimą</w:t>
      </w:r>
      <w:r w:rsidRPr="003C1ECB">
        <w:rPr>
          <w:rFonts w:ascii="Noto Sans" w:hAnsi="Noto Sans" w:cs="Noto Sans"/>
          <w:sz w:val="18"/>
          <w:lang w:val="lt-LT"/>
        </w:rPr>
        <w:t xml:space="preserve">, galėtų suprasti ir įvykdyti </w:t>
      </w:r>
      <w:r w:rsidRPr="003C1ECB">
        <w:rPr>
          <w:rFonts w:ascii="Noto Sans" w:hAnsi="Noto Sans" w:cs="Noto Sans"/>
          <w:i/>
          <w:iCs/>
          <w:sz w:val="18"/>
          <w:lang w:val="lt-LT"/>
        </w:rPr>
        <w:t>vertinimo</w:t>
      </w:r>
      <w:r w:rsidRPr="003C1ECB">
        <w:rPr>
          <w:rFonts w:ascii="Noto Sans" w:hAnsi="Noto Sans" w:cs="Noto Sans"/>
          <w:sz w:val="18"/>
          <w:lang w:val="lt-LT"/>
        </w:rPr>
        <w:t xml:space="preserve"> </w:t>
      </w:r>
      <w:r w:rsidRPr="003C1ECB">
        <w:rPr>
          <w:rFonts w:ascii="Noto Sans" w:hAnsi="Noto Sans" w:cs="Noto Sans"/>
          <w:i/>
          <w:iCs/>
          <w:sz w:val="18"/>
          <w:lang w:val="lt-LT"/>
        </w:rPr>
        <w:t>peržiūrą</w:t>
      </w:r>
      <w:r w:rsidRPr="003C1ECB">
        <w:rPr>
          <w:rFonts w:ascii="Noto Sans" w:hAnsi="Noto Sans" w:cs="Noto Sans"/>
          <w:sz w:val="18"/>
          <w:lang w:val="lt-LT"/>
        </w:rPr>
        <w:t xml:space="preserve"> (žr. 105-ojo TVS „Vertinimo modeliai“ 50 skirsnį).</w:t>
      </w:r>
    </w:p>
    <w:p w14:paraId="1FCC1919" w14:textId="77777777" w:rsidR="00D961ED" w:rsidRPr="003C1ECB" w:rsidRDefault="00D961ED" w:rsidP="00D961ED">
      <w:pPr>
        <w:widowControl w:val="0"/>
        <w:numPr>
          <w:ilvl w:val="1"/>
          <w:numId w:val="27"/>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Dokumentuojami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būti </w:t>
      </w:r>
      <w:r w:rsidRPr="003C1ECB">
        <w:rPr>
          <w:rFonts w:ascii="Noto Sans" w:hAnsi="Noto Sans" w:cs="Noto Sans"/>
          <w:i/>
          <w:iCs/>
          <w:sz w:val="18"/>
          <w:szCs w:val="18"/>
          <w:lang w:val="lt-LT"/>
        </w:rPr>
        <w:t>reikšmingi</w:t>
      </w:r>
      <w:r w:rsidRPr="003C1ECB">
        <w:rPr>
          <w:rFonts w:ascii="Noto Sans" w:hAnsi="Noto Sans" w:cs="Noto Sans"/>
          <w:sz w:val="18"/>
          <w:szCs w:val="18"/>
          <w:lang w:val="lt-LT"/>
        </w:rPr>
        <w:t>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pradiniai duomenys</w:t>
      </w:r>
      <w:r w:rsidRPr="003C1ECB">
        <w:rPr>
          <w:rFonts w:ascii="Noto Sans" w:hAnsi="Noto Sans" w:cs="Noto Sans"/>
          <w:sz w:val="18"/>
          <w:szCs w:val="18"/>
          <w:lang w:val="lt-LT"/>
        </w:rPr>
        <w:t>, įskaitant išsamią informaciją apie modelio projektavimą, kūrimą, įgyvendinimą ir testavimą.</w:t>
      </w:r>
    </w:p>
    <w:p w14:paraId="73EB84B5" w14:textId="77777777" w:rsidR="00D961ED" w:rsidRPr="003C1ECB" w:rsidRDefault="00D961ED" w:rsidP="00D961ED">
      <w:pPr>
        <w:widowControl w:val="0"/>
        <w:numPr>
          <w:ilvl w:val="1"/>
          <w:numId w:val="27"/>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dokumentuoti visą su </w:t>
      </w:r>
      <w:r w:rsidRPr="003C1ECB">
        <w:rPr>
          <w:rFonts w:ascii="Noto Sans" w:hAnsi="Noto Sans" w:cs="Noto Sans"/>
          <w:i/>
          <w:iCs/>
          <w:sz w:val="18"/>
          <w:szCs w:val="18"/>
          <w:lang w:val="lt-LT"/>
        </w:rPr>
        <w:t>vertinimu</w:t>
      </w:r>
      <w:r w:rsidRPr="003C1ECB">
        <w:rPr>
          <w:rFonts w:ascii="Noto Sans" w:hAnsi="Noto Sans" w:cs="Noto Sans"/>
          <w:sz w:val="18"/>
          <w:szCs w:val="18"/>
          <w:lang w:val="lt-LT"/>
        </w:rPr>
        <w:t xml:space="preserve"> susijusią informaciją pagrįstą</w:t>
      </w:r>
      <w:r w:rsidRPr="003C1ECB">
        <w:rPr>
          <w:rFonts w:ascii="Noto Sans" w:hAnsi="Noto Sans" w:cs="Noto Sans"/>
          <w:i/>
          <w:iCs/>
          <w:sz w:val="18"/>
          <w:szCs w:val="18"/>
          <w:lang w:val="lt-LT"/>
        </w:rPr>
        <w:t xml:space="preserve"> numatomu panaudojimu</w:t>
      </w:r>
      <w:r w:rsidRPr="003C1ECB">
        <w:rPr>
          <w:rFonts w:ascii="Noto Sans" w:hAnsi="Noto Sans" w:cs="Noto Sans"/>
          <w:sz w:val="18"/>
          <w:szCs w:val="18"/>
          <w:lang w:val="lt-LT"/>
        </w:rPr>
        <w:t xml:space="preserve">, įskaitant pagal apskaitos, teisinius ir reguliavimo reikalavimus, pripažindamas, kad </w:t>
      </w:r>
      <w:r w:rsidRPr="003C1ECB">
        <w:rPr>
          <w:rFonts w:ascii="Noto Sans" w:hAnsi="Noto Sans" w:cs="Noto Sans"/>
          <w:i/>
          <w:iCs/>
          <w:sz w:val="18"/>
          <w:szCs w:val="18"/>
          <w:lang w:val="lt-LT"/>
        </w:rPr>
        <w:t>profesionalų sprendimą</w:t>
      </w:r>
      <w:r w:rsidRPr="003C1ECB">
        <w:rPr>
          <w:rFonts w:ascii="Noto Sans" w:hAnsi="Noto Sans" w:cs="Noto Sans"/>
          <w:sz w:val="18"/>
          <w:szCs w:val="18"/>
          <w:lang w:val="lt-LT"/>
        </w:rPr>
        <w:t xml:space="preserve"> priima pagal turimus įrodymus, kurie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būti pateikti.</w:t>
      </w:r>
    </w:p>
    <w:p w14:paraId="2D4F0F89" w14:textId="77777777" w:rsidR="00D961ED" w:rsidRPr="003C1ECB" w:rsidRDefault="00D961ED" w:rsidP="00D961ED">
      <w:pPr>
        <w:widowControl w:val="0"/>
        <w:numPr>
          <w:ilvl w:val="1"/>
          <w:numId w:val="27"/>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lang w:val="lt-LT"/>
        </w:rPr>
        <w:t xml:space="preserve">Dokumentų turinys </w:t>
      </w:r>
      <w:r w:rsidRPr="003C1ECB">
        <w:rPr>
          <w:rFonts w:ascii="Noto Sans" w:hAnsi="Noto Sans" w:cs="Noto Sans"/>
          <w:i/>
          <w:iCs/>
          <w:sz w:val="18"/>
          <w:lang w:val="lt-LT"/>
        </w:rPr>
        <w:t>turėtų</w:t>
      </w:r>
      <w:r w:rsidRPr="003C1ECB">
        <w:rPr>
          <w:rFonts w:ascii="Noto Sans" w:hAnsi="Noto Sans" w:cs="Noto Sans"/>
          <w:sz w:val="18"/>
          <w:lang w:val="lt-LT"/>
        </w:rPr>
        <w:t xml:space="preserve"> būti pakankamai išsamus, kad su </w:t>
      </w:r>
      <w:r w:rsidRPr="003C1ECB">
        <w:rPr>
          <w:rFonts w:ascii="Noto Sans" w:hAnsi="Noto Sans" w:cs="Noto Sans"/>
          <w:i/>
          <w:iCs/>
          <w:sz w:val="18"/>
          <w:lang w:val="lt-LT"/>
        </w:rPr>
        <w:t>vertinimo modeliu</w:t>
      </w:r>
      <w:r w:rsidRPr="003C1ECB">
        <w:rPr>
          <w:rFonts w:ascii="Noto Sans" w:hAnsi="Noto Sans" w:cs="Noto Sans"/>
          <w:sz w:val="18"/>
          <w:lang w:val="lt-LT"/>
        </w:rPr>
        <w:t xml:space="preserve"> nesusidūrusios šalys, pavyzdžiui, jo naudotojai, galėtų suprasti kaip </w:t>
      </w:r>
      <w:r w:rsidRPr="003C1ECB">
        <w:rPr>
          <w:rFonts w:ascii="Noto Sans" w:hAnsi="Noto Sans" w:cs="Noto Sans"/>
          <w:i/>
          <w:iCs/>
          <w:sz w:val="18"/>
          <w:lang w:val="lt-LT"/>
        </w:rPr>
        <w:t>vertinimo modelis</w:t>
      </w:r>
      <w:r w:rsidRPr="003C1ECB">
        <w:rPr>
          <w:rFonts w:ascii="Noto Sans" w:hAnsi="Noto Sans" w:cs="Noto Sans"/>
          <w:sz w:val="18"/>
          <w:lang w:val="lt-LT"/>
        </w:rPr>
        <w:t xml:space="preserve"> veikia, kokie jo apribojimai ir pagrindinės prielaidos. </w:t>
      </w:r>
    </w:p>
    <w:p w14:paraId="4D13D74E" w14:textId="77777777" w:rsidR="00D961ED" w:rsidRPr="003C1ECB" w:rsidRDefault="00D961ED" w:rsidP="00D961ED">
      <w:pPr>
        <w:widowControl w:val="0"/>
        <w:numPr>
          <w:ilvl w:val="1"/>
          <w:numId w:val="27"/>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lastRenderedPageBreak/>
        <w:t xml:space="preserve">Tinkamam </w:t>
      </w:r>
      <w:r w:rsidRPr="003C1ECB">
        <w:rPr>
          <w:rFonts w:ascii="Noto Sans" w:hAnsi="Noto Sans" w:cs="Noto Sans"/>
          <w:i/>
          <w:iCs/>
          <w:sz w:val="18"/>
          <w:szCs w:val="18"/>
          <w:lang w:val="lt-LT"/>
        </w:rPr>
        <w:t>vertinimo modeliui turi</w:t>
      </w:r>
      <w:r w:rsidRPr="003C1ECB">
        <w:rPr>
          <w:rFonts w:ascii="Noto Sans" w:hAnsi="Noto Sans" w:cs="Noto Sans"/>
          <w:sz w:val="18"/>
          <w:szCs w:val="18"/>
          <w:lang w:val="lt-LT"/>
        </w:rPr>
        <w:t xml:space="preserve"> būti sukaupta dokumentų, kuriuose pateikta ši informacija:</w:t>
      </w:r>
    </w:p>
    <w:p w14:paraId="0D37B1B1" w14:textId="77777777" w:rsidR="00D961ED" w:rsidRPr="003C1ECB" w:rsidRDefault="00D961ED" w:rsidP="00D961ED">
      <w:pPr>
        <w:widowControl w:val="0"/>
        <w:numPr>
          <w:ilvl w:val="2"/>
          <w:numId w:val="27"/>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vertinimo metodikų atrankos procesas, tame tarpe teorinis požiūris, pagrindžiantys tyrimai ir įvertintos alternatyvos, </w:t>
      </w:r>
    </w:p>
    <w:p w14:paraId="2CA88B6C" w14:textId="77777777" w:rsidR="00D961ED" w:rsidRPr="003C1ECB" w:rsidRDefault="00D961ED" w:rsidP="00D961ED">
      <w:pPr>
        <w:widowControl w:val="0"/>
        <w:numPr>
          <w:ilvl w:val="2"/>
          <w:numId w:val="27"/>
        </w:numPr>
        <w:tabs>
          <w:tab w:val="left" w:pos="1134"/>
        </w:tabs>
        <w:spacing w:before="40" w:after="0" w:line="249" w:lineRule="auto"/>
        <w:ind w:left="1134" w:right="884" w:hanging="425"/>
        <w:jc w:val="both"/>
        <w:rPr>
          <w:rFonts w:ascii="Noto Sans" w:hAnsi="Noto Sans" w:cs="Noto Sans"/>
          <w:sz w:val="18"/>
          <w:lang w:val="lt-LT"/>
        </w:rPr>
      </w:pPr>
      <w:r w:rsidRPr="003C1ECB">
        <w:rPr>
          <w:rFonts w:ascii="Noto Sans" w:hAnsi="Noto Sans" w:cs="Noto Sans"/>
          <w:i/>
          <w:iCs/>
          <w:sz w:val="18"/>
          <w:lang w:val="lt-LT"/>
        </w:rPr>
        <w:t>vertinimo modelio</w:t>
      </w:r>
      <w:r w:rsidRPr="003C1ECB">
        <w:rPr>
          <w:rFonts w:ascii="Noto Sans" w:hAnsi="Noto Sans" w:cs="Noto Sans"/>
          <w:sz w:val="18"/>
          <w:lang w:val="lt-LT"/>
        </w:rPr>
        <w:t xml:space="preserve"> sudarymas ir formulės, </w:t>
      </w:r>
    </w:p>
    <w:p w14:paraId="58F989F2" w14:textId="77777777" w:rsidR="00D961ED" w:rsidRPr="003C1ECB" w:rsidRDefault="00D961ED" w:rsidP="00D961ED">
      <w:pPr>
        <w:widowControl w:val="0"/>
        <w:numPr>
          <w:ilvl w:val="2"/>
          <w:numId w:val="27"/>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i/>
          <w:iCs/>
          <w:sz w:val="18"/>
          <w:lang w:val="lt-LT"/>
        </w:rPr>
        <w:t>vertinimo modeliui</w:t>
      </w:r>
      <w:r w:rsidRPr="003C1ECB">
        <w:rPr>
          <w:rFonts w:ascii="Noto Sans" w:hAnsi="Noto Sans" w:cs="Noto Sans"/>
          <w:sz w:val="18"/>
          <w:lang w:val="lt-LT"/>
        </w:rPr>
        <w:t xml:space="preserve"> taikomos ribojančios prielaidos ir sąlygos, </w:t>
      </w:r>
    </w:p>
    <w:p w14:paraId="782DEF57" w14:textId="425411FC" w:rsidR="00D961ED" w:rsidRPr="003C1ECB" w:rsidRDefault="00D961ED" w:rsidP="00D961ED">
      <w:pPr>
        <w:widowControl w:val="0"/>
        <w:numPr>
          <w:ilvl w:val="2"/>
          <w:numId w:val="27"/>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i/>
          <w:sz w:val="18"/>
          <w:szCs w:val="18"/>
          <w:lang w:val="lt-LT"/>
        </w:rPr>
        <w:t>pradinių duomenų</w:t>
      </w:r>
      <w:r w:rsidRPr="003C1ECB">
        <w:rPr>
          <w:rFonts w:ascii="Noto Sans" w:hAnsi="Noto Sans" w:cs="Noto Sans"/>
          <w:iCs/>
          <w:sz w:val="18"/>
          <w:szCs w:val="18"/>
          <w:lang w:val="lt-LT"/>
        </w:rPr>
        <w:t xml:space="preserve"> atrankos procesas,</w:t>
      </w:r>
    </w:p>
    <w:p w14:paraId="14E279A3" w14:textId="77777777" w:rsidR="00B80DD5" w:rsidRPr="003C1ECB" w:rsidRDefault="00B80DD5" w:rsidP="00B80DD5">
      <w:pPr>
        <w:widowControl w:val="0"/>
        <w:numPr>
          <w:ilvl w:val="2"/>
          <w:numId w:val="31"/>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sprendžiamųjų prielaidų prigimtis ir racionalumas,</w:t>
      </w:r>
    </w:p>
    <w:p w14:paraId="4F6113D1" w14:textId="77777777" w:rsidR="00B80DD5" w:rsidRPr="003C1ECB" w:rsidRDefault="00B80DD5" w:rsidP="00B80DD5">
      <w:pPr>
        <w:widowControl w:val="0"/>
        <w:numPr>
          <w:ilvl w:val="2"/>
          <w:numId w:val="31"/>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i/>
          <w:iCs/>
          <w:sz w:val="18"/>
          <w:lang w:val="lt-LT"/>
        </w:rPr>
        <w:t>vertinimo modelio</w:t>
      </w:r>
      <w:r w:rsidRPr="003C1ECB">
        <w:rPr>
          <w:rFonts w:ascii="Noto Sans" w:hAnsi="Noto Sans" w:cs="Noto Sans"/>
          <w:sz w:val="18"/>
          <w:lang w:val="lt-LT"/>
        </w:rPr>
        <w:t xml:space="preserve"> testavimo procedūros ir rezultatai,</w:t>
      </w:r>
      <w:r w:rsidRPr="003C1ECB">
        <w:rPr>
          <w:rFonts w:ascii="Noto Sans" w:hAnsi="Noto Sans" w:cs="Noto Sans"/>
          <w:i/>
          <w:sz w:val="18"/>
          <w:szCs w:val="18"/>
          <w:lang w:val="lt-LT"/>
        </w:rPr>
        <w:t xml:space="preserve"> </w:t>
      </w:r>
    </w:p>
    <w:p w14:paraId="5A421C34" w14:textId="77777777" w:rsidR="00B80DD5" w:rsidRPr="003C1ECB" w:rsidRDefault="00B80DD5" w:rsidP="00B80DD5">
      <w:pPr>
        <w:widowControl w:val="0"/>
        <w:numPr>
          <w:ilvl w:val="2"/>
          <w:numId w:val="31"/>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jei taikytina, patikrinimo procedūros ir rezultatai bei kokiu atveju tai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būti pakartotinai patvirtinta, </w:t>
      </w:r>
    </w:p>
    <w:p w14:paraId="3540EA95" w14:textId="77777777" w:rsidR="00B80DD5" w:rsidRPr="003C1ECB" w:rsidRDefault="00B80DD5" w:rsidP="00B80DD5">
      <w:pPr>
        <w:widowControl w:val="0"/>
        <w:numPr>
          <w:ilvl w:val="2"/>
          <w:numId w:val="31"/>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i/>
          <w:sz w:val="18"/>
          <w:szCs w:val="18"/>
          <w:lang w:val="lt-LT"/>
        </w:rPr>
        <w:t>vertinimo modelio</w:t>
      </w:r>
      <w:r w:rsidRPr="003C1ECB">
        <w:rPr>
          <w:rFonts w:ascii="Noto Sans" w:hAnsi="Noto Sans" w:cs="Noto Sans"/>
          <w:iCs/>
          <w:sz w:val="18"/>
          <w:szCs w:val="18"/>
          <w:lang w:val="lt-LT"/>
        </w:rPr>
        <w:t xml:space="preserve"> apribojimai ir apribojimų sumažinimas, jei jų yra,</w:t>
      </w:r>
    </w:p>
    <w:p w14:paraId="16741AFE" w14:textId="77777777" w:rsidR="00B80DD5" w:rsidRPr="003C1ECB" w:rsidRDefault="00B80DD5" w:rsidP="00B80DD5">
      <w:pPr>
        <w:widowControl w:val="0"/>
        <w:numPr>
          <w:ilvl w:val="2"/>
          <w:numId w:val="31"/>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išvada ir, jei taikoma, išlygos.</w:t>
      </w:r>
    </w:p>
    <w:p w14:paraId="7F3C32F9" w14:textId="77777777" w:rsidR="00B80DD5" w:rsidRPr="003C1ECB" w:rsidRDefault="00B80DD5" w:rsidP="00B80DD5">
      <w:pPr>
        <w:tabs>
          <w:tab w:val="left" w:pos="709"/>
        </w:tabs>
        <w:autoSpaceDE w:val="0"/>
        <w:autoSpaceDN w:val="0"/>
        <w:spacing w:before="148"/>
        <w:ind w:right="884"/>
        <w:jc w:val="both"/>
        <w:rPr>
          <w:rFonts w:ascii="Noto Sans" w:hAnsi="Noto Sans" w:cs="Noto Sans"/>
          <w:b/>
          <w:bCs/>
          <w:sz w:val="18"/>
          <w:lang w:val="lt-LT"/>
        </w:rPr>
      </w:pPr>
      <w:r w:rsidRPr="003C1ECB">
        <w:rPr>
          <w:rFonts w:ascii="Noto Sans" w:hAnsi="Noto Sans" w:cs="Noto Sans"/>
          <w:b/>
          <w:bCs/>
          <w:sz w:val="18"/>
          <w:lang w:val="lt-LT"/>
        </w:rPr>
        <w:t>140.</w:t>
      </w:r>
      <w:r w:rsidRPr="003C1ECB">
        <w:rPr>
          <w:rFonts w:ascii="Noto Sans" w:hAnsi="Noto Sans" w:cs="Noto Sans"/>
          <w:b/>
          <w:bCs/>
          <w:sz w:val="18"/>
          <w:lang w:val="lt-LT"/>
        </w:rPr>
        <w:tab/>
        <w:t>Kokybės kontrolės apžvalga</w:t>
      </w:r>
    </w:p>
    <w:p w14:paraId="437C7D35" w14:textId="77777777" w:rsidR="00B80DD5" w:rsidRPr="003C1ECB" w:rsidRDefault="00B80DD5" w:rsidP="00B80DD5">
      <w:pPr>
        <w:pStyle w:val="ListParagraph"/>
        <w:numPr>
          <w:ilvl w:val="1"/>
          <w:numId w:val="28"/>
        </w:numPr>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Šis kokybės kontrolės skirsnis papildo 100-ojo TVS „Vertinimo struktūriniai pagrindai“ 30 skirsnį išsamesne informacija, susijusia su finansinėmis priemonėmis.</w:t>
      </w:r>
    </w:p>
    <w:p w14:paraId="19DC32BF" w14:textId="77777777" w:rsidR="00B80DD5" w:rsidRPr="003C1ECB" w:rsidRDefault="00B80DD5" w:rsidP="00B80DD5">
      <w:pPr>
        <w:pStyle w:val="ListParagraph"/>
        <w:numPr>
          <w:ilvl w:val="1"/>
          <w:numId w:val="28"/>
        </w:numPr>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Kokybės kontrolė – tai procedūros, kuriomis užtikrinama, kad </w:t>
      </w:r>
      <w:r w:rsidRPr="003C1ECB">
        <w:rPr>
          <w:rFonts w:ascii="Noto Sans" w:hAnsi="Noto Sans" w:cs="Noto Sans"/>
          <w:i/>
          <w:iCs/>
          <w:sz w:val="18"/>
          <w:szCs w:val="18"/>
        </w:rPr>
        <w:t>vertinimas</w:t>
      </w:r>
      <w:r w:rsidRPr="003C1ECB">
        <w:rPr>
          <w:rFonts w:ascii="Noto Sans" w:hAnsi="Noto Sans" w:cs="Noto Sans"/>
          <w:sz w:val="18"/>
          <w:szCs w:val="18"/>
        </w:rPr>
        <w:t xml:space="preserve"> būtų atliktas pagal TVS reikalavimus. Kokybės kontrolės pobūdis ir mastas priklauso nuo </w:t>
      </w:r>
      <w:r w:rsidRPr="003C1ECB">
        <w:rPr>
          <w:rFonts w:ascii="Noto Sans" w:hAnsi="Noto Sans" w:cs="Noto Sans"/>
          <w:i/>
          <w:iCs/>
          <w:sz w:val="18"/>
          <w:szCs w:val="18"/>
        </w:rPr>
        <w:t>numatomo panaudojimo</w:t>
      </w:r>
      <w:r w:rsidRPr="003C1ECB">
        <w:rPr>
          <w:rFonts w:ascii="Noto Sans" w:hAnsi="Noto Sans" w:cs="Noto Sans"/>
          <w:sz w:val="18"/>
          <w:szCs w:val="18"/>
        </w:rPr>
        <w:t xml:space="preserve">, </w:t>
      </w:r>
      <w:r w:rsidRPr="003C1ECB">
        <w:rPr>
          <w:rFonts w:ascii="Noto Sans" w:hAnsi="Noto Sans" w:cs="Noto Sans"/>
          <w:i/>
          <w:iCs/>
          <w:sz w:val="18"/>
          <w:szCs w:val="18"/>
        </w:rPr>
        <w:t>numatomo naudotojo</w:t>
      </w:r>
      <w:r w:rsidRPr="003C1ECB">
        <w:rPr>
          <w:rFonts w:ascii="Noto Sans" w:hAnsi="Noto Sans" w:cs="Noto Sans"/>
          <w:sz w:val="18"/>
          <w:szCs w:val="18"/>
        </w:rPr>
        <w:t xml:space="preserve">, vertinamo </w:t>
      </w:r>
      <w:r w:rsidRPr="003C1ECB">
        <w:rPr>
          <w:rFonts w:ascii="Noto Sans" w:hAnsi="Noto Sans" w:cs="Noto Sans"/>
          <w:i/>
          <w:iCs/>
          <w:sz w:val="18"/>
          <w:szCs w:val="18"/>
        </w:rPr>
        <w:t>turto</w:t>
      </w:r>
      <w:r w:rsidRPr="003C1ECB">
        <w:rPr>
          <w:rFonts w:ascii="Noto Sans" w:hAnsi="Noto Sans" w:cs="Noto Sans"/>
          <w:sz w:val="18"/>
          <w:szCs w:val="18"/>
        </w:rPr>
        <w:t xml:space="preserve"> ir (arba) </w:t>
      </w:r>
      <w:r w:rsidRPr="003C1ECB">
        <w:rPr>
          <w:rFonts w:ascii="Noto Sans" w:hAnsi="Noto Sans" w:cs="Noto Sans"/>
          <w:i/>
          <w:iCs/>
          <w:sz w:val="18"/>
          <w:szCs w:val="18"/>
        </w:rPr>
        <w:t>įsipareigojimo</w:t>
      </w:r>
      <w:r w:rsidRPr="003C1ECB">
        <w:rPr>
          <w:rFonts w:ascii="Noto Sans" w:hAnsi="Noto Sans" w:cs="Noto Sans"/>
          <w:sz w:val="18"/>
          <w:szCs w:val="18"/>
        </w:rPr>
        <w:t xml:space="preserve"> savybių ir </w:t>
      </w:r>
      <w:r w:rsidRPr="003C1ECB">
        <w:rPr>
          <w:rFonts w:ascii="Noto Sans" w:hAnsi="Noto Sans" w:cs="Noto Sans"/>
          <w:i/>
          <w:iCs/>
          <w:sz w:val="18"/>
          <w:szCs w:val="18"/>
        </w:rPr>
        <w:t>vertinimo</w:t>
      </w:r>
      <w:r w:rsidRPr="003C1ECB">
        <w:rPr>
          <w:rFonts w:ascii="Noto Sans" w:hAnsi="Noto Sans" w:cs="Noto Sans"/>
          <w:sz w:val="18"/>
          <w:szCs w:val="18"/>
        </w:rPr>
        <w:t xml:space="preserve"> sudėtingumo.</w:t>
      </w:r>
    </w:p>
    <w:p w14:paraId="2F9390B8" w14:textId="77777777" w:rsidR="00B80DD5" w:rsidRPr="003C1ECB" w:rsidRDefault="00B80DD5" w:rsidP="00B80DD5">
      <w:pPr>
        <w:pStyle w:val="ListParagraph"/>
        <w:numPr>
          <w:ilvl w:val="1"/>
          <w:numId w:val="28"/>
        </w:numPr>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Kokybės kontrolė gali būti automatizuota ir (arba) rankinė ir gali apimti, be kita ko, </w:t>
      </w:r>
      <w:r w:rsidRPr="003C1ECB">
        <w:rPr>
          <w:rFonts w:ascii="Noto Sans" w:hAnsi="Noto Sans" w:cs="Noto Sans"/>
          <w:i/>
          <w:iCs/>
          <w:sz w:val="18"/>
          <w:szCs w:val="18"/>
        </w:rPr>
        <w:t>duomenų</w:t>
      </w:r>
      <w:r w:rsidRPr="003C1ECB">
        <w:rPr>
          <w:rFonts w:ascii="Noto Sans" w:hAnsi="Noto Sans" w:cs="Noto Sans"/>
          <w:sz w:val="18"/>
          <w:szCs w:val="18"/>
        </w:rPr>
        <w:t xml:space="preserve"> peržiūrą, </w:t>
      </w:r>
      <w:r w:rsidRPr="003C1ECB">
        <w:rPr>
          <w:rFonts w:ascii="Noto Sans" w:hAnsi="Noto Sans" w:cs="Noto Sans"/>
          <w:i/>
          <w:iCs/>
          <w:sz w:val="18"/>
          <w:szCs w:val="18"/>
        </w:rPr>
        <w:t>vertinimo modelio</w:t>
      </w:r>
      <w:r w:rsidRPr="003C1ECB">
        <w:rPr>
          <w:rFonts w:ascii="Noto Sans" w:hAnsi="Noto Sans" w:cs="Noto Sans"/>
          <w:sz w:val="18"/>
          <w:szCs w:val="18"/>
        </w:rPr>
        <w:t xml:space="preserve"> patvirtinimą, nepriklausomą perskaičiavimą, grįžtamąjį testavimą ir faktų tikrinimą.</w:t>
      </w:r>
    </w:p>
    <w:p w14:paraId="4B23B9AF" w14:textId="77777777" w:rsidR="00B80DD5" w:rsidRPr="003C1ECB" w:rsidRDefault="00B80DD5" w:rsidP="00B80DD5">
      <w:pPr>
        <w:pStyle w:val="ListParagraph"/>
        <w:numPr>
          <w:ilvl w:val="1"/>
          <w:numId w:val="28"/>
        </w:numPr>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Kokybės kontrolė </w:t>
      </w:r>
      <w:r w:rsidRPr="003C1ECB">
        <w:rPr>
          <w:rFonts w:ascii="Noto Sans" w:hAnsi="Noto Sans" w:cs="Noto Sans"/>
          <w:i/>
          <w:iCs/>
          <w:sz w:val="18"/>
          <w:szCs w:val="18"/>
        </w:rPr>
        <w:t>turi</w:t>
      </w:r>
      <w:r w:rsidRPr="003C1ECB">
        <w:rPr>
          <w:rFonts w:ascii="Noto Sans" w:hAnsi="Noto Sans" w:cs="Noto Sans"/>
          <w:sz w:val="18"/>
          <w:szCs w:val="18"/>
        </w:rPr>
        <w:t xml:space="preserve"> būti tinkamai suplanuota ir vykdoma taip, kad būtų užtikrintas </w:t>
      </w:r>
      <w:r w:rsidRPr="003C1ECB">
        <w:rPr>
          <w:rFonts w:ascii="Noto Sans" w:hAnsi="Noto Sans" w:cs="Noto Sans"/>
          <w:i/>
          <w:iCs/>
          <w:sz w:val="18"/>
          <w:szCs w:val="18"/>
        </w:rPr>
        <w:t>vertinimo</w:t>
      </w:r>
      <w:r w:rsidRPr="003C1ECB">
        <w:rPr>
          <w:rFonts w:ascii="Noto Sans" w:hAnsi="Noto Sans" w:cs="Noto Sans"/>
          <w:sz w:val="18"/>
          <w:szCs w:val="18"/>
        </w:rPr>
        <w:t xml:space="preserve"> proceso išsamumas ir vientisumas bei išvados dėl </w:t>
      </w:r>
      <w:r w:rsidRPr="003C1ECB">
        <w:rPr>
          <w:rFonts w:ascii="Noto Sans" w:hAnsi="Noto Sans" w:cs="Noto Sans"/>
          <w:i/>
          <w:iCs/>
          <w:sz w:val="18"/>
          <w:szCs w:val="18"/>
        </w:rPr>
        <w:t>vertės</w:t>
      </w:r>
      <w:r w:rsidRPr="003C1ECB">
        <w:rPr>
          <w:rFonts w:ascii="Noto Sans" w:hAnsi="Noto Sans" w:cs="Noto Sans"/>
          <w:sz w:val="18"/>
          <w:szCs w:val="18"/>
        </w:rPr>
        <w:t xml:space="preserve"> tinkamumas </w:t>
      </w:r>
      <w:r w:rsidRPr="003C1ECB">
        <w:rPr>
          <w:rFonts w:ascii="Noto Sans" w:hAnsi="Noto Sans" w:cs="Noto Sans"/>
          <w:i/>
          <w:iCs/>
          <w:sz w:val="18"/>
          <w:szCs w:val="18"/>
        </w:rPr>
        <w:t>numatomam panaudojimui</w:t>
      </w:r>
      <w:r w:rsidRPr="003C1ECB">
        <w:rPr>
          <w:rFonts w:ascii="Noto Sans" w:hAnsi="Noto Sans" w:cs="Noto Sans"/>
          <w:sz w:val="18"/>
          <w:szCs w:val="18"/>
        </w:rPr>
        <w:t>.</w:t>
      </w:r>
    </w:p>
    <w:p w14:paraId="34975C6C" w14:textId="77777777" w:rsidR="00B80DD5" w:rsidRPr="003C1ECB" w:rsidRDefault="00B80DD5" w:rsidP="00B80DD5">
      <w:pPr>
        <w:tabs>
          <w:tab w:val="num" w:pos="709"/>
        </w:tabs>
        <w:spacing w:before="106"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140.05</w:t>
      </w:r>
      <w:r w:rsidRPr="003C1ECB">
        <w:rPr>
          <w:rFonts w:ascii="Noto Sans" w:hAnsi="Noto Sans" w:cs="Noto Sans"/>
          <w:sz w:val="18"/>
          <w:szCs w:val="18"/>
          <w:lang w:val="lt-LT"/>
        </w:rPr>
        <w:tab/>
        <w:t xml:space="preserve">Kokybės kontrolė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tinkamai dokumentuota. Dokumentų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pakankamai, kad priimantis </w:t>
      </w:r>
      <w:r w:rsidRPr="003C1ECB">
        <w:rPr>
          <w:rFonts w:ascii="Noto Sans" w:hAnsi="Noto Sans" w:cs="Noto Sans"/>
          <w:i/>
          <w:iCs/>
          <w:sz w:val="18"/>
          <w:szCs w:val="18"/>
          <w:lang w:val="lt-LT"/>
        </w:rPr>
        <w:t>profesionalų sprendimą vertintojas</w:t>
      </w:r>
      <w:r w:rsidRPr="003C1ECB">
        <w:rPr>
          <w:rFonts w:ascii="Noto Sans" w:hAnsi="Noto Sans" w:cs="Noto Sans"/>
          <w:sz w:val="18"/>
          <w:szCs w:val="18"/>
          <w:lang w:val="lt-LT"/>
        </w:rPr>
        <w:t xml:space="preserve"> galėtų suprasti kokybės kontrolės apimtį, atliktą darbą ir padarytas išvadas.</w:t>
      </w:r>
    </w:p>
    <w:p w14:paraId="2DC159A7" w14:textId="77777777" w:rsidR="00B80DD5" w:rsidRPr="003C1ECB" w:rsidRDefault="00B80DD5" w:rsidP="00B80DD5">
      <w:pPr>
        <w:pStyle w:val="ListParagraph"/>
        <w:numPr>
          <w:ilvl w:val="1"/>
          <w:numId w:val="32"/>
        </w:numPr>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Atliekant pakartotinį </w:t>
      </w:r>
      <w:r w:rsidRPr="003C1ECB">
        <w:rPr>
          <w:rFonts w:ascii="Noto Sans" w:hAnsi="Noto Sans" w:cs="Noto Sans"/>
          <w:i/>
          <w:iCs/>
          <w:sz w:val="18"/>
          <w:szCs w:val="18"/>
        </w:rPr>
        <w:t>vertinimą</w:t>
      </w:r>
      <w:r w:rsidRPr="003C1ECB">
        <w:rPr>
          <w:rFonts w:ascii="Noto Sans" w:hAnsi="Noto Sans" w:cs="Noto Sans"/>
          <w:sz w:val="18"/>
          <w:szCs w:val="18"/>
        </w:rPr>
        <w:t xml:space="preserve">, kokybės kontrolės priemonės </w:t>
      </w:r>
      <w:r w:rsidRPr="003C1ECB">
        <w:rPr>
          <w:rFonts w:ascii="Noto Sans" w:hAnsi="Noto Sans" w:cs="Noto Sans"/>
          <w:i/>
          <w:iCs/>
          <w:sz w:val="18"/>
          <w:szCs w:val="18"/>
        </w:rPr>
        <w:t>turi</w:t>
      </w:r>
      <w:r w:rsidRPr="003C1ECB">
        <w:rPr>
          <w:rFonts w:ascii="Noto Sans" w:hAnsi="Noto Sans" w:cs="Noto Sans"/>
          <w:sz w:val="18"/>
          <w:szCs w:val="18"/>
        </w:rPr>
        <w:t xml:space="preserve"> būti periodiškai įvertinamos siekiant užtikrinti, kad </w:t>
      </w:r>
      <w:r w:rsidRPr="003C1ECB">
        <w:rPr>
          <w:rFonts w:ascii="Noto Sans" w:hAnsi="Noto Sans" w:cs="Noto Sans"/>
          <w:i/>
          <w:iCs/>
          <w:sz w:val="18"/>
          <w:szCs w:val="18"/>
        </w:rPr>
        <w:t>vertės nustatymo dieną</w:t>
      </w:r>
      <w:r w:rsidRPr="003C1ECB">
        <w:rPr>
          <w:rFonts w:ascii="Noto Sans" w:hAnsi="Noto Sans" w:cs="Noto Sans"/>
          <w:sz w:val="18"/>
          <w:szCs w:val="18"/>
        </w:rPr>
        <w:t xml:space="preserve"> kontrolės priemonių vientisumas ir išsamumas būtų tinkamas. Peržiūros procesas </w:t>
      </w:r>
      <w:r w:rsidRPr="003C1ECB">
        <w:rPr>
          <w:rFonts w:ascii="Noto Sans" w:hAnsi="Noto Sans" w:cs="Noto Sans"/>
          <w:i/>
          <w:iCs/>
          <w:sz w:val="18"/>
          <w:szCs w:val="18"/>
        </w:rPr>
        <w:t>turi</w:t>
      </w:r>
      <w:r w:rsidRPr="003C1ECB">
        <w:rPr>
          <w:rFonts w:ascii="Noto Sans" w:hAnsi="Noto Sans" w:cs="Noto Sans"/>
          <w:sz w:val="18"/>
          <w:szCs w:val="18"/>
        </w:rPr>
        <w:t xml:space="preserve"> būti dokumentuojamas.</w:t>
      </w:r>
    </w:p>
    <w:p w14:paraId="6D991AE8" w14:textId="77777777" w:rsidR="00B80DD5" w:rsidRPr="003C1ECB" w:rsidRDefault="00B80DD5" w:rsidP="00B80DD5">
      <w:pPr>
        <w:pStyle w:val="ListParagraph"/>
        <w:numPr>
          <w:ilvl w:val="1"/>
          <w:numId w:val="32"/>
        </w:numPr>
        <w:spacing w:before="106" w:line="249" w:lineRule="auto"/>
        <w:ind w:left="709" w:right="884" w:hanging="709"/>
        <w:jc w:val="both"/>
        <w:rPr>
          <w:rFonts w:ascii="Noto Sans" w:hAnsi="Noto Sans" w:cs="Noto Sans"/>
          <w:sz w:val="18"/>
          <w:szCs w:val="18"/>
        </w:rPr>
      </w:pPr>
      <w:r w:rsidRPr="003C1ECB">
        <w:rPr>
          <w:rFonts w:ascii="Noto Sans" w:hAnsi="Noto Sans" w:cs="Noto Sans"/>
          <w:i/>
          <w:iCs/>
          <w:sz w:val="18"/>
          <w:szCs w:val="18"/>
        </w:rPr>
        <w:t>Vertintojas</w:t>
      </w:r>
      <w:r w:rsidRPr="003C1ECB">
        <w:rPr>
          <w:rFonts w:ascii="Noto Sans" w:hAnsi="Noto Sans" w:cs="Noto Sans"/>
          <w:sz w:val="18"/>
          <w:szCs w:val="18"/>
        </w:rPr>
        <w:t xml:space="preserve"> gali perduoti kokybės kontrolės proceso vykdymą (pvz., pasitelkti </w:t>
      </w:r>
      <w:r w:rsidRPr="003C1ECB">
        <w:rPr>
          <w:rFonts w:ascii="Noto Sans" w:hAnsi="Noto Sans" w:cs="Noto Sans"/>
          <w:i/>
          <w:iCs/>
          <w:sz w:val="18"/>
          <w:szCs w:val="18"/>
        </w:rPr>
        <w:t>paslaugų organizaciją</w:t>
      </w:r>
      <w:r w:rsidRPr="003C1ECB">
        <w:rPr>
          <w:rFonts w:ascii="Noto Sans" w:hAnsi="Noto Sans" w:cs="Noto Sans"/>
          <w:sz w:val="18"/>
          <w:szCs w:val="18"/>
        </w:rPr>
        <w:t xml:space="preserve"> arba </w:t>
      </w:r>
      <w:r w:rsidRPr="003C1ECB">
        <w:rPr>
          <w:rFonts w:ascii="Noto Sans" w:hAnsi="Noto Sans" w:cs="Noto Sans"/>
          <w:i/>
          <w:iCs/>
          <w:sz w:val="18"/>
          <w:szCs w:val="18"/>
        </w:rPr>
        <w:t>specialistą</w:t>
      </w:r>
      <w:r w:rsidRPr="003C1ECB">
        <w:rPr>
          <w:rFonts w:ascii="Noto Sans" w:hAnsi="Noto Sans" w:cs="Noto Sans"/>
          <w:sz w:val="18"/>
          <w:szCs w:val="18"/>
        </w:rPr>
        <w:t xml:space="preserve">), tačiau negali atsiriboti nuo jam tenkančios atsakomybės už </w:t>
      </w:r>
      <w:r w:rsidRPr="003C1ECB">
        <w:rPr>
          <w:rFonts w:ascii="Noto Sans" w:hAnsi="Noto Sans" w:cs="Noto Sans"/>
          <w:i/>
          <w:iCs/>
          <w:sz w:val="18"/>
          <w:szCs w:val="18"/>
        </w:rPr>
        <w:t>vertinimą</w:t>
      </w:r>
      <w:r w:rsidRPr="003C1ECB">
        <w:rPr>
          <w:rFonts w:ascii="Noto Sans" w:hAnsi="Noto Sans" w:cs="Noto Sans"/>
          <w:sz w:val="18"/>
          <w:szCs w:val="18"/>
        </w:rPr>
        <w:t xml:space="preserve"> ir </w:t>
      </w:r>
      <w:r w:rsidRPr="003C1ECB">
        <w:rPr>
          <w:rFonts w:ascii="Noto Sans" w:hAnsi="Noto Sans" w:cs="Noto Sans"/>
          <w:i/>
          <w:iCs/>
          <w:sz w:val="18"/>
          <w:szCs w:val="18"/>
        </w:rPr>
        <w:t>vertę</w:t>
      </w:r>
      <w:r w:rsidRPr="003C1ECB">
        <w:rPr>
          <w:rFonts w:ascii="Noto Sans" w:hAnsi="Noto Sans" w:cs="Noto Sans"/>
          <w:sz w:val="18"/>
          <w:szCs w:val="18"/>
        </w:rPr>
        <w:t>.</w:t>
      </w:r>
    </w:p>
    <w:p w14:paraId="25AA1BD0" w14:textId="77777777" w:rsidR="00B80DD5" w:rsidRPr="003C1ECB" w:rsidRDefault="00B80DD5" w:rsidP="00B80DD5">
      <w:pPr>
        <w:pStyle w:val="ListParagraph"/>
        <w:numPr>
          <w:ilvl w:val="1"/>
          <w:numId w:val="32"/>
        </w:numPr>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Kokybės kontrolę </w:t>
      </w:r>
      <w:r w:rsidRPr="003C1ECB">
        <w:rPr>
          <w:rFonts w:ascii="Noto Sans" w:hAnsi="Noto Sans" w:cs="Noto Sans"/>
          <w:i/>
          <w:iCs/>
          <w:sz w:val="18"/>
          <w:szCs w:val="18"/>
        </w:rPr>
        <w:t>turėtų</w:t>
      </w:r>
      <w:r w:rsidRPr="003C1ECB">
        <w:rPr>
          <w:rFonts w:ascii="Noto Sans" w:hAnsi="Noto Sans" w:cs="Noto Sans"/>
          <w:sz w:val="18"/>
          <w:szCs w:val="18"/>
        </w:rPr>
        <w:t xml:space="preserve"> būti vykdoma taikant tam tikro lygio peržiūrą ir tikrinimą.</w:t>
      </w:r>
    </w:p>
    <w:p w14:paraId="09F9B2D6" w14:textId="77777777" w:rsidR="00B80DD5" w:rsidRPr="003C1ECB" w:rsidRDefault="00B80DD5" w:rsidP="00B80DD5">
      <w:pPr>
        <w:pStyle w:val="ListParagraph"/>
        <w:numPr>
          <w:ilvl w:val="0"/>
          <w:numId w:val="29"/>
        </w:numPr>
        <w:tabs>
          <w:tab w:val="left" w:pos="709"/>
        </w:tabs>
        <w:autoSpaceDE w:val="0"/>
        <w:autoSpaceDN w:val="0"/>
        <w:spacing w:before="148" w:line="259" w:lineRule="auto"/>
        <w:ind w:right="884"/>
        <w:jc w:val="both"/>
        <w:rPr>
          <w:rFonts w:ascii="Noto Sans" w:hAnsi="Noto Sans" w:cs="Noto Sans"/>
          <w:b/>
          <w:bCs/>
          <w:sz w:val="18"/>
        </w:rPr>
      </w:pPr>
      <w:r w:rsidRPr="003C1ECB">
        <w:rPr>
          <w:rFonts w:ascii="Noto Sans" w:hAnsi="Noto Sans" w:cs="Noto Sans"/>
          <w:b/>
          <w:bCs/>
          <w:sz w:val="18"/>
        </w:rPr>
        <w:t xml:space="preserve">Tinkamos kokybės kontrolės savybės </w:t>
      </w:r>
    </w:p>
    <w:p w14:paraId="4B4E7F07" w14:textId="77777777" w:rsidR="00B80DD5" w:rsidRPr="003C1ECB" w:rsidRDefault="00B80DD5" w:rsidP="00B80DD5">
      <w:pPr>
        <w:widowControl w:val="0"/>
        <w:numPr>
          <w:ilvl w:val="1"/>
          <w:numId w:val="29"/>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Renkantis ir įdiegiant kokybės kontrolės priemones,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atsižvelgiama į šiuos dalykus:</w:t>
      </w:r>
    </w:p>
    <w:p w14:paraId="1D6C0DBB" w14:textId="77777777" w:rsidR="00B80DD5" w:rsidRPr="003C1ECB" w:rsidRDefault="00B80DD5" w:rsidP="00B80DD5">
      <w:pPr>
        <w:widowControl w:val="0"/>
        <w:numPr>
          <w:ilvl w:val="2"/>
          <w:numId w:val="30"/>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išsamumą: ar atliekant </w:t>
      </w:r>
      <w:r w:rsidRPr="003C1ECB">
        <w:rPr>
          <w:rFonts w:ascii="Noto Sans" w:hAnsi="Noto Sans" w:cs="Noto Sans"/>
          <w:i/>
          <w:iCs/>
          <w:sz w:val="18"/>
          <w:szCs w:val="18"/>
          <w:lang w:val="lt-LT"/>
        </w:rPr>
        <w:t>vertinimą</w:t>
      </w:r>
      <w:r w:rsidRPr="003C1ECB">
        <w:rPr>
          <w:rFonts w:ascii="Noto Sans" w:hAnsi="Noto Sans" w:cs="Noto Sans"/>
          <w:sz w:val="18"/>
          <w:szCs w:val="18"/>
          <w:lang w:val="lt-LT"/>
        </w:rPr>
        <w:t xml:space="preserve">, nustatomos </w:t>
      </w:r>
      <w:r w:rsidRPr="003C1ECB">
        <w:rPr>
          <w:rFonts w:ascii="Noto Sans" w:hAnsi="Noto Sans" w:cs="Noto Sans"/>
          <w:i/>
          <w:iCs/>
          <w:sz w:val="18"/>
          <w:szCs w:val="18"/>
          <w:lang w:val="lt-LT"/>
        </w:rPr>
        <w:t>vertės</w:t>
      </w:r>
      <w:r w:rsidRPr="003C1ECB">
        <w:rPr>
          <w:rFonts w:ascii="Noto Sans" w:hAnsi="Noto Sans" w:cs="Noto Sans"/>
          <w:sz w:val="18"/>
          <w:szCs w:val="18"/>
          <w:lang w:val="lt-LT"/>
        </w:rPr>
        <w:t>, kurios atitinka apibūdintus</w:t>
      </w:r>
      <w:r w:rsidRPr="003C1ECB">
        <w:rPr>
          <w:rFonts w:ascii="Noto Sans" w:hAnsi="Noto Sans" w:cs="Noto Sans"/>
          <w:i/>
          <w:iCs/>
          <w:sz w:val="18"/>
          <w:szCs w:val="18"/>
          <w:lang w:val="lt-LT"/>
        </w:rPr>
        <w:t xml:space="preserve"> turto</w:t>
      </w:r>
      <w:r w:rsidRPr="003C1ECB">
        <w:rPr>
          <w:rFonts w:ascii="Noto Sans" w:hAnsi="Noto Sans" w:cs="Noto Sans"/>
          <w:sz w:val="18"/>
          <w:szCs w:val="18"/>
          <w:lang w:val="lt-LT"/>
        </w:rPr>
        <w:t xml:space="preserve"> ir (arba) </w:t>
      </w:r>
      <w:r w:rsidRPr="003C1ECB">
        <w:rPr>
          <w:rFonts w:ascii="Noto Sans" w:hAnsi="Noto Sans" w:cs="Noto Sans"/>
          <w:i/>
          <w:iCs/>
          <w:sz w:val="18"/>
          <w:szCs w:val="18"/>
          <w:lang w:val="lt-LT"/>
        </w:rPr>
        <w:t>įsipareigojimo</w:t>
      </w:r>
      <w:r w:rsidRPr="003C1ECB">
        <w:rPr>
          <w:rFonts w:ascii="Noto Sans" w:hAnsi="Noto Sans" w:cs="Noto Sans"/>
          <w:sz w:val="18"/>
          <w:szCs w:val="18"/>
          <w:lang w:val="lt-LT"/>
        </w:rPr>
        <w:t xml:space="preserve"> požymius, </w:t>
      </w:r>
    </w:p>
    <w:p w14:paraId="55577EC6" w14:textId="77777777" w:rsidR="00B80DD5" w:rsidRPr="003C1ECB" w:rsidRDefault="00B80DD5" w:rsidP="00B80DD5">
      <w:pPr>
        <w:widowControl w:val="0"/>
        <w:numPr>
          <w:ilvl w:val="2"/>
          <w:numId w:val="30"/>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veiksmingumą: ar sėkmingai nustatoma TVS reikalavimus atitinkanti </w:t>
      </w:r>
      <w:r w:rsidRPr="003C1ECB">
        <w:rPr>
          <w:rFonts w:ascii="Noto Sans" w:hAnsi="Noto Sans" w:cs="Noto Sans"/>
          <w:i/>
          <w:iCs/>
          <w:sz w:val="18"/>
          <w:szCs w:val="18"/>
          <w:lang w:val="lt-LT"/>
        </w:rPr>
        <w:t>vertė</w:t>
      </w:r>
      <w:r w:rsidRPr="003C1ECB">
        <w:rPr>
          <w:rFonts w:ascii="Noto Sans" w:hAnsi="Noto Sans" w:cs="Noto Sans"/>
          <w:sz w:val="18"/>
          <w:szCs w:val="18"/>
          <w:lang w:val="lt-LT"/>
        </w:rPr>
        <w:t xml:space="preserve">, </w:t>
      </w:r>
    </w:p>
    <w:p w14:paraId="44D817F2" w14:textId="77777777" w:rsidR="00557C22" w:rsidRPr="003C1ECB" w:rsidRDefault="00557C22" w:rsidP="00557C22">
      <w:pPr>
        <w:widowControl w:val="0"/>
        <w:numPr>
          <w:ilvl w:val="2"/>
          <w:numId w:val="30"/>
        </w:numPr>
        <w:tabs>
          <w:tab w:val="left" w:pos="1134"/>
        </w:tabs>
        <w:spacing w:before="40" w:after="0" w:line="249" w:lineRule="auto"/>
        <w:ind w:left="1134" w:right="884" w:hanging="425"/>
        <w:jc w:val="both"/>
        <w:rPr>
          <w:rFonts w:ascii="Noto Sans" w:hAnsi="Noto Sans" w:cs="Noto Sans"/>
          <w:i/>
          <w:sz w:val="18"/>
          <w:szCs w:val="18"/>
          <w:lang w:val="lt-LT"/>
        </w:rPr>
      </w:pPr>
      <w:r w:rsidRPr="003C1ECB">
        <w:rPr>
          <w:rFonts w:ascii="Noto Sans" w:hAnsi="Noto Sans" w:cs="Noto Sans"/>
          <w:sz w:val="18"/>
          <w:szCs w:val="18"/>
          <w:lang w:val="lt-LT"/>
        </w:rPr>
        <w:t xml:space="preserve">skaidrumą: ar pateikiamuose </w:t>
      </w:r>
      <w:r w:rsidRPr="003C1ECB">
        <w:rPr>
          <w:rFonts w:ascii="Noto Sans" w:hAnsi="Noto Sans" w:cs="Noto Sans"/>
          <w:i/>
          <w:iCs/>
          <w:sz w:val="18"/>
          <w:szCs w:val="18"/>
          <w:lang w:val="lt-LT"/>
        </w:rPr>
        <w:t>vertinimo</w:t>
      </w:r>
      <w:r w:rsidRPr="003C1ECB">
        <w:rPr>
          <w:rFonts w:ascii="Noto Sans" w:hAnsi="Noto Sans" w:cs="Noto Sans"/>
          <w:sz w:val="18"/>
          <w:szCs w:val="18"/>
          <w:lang w:val="lt-LT"/>
        </w:rPr>
        <w:t xml:space="preserve"> dokumentuose pakanka informacijos vertinimo išvadai pagrįsti, kad kitas </w:t>
      </w:r>
      <w:r w:rsidRPr="003C1ECB">
        <w:rPr>
          <w:rFonts w:ascii="Noto Sans" w:hAnsi="Noto Sans" w:cs="Noto Sans"/>
          <w:i/>
          <w:iCs/>
          <w:sz w:val="18"/>
          <w:szCs w:val="18"/>
          <w:lang w:val="lt-LT"/>
        </w:rPr>
        <w:t>vertintojas</w:t>
      </w:r>
      <w:r w:rsidRPr="003C1ECB">
        <w:rPr>
          <w:rFonts w:ascii="Noto Sans" w:hAnsi="Noto Sans" w:cs="Noto Sans"/>
          <w:sz w:val="18"/>
          <w:szCs w:val="18"/>
          <w:lang w:val="lt-LT"/>
        </w:rPr>
        <w:t xml:space="preserve">, taikydamas </w:t>
      </w:r>
      <w:r w:rsidRPr="003C1ECB">
        <w:rPr>
          <w:rFonts w:ascii="Noto Sans" w:hAnsi="Noto Sans" w:cs="Noto Sans"/>
          <w:i/>
          <w:iCs/>
          <w:sz w:val="18"/>
          <w:szCs w:val="18"/>
          <w:lang w:val="lt-LT"/>
        </w:rPr>
        <w:t>profesionalų sprendimą</w:t>
      </w:r>
      <w:r w:rsidRPr="003C1ECB">
        <w:rPr>
          <w:rFonts w:ascii="Noto Sans" w:hAnsi="Noto Sans" w:cs="Noto Sans"/>
          <w:sz w:val="18"/>
          <w:szCs w:val="18"/>
          <w:lang w:val="lt-LT"/>
        </w:rPr>
        <w:t xml:space="preserve">, galėtų suprasti ir atlikti </w:t>
      </w:r>
      <w:r w:rsidRPr="003C1ECB">
        <w:rPr>
          <w:rFonts w:ascii="Noto Sans" w:hAnsi="Noto Sans" w:cs="Noto Sans"/>
          <w:i/>
          <w:iCs/>
          <w:sz w:val="18"/>
          <w:szCs w:val="18"/>
          <w:lang w:val="lt-LT"/>
        </w:rPr>
        <w:t>vertinimo</w:t>
      </w:r>
      <w:r w:rsidRPr="003C1ECB">
        <w:rPr>
          <w:rFonts w:ascii="Noto Sans" w:hAnsi="Noto Sans" w:cs="Noto Sans"/>
          <w:sz w:val="18"/>
          <w:szCs w:val="18"/>
          <w:lang w:val="lt-LT"/>
        </w:rPr>
        <w:t xml:space="preserve"> peržiūrą.</w:t>
      </w:r>
    </w:p>
    <w:p w14:paraId="311B735C" w14:textId="77777777" w:rsidR="00557C22" w:rsidRPr="003C1ECB" w:rsidRDefault="00557C22" w:rsidP="00557C22">
      <w:pPr>
        <w:tabs>
          <w:tab w:val="left" w:pos="709"/>
        </w:tabs>
        <w:autoSpaceDE w:val="0"/>
        <w:autoSpaceDN w:val="0"/>
        <w:spacing w:before="148"/>
        <w:ind w:right="884"/>
        <w:jc w:val="both"/>
        <w:rPr>
          <w:rFonts w:ascii="Noto Sans" w:hAnsi="Noto Sans" w:cs="Noto Sans"/>
          <w:b/>
          <w:bCs/>
          <w:sz w:val="18"/>
          <w:lang w:val="lt-LT"/>
        </w:rPr>
      </w:pPr>
      <w:r w:rsidRPr="003C1ECB">
        <w:rPr>
          <w:rFonts w:ascii="Noto Sans" w:hAnsi="Noto Sans" w:cs="Noto Sans"/>
          <w:b/>
          <w:bCs/>
          <w:sz w:val="18"/>
          <w:lang w:val="lt-LT"/>
        </w:rPr>
        <w:t>160.</w:t>
      </w:r>
      <w:r w:rsidRPr="003C1ECB">
        <w:rPr>
          <w:rFonts w:ascii="Noto Sans" w:hAnsi="Noto Sans" w:cs="Noto Sans"/>
          <w:b/>
          <w:bCs/>
          <w:sz w:val="18"/>
          <w:lang w:val="lt-LT"/>
        </w:rPr>
        <w:tab/>
        <w:t xml:space="preserve">Kokybės kontrolės taikymas </w:t>
      </w:r>
    </w:p>
    <w:p w14:paraId="05255F1A" w14:textId="77777777" w:rsidR="00557C22" w:rsidRPr="003C1ECB" w:rsidRDefault="00557C22" w:rsidP="00557C22">
      <w:pPr>
        <w:widowControl w:val="0"/>
        <w:numPr>
          <w:ilvl w:val="1"/>
          <w:numId w:val="33"/>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Siekiant užtikrinti, kad </w:t>
      </w:r>
      <w:r w:rsidRPr="003C1ECB">
        <w:rPr>
          <w:rFonts w:ascii="Noto Sans" w:hAnsi="Noto Sans" w:cs="Noto Sans"/>
          <w:i/>
          <w:iCs/>
          <w:sz w:val="18"/>
          <w:szCs w:val="18"/>
          <w:lang w:val="lt-LT"/>
        </w:rPr>
        <w:t>vertinimai</w:t>
      </w:r>
      <w:r w:rsidRPr="003C1ECB">
        <w:rPr>
          <w:rFonts w:ascii="Noto Sans" w:hAnsi="Noto Sans" w:cs="Noto Sans"/>
          <w:sz w:val="18"/>
          <w:szCs w:val="18"/>
          <w:lang w:val="lt-LT"/>
        </w:rPr>
        <w:t xml:space="preserve"> būtų atliekami laikantis TVS reikalavimų,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sukurta ir įdiegta kokybės kontrolė.</w:t>
      </w:r>
    </w:p>
    <w:p w14:paraId="05BE1149" w14:textId="77777777" w:rsidR="00557C22" w:rsidRPr="003C1ECB" w:rsidRDefault="00557C22" w:rsidP="00557C22">
      <w:pPr>
        <w:widowControl w:val="0"/>
        <w:numPr>
          <w:ilvl w:val="1"/>
          <w:numId w:val="33"/>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Kad būtų pasiekta tai, kas nurodyta 160.01 paragrafe, kokybės kontrolė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patvirtinti, kad </w:t>
      </w:r>
      <w:r w:rsidRPr="003C1ECB">
        <w:rPr>
          <w:rFonts w:ascii="Noto Sans" w:hAnsi="Noto Sans" w:cs="Noto Sans"/>
          <w:i/>
          <w:iCs/>
          <w:sz w:val="18"/>
          <w:szCs w:val="18"/>
          <w:lang w:val="lt-LT"/>
        </w:rPr>
        <w:t>vertės nustatymo dieną</w:t>
      </w:r>
      <w:r w:rsidRPr="003C1ECB">
        <w:rPr>
          <w:rFonts w:ascii="Noto Sans" w:hAnsi="Noto Sans" w:cs="Noto Sans"/>
          <w:sz w:val="18"/>
          <w:szCs w:val="18"/>
          <w:lang w:val="lt-LT"/>
        </w:rPr>
        <w:t xml:space="preserve"> kokybės kontrolės procesai užtikrino šiuos dalykus:</w:t>
      </w:r>
    </w:p>
    <w:p w14:paraId="67A9D0C5" w14:textId="77777777" w:rsidR="00557C22" w:rsidRPr="003C1ECB" w:rsidRDefault="00557C22" w:rsidP="00557C22">
      <w:pPr>
        <w:widowControl w:val="0"/>
        <w:numPr>
          <w:ilvl w:val="2"/>
          <w:numId w:val="33"/>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vertinamų finansinių priemonių visumos išsamumą,</w:t>
      </w:r>
    </w:p>
    <w:p w14:paraId="78BAF8B2" w14:textId="77777777" w:rsidR="00557C22" w:rsidRPr="003C1ECB" w:rsidRDefault="00557C22" w:rsidP="00557C22">
      <w:pPr>
        <w:widowControl w:val="0"/>
        <w:numPr>
          <w:ilvl w:val="2"/>
          <w:numId w:val="33"/>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vertinamų finansinių priemonių tikslumą, turint pakankamai aprašomosios informacijos, kuri leistų atlikti </w:t>
      </w:r>
      <w:r w:rsidRPr="003C1ECB">
        <w:rPr>
          <w:rFonts w:ascii="Noto Sans" w:hAnsi="Noto Sans" w:cs="Noto Sans"/>
          <w:i/>
          <w:iCs/>
          <w:sz w:val="18"/>
          <w:szCs w:val="18"/>
          <w:lang w:val="lt-LT"/>
        </w:rPr>
        <w:t>vertinimą</w:t>
      </w:r>
      <w:r w:rsidRPr="003C1ECB">
        <w:rPr>
          <w:rFonts w:ascii="Noto Sans" w:hAnsi="Noto Sans" w:cs="Noto Sans"/>
          <w:sz w:val="18"/>
          <w:szCs w:val="18"/>
          <w:lang w:val="lt-LT"/>
        </w:rPr>
        <w:t xml:space="preserve">, </w:t>
      </w:r>
    </w:p>
    <w:p w14:paraId="37E3AA6B" w14:textId="77777777" w:rsidR="00557C22" w:rsidRPr="003C1ECB" w:rsidRDefault="00557C22" w:rsidP="00557C22">
      <w:pPr>
        <w:widowControl w:val="0"/>
        <w:numPr>
          <w:ilvl w:val="2"/>
          <w:numId w:val="33"/>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kokybės kontrolės procesų atlikimą: </w:t>
      </w:r>
    </w:p>
    <w:p w14:paraId="340D9820" w14:textId="77777777" w:rsidR="00557C22" w:rsidRPr="003C1ECB" w:rsidRDefault="00557C22" w:rsidP="00557C22">
      <w:pPr>
        <w:pStyle w:val="ListParagraph"/>
        <w:numPr>
          <w:ilvl w:val="3"/>
          <w:numId w:val="34"/>
        </w:numPr>
        <w:tabs>
          <w:tab w:val="left" w:pos="709"/>
        </w:tabs>
        <w:spacing w:line="249" w:lineRule="auto"/>
        <w:ind w:right="884"/>
        <w:jc w:val="both"/>
        <w:rPr>
          <w:rFonts w:ascii="Noto Sans" w:hAnsi="Noto Sans" w:cs="Noto Sans"/>
          <w:sz w:val="18"/>
          <w:szCs w:val="18"/>
        </w:rPr>
      </w:pPr>
      <w:r w:rsidRPr="003C1ECB">
        <w:rPr>
          <w:rFonts w:ascii="Noto Sans" w:hAnsi="Noto Sans" w:cs="Noto Sans"/>
          <w:i/>
          <w:sz w:val="18"/>
          <w:szCs w:val="18"/>
        </w:rPr>
        <w:lastRenderedPageBreak/>
        <w:t>duomenims</w:t>
      </w:r>
      <w:r w:rsidRPr="003C1ECB">
        <w:rPr>
          <w:rFonts w:ascii="Noto Sans" w:hAnsi="Noto Sans" w:cs="Noto Sans"/>
          <w:iCs/>
          <w:sz w:val="18"/>
          <w:szCs w:val="18"/>
        </w:rPr>
        <w:t xml:space="preserve">, prielaidoms, koregavimams ir </w:t>
      </w:r>
      <w:r w:rsidRPr="003C1ECB">
        <w:rPr>
          <w:rFonts w:ascii="Noto Sans" w:hAnsi="Noto Sans" w:cs="Noto Sans"/>
          <w:i/>
          <w:sz w:val="18"/>
          <w:szCs w:val="18"/>
        </w:rPr>
        <w:t>pradiniams duomenims</w:t>
      </w:r>
      <w:r w:rsidRPr="003C1ECB">
        <w:rPr>
          <w:rFonts w:ascii="Noto Sans" w:hAnsi="Noto Sans" w:cs="Noto Sans"/>
          <w:iCs/>
          <w:sz w:val="18"/>
          <w:szCs w:val="18"/>
        </w:rPr>
        <w:t>,</w:t>
      </w:r>
    </w:p>
    <w:p w14:paraId="0891C185" w14:textId="77777777" w:rsidR="00557C22" w:rsidRPr="003C1ECB" w:rsidRDefault="00557C22" w:rsidP="00557C22">
      <w:pPr>
        <w:widowControl w:val="0"/>
        <w:numPr>
          <w:ilvl w:val="3"/>
          <w:numId w:val="34"/>
        </w:numPr>
        <w:tabs>
          <w:tab w:val="left" w:pos="709"/>
        </w:tabs>
        <w:spacing w:after="0" w:line="249" w:lineRule="auto"/>
        <w:ind w:right="884"/>
        <w:jc w:val="both"/>
        <w:rPr>
          <w:rFonts w:ascii="Noto Sans" w:hAnsi="Noto Sans" w:cs="Noto Sans"/>
          <w:sz w:val="18"/>
          <w:szCs w:val="18"/>
          <w:lang w:val="lt-LT"/>
        </w:rPr>
      </w:pPr>
      <w:r w:rsidRPr="003C1ECB">
        <w:rPr>
          <w:rFonts w:ascii="Noto Sans" w:hAnsi="Noto Sans" w:cs="Noto Sans"/>
          <w:i/>
          <w:iCs/>
          <w:sz w:val="18"/>
          <w:szCs w:val="18"/>
          <w:lang w:val="lt-LT"/>
        </w:rPr>
        <w:t>vertės</w:t>
      </w:r>
      <w:r w:rsidRPr="003C1ECB">
        <w:rPr>
          <w:rFonts w:ascii="Noto Sans" w:hAnsi="Noto Sans" w:cs="Noto Sans"/>
          <w:sz w:val="18"/>
          <w:szCs w:val="18"/>
          <w:lang w:val="lt-LT"/>
        </w:rPr>
        <w:t xml:space="preserve"> nustatymo modelių pasirinkimui, </w:t>
      </w:r>
    </w:p>
    <w:p w14:paraId="5AB9C024" w14:textId="77777777" w:rsidR="00557C22" w:rsidRPr="003C1ECB" w:rsidRDefault="00557C22" w:rsidP="00557C22">
      <w:pPr>
        <w:widowControl w:val="0"/>
        <w:numPr>
          <w:ilvl w:val="3"/>
          <w:numId w:val="34"/>
        </w:numPr>
        <w:tabs>
          <w:tab w:val="left" w:pos="709"/>
        </w:tabs>
        <w:spacing w:after="0" w:line="249" w:lineRule="auto"/>
        <w:ind w:right="884"/>
        <w:jc w:val="both"/>
        <w:rPr>
          <w:rFonts w:ascii="Noto Sans" w:hAnsi="Noto Sans" w:cs="Noto Sans"/>
          <w:sz w:val="18"/>
          <w:szCs w:val="18"/>
          <w:lang w:val="lt-LT"/>
        </w:rPr>
      </w:pPr>
      <w:r w:rsidRPr="003C1ECB">
        <w:rPr>
          <w:rFonts w:ascii="Noto Sans" w:hAnsi="Noto Sans" w:cs="Noto Sans"/>
          <w:sz w:val="18"/>
          <w:szCs w:val="18"/>
          <w:lang w:val="lt-LT"/>
        </w:rPr>
        <w:t>dėl rankinio ar kitokio įsikišimo į nustatytą procesą,</w:t>
      </w:r>
    </w:p>
    <w:p w14:paraId="230D0118" w14:textId="77777777" w:rsidR="00557C22" w:rsidRPr="003C1ECB" w:rsidRDefault="00557C22" w:rsidP="00557C22">
      <w:pPr>
        <w:widowControl w:val="0"/>
        <w:numPr>
          <w:ilvl w:val="3"/>
          <w:numId w:val="34"/>
        </w:numPr>
        <w:tabs>
          <w:tab w:val="left" w:pos="709"/>
        </w:tabs>
        <w:spacing w:after="0" w:line="249" w:lineRule="auto"/>
        <w:ind w:right="884"/>
        <w:jc w:val="both"/>
        <w:rPr>
          <w:rFonts w:ascii="Noto Sans" w:hAnsi="Noto Sans" w:cs="Noto Sans"/>
          <w:sz w:val="18"/>
          <w:szCs w:val="18"/>
          <w:lang w:val="lt-LT"/>
        </w:rPr>
      </w:pPr>
      <w:r w:rsidRPr="003C1ECB">
        <w:rPr>
          <w:rFonts w:ascii="Noto Sans" w:hAnsi="Noto Sans" w:cs="Noto Sans"/>
          <w:sz w:val="18"/>
          <w:szCs w:val="18"/>
          <w:lang w:val="lt-LT"/>
        </w:rPr>
        <w:t xml:space="preserve">informavimą ir </w:t>
      </w:r>
      <w:r w:rsidRPr="003C1ECB">
        <w:rPr>
          <w:rFonts w:ascii="Noto Sans" w:hAnsi="Noto Sans" w:cs="Noto Sans"/>
          <w:i/>
          <w:iCs/>
          <w:sz w:val="18"/>
          <w:szCs w:val="18"/>
          <w:lang w:val="lt-LT"/>
        </w:rPr>
        <w:t>vertinimo</w:t>
      </w:r>
      <w:r w:rsidRPr="003C1ECB">
        <w:rPr>
          <w:rFonts w:ascii="Noto Sans" w:hAnsi="Noto Sans" w:cs="Noto Sans"/>
          <w:sz w:val="18"/>
          <w:szCs w:val="18"/>
          <w:lang w:val="lt-LT"/>
        </w:rPr>
        <w:t xml:space="preserve"> proceso bei </w:t>
      </w:r>
      <w:r w:rsidRPr="003C1ECB">
        <w:rPr>
          <w:rFonts w:ascii="Noto Sans" w:hAnsi="Noto Sans" w:cs="Noto Sans"/>
          <w:i/>
          <w:iCs/>
          <w:sz w:val="18"/>
          <w:szCs w:val="18"/>
          <w:lang w:val="lt-LT"/>
        </w:rPr>
        <w:t>vertės</w:t>
      </w:r>
      <w:r w:rsidRPr="003C1ECB">
        <w:rPr>
          <w:rFonts w:ascii="Noto Sans" w:hAnsi="Noto Sans" w:cs="Noto Sans"/>
          <w:sz w:val="18"/>
          <w:szCs w:val="18"/>
          <w:lang w:val="lt-LT"/>
        </w:rPr>
        <w:t xml:space="preserve"> nustatymo dokumentavimą. </w:t>
      </w:r>
    </w:p>
    <w:p w14:paraId="44EFAB4B" w14:textId="77777777" w:rsidR="00557C22" w:rsidRPr="003C1ECB" w:rsidRDefault="00557C22" w:rsidP="00557C22">
      <w:pPr>
        <w:widowControl w:val="0"/>
        <w:numPr>
          <w:ilvl w:val="1"/>
          <w:numId w:val="33"/>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Atliekant </w:t>
      </w:r>
      <w:r w:rsidRPr="003C1ECB">
        <w:rPr>
          <w:rFonts w:ascii="Noto Sans" w:hAnsi="Noto Sans" w:cs="Noto Sans"/>
          <w:i/>
          <w:iCs/>
          <w:sz w:val="18"/>
          <w:szCs w:val="18"/>
          <w:lang w:val="lt-LT"/>
        </w:rPr>
        <w:t>vertinimus</w:t>
      </w:r>
      <w:r w:rsidRPr="003C1ECB">
        <w:rPr>
          <w:rFonts w:ascii="Noto Sans" w:hAnsi="Noto Sans" w:cs="Noto Sans"/>
          <w:sz w:val="18"/>
          <w:szCs w:val="18"/>
          <w:lang w:val="lt-LT"/>
        </w:rPr>
        <w:t xml:space="preserve">, prie kurių prisideda kiti </w:t>
      </w:r>
      <w:r w:rsidRPr="003C1ECB">
        <w:rPr>
          <w:rFonts w:ascii="Noto Sans" w:hAnsi="Noto Sans" w:cs="Noto Sans"/>
          <w:i/>
          <w:iCs/>
          <w:sz w:val="18"/>
          <w:szCs w:val="18"/>
          <w:lang w:val="lt-LT"/>
        </w:rPr>
        <w:t>specialistai</w:t>
      </w:r>
      <w:r w:rsidRPr="003C1ECB">
        <w:rPr>
          <w:rFonts w:ascii="Noto Sans" w:hAnsi="Noto Sans" w:cs="Noto Sans"/>
          <w:sz w:val="18"/>
          <w:szCs w:val="18"/>
          <w:lang w:val="lt-LT"/>
        </w:rPr>
        <w:t xml:space="preserve"> arba </w:t>
      </w:r>
      <w:r w:rsidRPr="003C1ECB">
        <w:rPr>
          <w:rFonts w:ascii="Noto Sans" w:hAnsi="Noto Sans" w:cs="Noto Sans"/>
          <w:i/>
          <w:iCs/>
          <w:sz w:val="18"/>
          <w:szCs w:val="18"/>
          <w:lang w:val="lt-LT"/>
        </w:rPr>
        <w:t>paslaugų organizacijos</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vertintojas privalo</w:t>
      </w:r>
      <w:r w:rsidRPr="003C1ECB">
        <w:rPr>
          <w:rFonts w:ascii="Noto Sans" w:hAnsi="Noto Sans" w:cs="Noto Sans"/>
          <w:sz w:val="18"/>
          <w:szCs w:val="18"/>
          <w:lang w:val="lt-LT"/>
        </w:rPr>
        <w:t xml:space="preserve"> suprasti ir įvertinti jų indėlį ir atsakomybę, atliktą darbą ir pasiektus rezultatus.</w:t>
      </w:r>
    </w:p>
    <w:p w14:paraId="398B3137" w14:textId="77777777" w:rsidR="00557C22" w:rsidRPr="003C1ECB" w:rsidRDefault="00557C22" w:rsidP="00557C22">
      <w:pPr>
        <w:widowControl w:val="0"/>
        <w:numPr>
          <w:ilvl w:val="1"/>
          <w:numId w:val="33"/>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Kokybės kontrolė turėtų būti iš naujo įvertinta bet kurią </w:t>
      </w:r>
      <w:r w:rsidRPr="003C1ECB">
        <w:rPr>
          <w:rFonts w:ascii="Noto Sans" w:hAnsi="Noto Sans" w:cs="Noto Sans"/>
          <w:i/>
          <w:iCs/>
          <w:sz w:val="18"/>
          <w:szCs w:val="18"/>
          <w:lang w:val="lt-LT"/>
        </w:rPr>
        <w:t>vertės nustatymo dieną</w:t>
      </w:r>
      <w:r w:rsidRPr="003C1ECB">
        <w:rPr>
          <w:rFonts w:ascii="Noto Sans" w:hAnsi="Noto Sans" w:cs="Noto Sans"/>
          <w:sz w:val="18"/>
          <w:szCs w:val="18"/>
          <w:lang w:val="lt-LT"/>
        </w:rPr>
        <w:t>, nes finansinės priemonės ir aplinka, kurioje jos vertinamos, laikui bėgant gali keistis.</w:t>
      </w:r>
    </w:p>
    <w:p w14:paraId="2BEBE412" w14:textId="77777777" w:rsidR="00557C22" w:rsidRPr="003C1ECB" w:rsidRDefault="00557C22" w:rsidP="00557C22">
      <w:pPr>
        <w:tabs>
          <w:tab w:val="left" w:pos="709"/>
        </w:tabs>
        <w:autoSpaceDE w:val="0"/>
        <w:autoSpaceDN w:val="0"/>
        <w:spacing w:before="148"/>
        <w:ind w:right="884"/>
        <w:jc w:val="both"/>
        <w:rPr>
          <w:rFonts w:ascii="Noto Sans" w:hAnsi="Noto Sans" w:cs="Noto Sans"/>
          <w:b/>
          <w:bCs/>
          <w:sz w:val="18"/>
          <w:lang w:val="lt-LT"/>
        </w:rPr>
      </w:pPr>
      <w:r w:rsidRPr="003C1ECB">
        <w:rPr>
          <w:rFonts w:ascii="Noto Sans" w:hAnsi="Noto Sans" w:cs="Noto Sans"/>
          <w:b/>
          <w:bCs/>
          <w:sz w:val="18"/>
          <w:lang w:val="lt-LT"/>
        </w:rPr>
        <w:t>170.</w:t>
      </w:r>
      <w:r w:rsidRPr="003C1ECB">
        <w:rPr>
          <w:rFonts w:ascii="Noto Sans" w:hAnsi="Noto Sans" w:cs="Noto Sans"/>
          <w:b/>
          <w:bCs/>
          <w:sz w:val="18"/>
          <w:lang w:val="lt-LT"/>
        </w:rPr>
        <w:tab/>
        <w:t xml:space="preserve"> Peržiūra ir tikrinimas </w:t>
      </w:r>
    </w:p>
    <w:p w14:paraId="13995F42" w14:textId="77777777" w:rsidR="00557C22" w:rsidRPr="003C1ECB" w:rsidRDefault="00557C22" w:rsidP="00557C22">
      <w:pPr>
        <w:pStyle w:val="ListParagraph"/>
        <w:numPr>
          <w:ilvl w:val="1"/>
          <w:numId w:val="35"/>
        </w:numPr>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Peržiūra ir tikrinimas – tai nuo </w:t>
      </w:r>
      <w:r w:rsidRPr="003C1ECB">
        <w:rPr>
          <w:rFonts w:ascii="Noto Sans" w:hAnsi="Noto Sans" w:cs="Noto Sans"/>
          <w:i/>
          <w:iCs/>
          <w:sz w:val="18"/>
          <w:szCs w:val="18"/>
        </w:rPr>
        <w:t>vertintojo</w:t>
      </w:r>
      <w:r w:rsidRPr="003C1ECB">
        <w:rPr>
          <w:rFonts w:ascii="Noto Sans" w:hAnsi="Noto Sans" w:cs="Noto Sans"/>
          <w:sz w:val="18"/>
          <w:szCs w:val="18"/>
        </w:rPr>
        <w:t xml:space="preserve"> nepriklausomas jo atlikto </w:t>
      </w:r>
      <w:r w:rsidRPr="003C1ECB">
        <w:rPr>
          <w:rFonts w:ascii="Noto Sans" w:hAnsi="Noto Sans" w:cs="Noto Sans"/>
          <w:i/>
          <w:iCs/>
          <w:sz w:val="18"/>
          <w:szCs w:val="18"/>
        </w:rPr>
        <w:t>vertinimo</w:t>
      </w:r>
      <w:r w:rsidRPr="003C1ECB">
        <w:rPr>
          <w:rFonts w:ascii="Noto Sans" w:hAnsi="Noto Sans" w:cs="Noto Sans"/>
          <w:sz w:val="18"/>
          <w:szCs w:val="18"/>
        </w:rPr>
        <w:t xml:space="preserve"> arba nustatytos </w:t>
      </w:r>
      <w:r w:rsidRPr="003C1ECB">
        <w:rPr>
          <w:rFonts w:ascii="Noto Sans" w:hAnsi="Noto Sans" w:cs="Noto Sans"/>
          <w:i/>
          <w:iCs/>
          <w:sz w:val="18"/>
          <w:szCs w:val="18"/>
        </w:rPr>
        <w:t>vertės</w:t>
      </w:r>
      <w:r w:rsidRPr="003C1ECB">
        <w:rPr>
          <w:rFonts w:ascii="Noto Sans" w:hAnsi="Noto Sans" w:cs="Noto Sans"/>
          <w:sz w:val="18"/>
          <w:szCs w:val="18"/>
        </w:rPr>
        <w:t xml:space="preserve"> įvertinimas. Atliekant </w:t>
      </w:r>
      <w:r w:rsidRPr="003C1ECB">
        <w:rPr>
          <w:rFonts w:ascii="Noto Sans" w:hAnsi="Noto Sans" w:cs="Noto Sans"/>
          <w:i/>
          <w:iCs/>
          <w:sz w:val="18"/>
          <w:szCs w:val="18"/>
        </w:rPr>
        <w:t>vertinimą</w:t>
      </w:r>
      <w:r w:rsidRPr="003C1ECB">
        <w:rPr>
          <w:rFonts w:ascii="Noto Sans" w:hAnsi="Noto Sans" w:cs="Noto Sans"/>
          <w:sz w:val="18"/>
          <w:szCs w:val="18"/>
        </w:rPr>
        <w:t xml:space="preserve">, taip pat turėtų būti atliekami peržiūra ir tikrinimas siekiant įvertinti </w:t>
      </w:r>
      <w:r w:rsidRPr="003C1ECB">
        <w:rPr>
          <w:rFonts w:ascii="Noto Sans" w:hAnsi="Noto Sans" w:cs="Noto Sans"/>
          <w:i/>
          <w:iCs/>
          <w:sz w:val="18"/>
          <w:szCs w:val="18"/>
        </w:rPr>
        <w:t>vertintojo</w:t>
      </w:r>
      <w:r w:rsidRPr="003C1ECB">
        <w:rPr>
          <w:rFonts w:ascii="Noto Sans" w:hAnsi="Noto Sans" w:cs="Noto Sans"/>
          <w:sz w:val="18"/>
          <w:szCs w:val="18"/>
        </w:rPr>
        <w:t xml:space="preserve"> priimtų sprendimų pagrįstumą viso </w:t>
      </w:r>
      <w:r w:rsidRPr="003C1ECB">
        <w:rPr>
          <w:rFonts w:ascii="Noto Sans" w:hAnsi="Noto Sans" w:cs="Noto Sans"/>
          <w:i/>
          <w:iCs/>
          <w:sz w:val="18"/>
          <w:szCs w:val="18"/>
        </w:rPr>
        <w:t>vertinimo</w:t>
      </w:r>
      <w:r w:rsidRPr="003C1ECB">
        <w:rPr>
          <w:rFonts w:ascii="Noto Sans" w:hAnsi="Noto Sans" w:cs="Noto Sans"/>
          <w:sz w:val="18"/>
          <w:szCs w:val="18"/>
        </w:rPr>
        <w:t xml:space="preserve"> metu ir atitiktį TVS reikalavimams.</w:t>
      </w:r>
    </w:p>
    <w:p w14:paraId="7DE81CD9" w14:textId="77777777" w:rsidR="00557C22" w:rsidRPr="003C1ECB" w:rsidRDefault="00557C22" w:rsidP="00557C22">
      <w:pPr>
        <w:pStyle w:val="ListParagraph"/>
        <w:numPr>
          <w:ilvl w:val="1"/>
          <w:numId w:val="35"/>
        </w:numPr>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Kalbant apie modelius, </w:t>
      </w:r>
      <w:r w:rsidRPr="003C1ECB">
        <w:rPr>
          <w:rFonts w:ascii="Noto Sans" w:hAnsi="Noto Sans" w:cs="Noto Sans"/>
          <w:i/>
          <w:iCs/>
          <w:sz w:val="18"/>
          <w:szCs w:val="18"/>
        </w:rPr>
        <w:t>turėtų</w:t>
      </w:r>
      <w:r w:rsidRPr="003C1ECB">
        <w:rPr>
          <w:rFonts w:ascii="Noto Sans" w:hAnsi="Noto Sans" w:cs="Noto Sans"/>
          <w:sz w:val="18"/>
          <w:szCs w:val="18"/>
        </w:rPr>
        <w:t xml:space="preserve"> būti atliekamas nepriklausomas patvirtinimas siekiant įvertinti pasirinkto modelio tinkamumą sukūrimo tikslams ir </w:t>
      </w:r>
      <w:r w:rsidRPr="003C1ECB">
        <w:rPr>
          <w:rFonts w:ascii="Noto Sans" w:hAnsi="Noto Sans" w:cs="Noto Sans"/>
          <w:i/>
          <w:iCs/>
          <w:sz w:val="18"/>
          <w:szCs w:val="18"/>
        </w:rPr>
        <w:t>numatomam panaudojimui</w:t>
      </w:r>
      <w:r w:rsidRPr="003C1ECB">
        <w:rPr>
          <w:rFonts w:ascii="Noto Sans" w:hAnsi="Noto Sans" w:cs="Noto Sans"/>
          <w:sz w:val="18"/>
          <w:szCs w:val="18"/>
        </w:rPr>
        <w:t xml:space="preserve"> ir ar jis veikia taip kaip numatyta, taip pat, ar identifikuoti </w:t>
      </w:r>
      <w:r w:rsidRPr="003C1ECB">
        <w:rPr>
          <w:rFonts w:ascii="Noto Sans" w:hAnsi="Noto Sans" w:cs="Noto Sans"/>
          <w:i/>
          <w:iCs/>
          <w:sz w:val="18"/>
          <w:szCs w:val="18"/>
        </w:rPr>
        <w:t>vertinimo modelio</w:t>
      </w:r>
      <w:r w:rsidRPr="003C1ECB">
        <w:rPr>
          <w:rFonts w:ascii="Noto Sans" w:hAnsi="Noto Sans" w:cs="Noto Sans"/>
          <w:sz w:val="18"/>
          <w:szCs w:val="18"/>
        </w:rPr>
        <w:t xml:space="preserve"> apribojimai ir jų poveikis </w:t>
      </w:r>
      <w:r w:rsidRPr="003C1ECB">
        <w:rPr>
          <w:rFonts w:ascii="Noto Sans" w:hAnsi="Noto Sans" w:cs="Noto Sans"/>
          <w:i/>
          <w:iCs/>
          <w:sz w:val="18"/>
          <w:szCs w:val="18"/>
        </w:rPr>
        <w:t>vertei</w:t>
      </w:r>
      <w:r w:rsidRPr="003C1ECB">
        <w:rPr>
          <w:rFonts w:ascii="Noto Sans" w:hAnsi="Noto Sans" w:cs="Noto Sans"/>
          <w:sz w:val="18"/>
          <w:szCs w:val="18"/>
        </w:rPr>
        <w:t>.</w:t>
      </w:r>
    </w:p>
    <w:p w14:paraId="4CA7A1AC" w14:textId="77777777" w:rsidR="00557C22" w:rsidRPr="003C1ECB" w:rsidRDefault="00557C22" w:rsidP="00557C22">
      <w:pPr>
        <w:pStyle w:val="ListParagraph"/>
        <w:numPr>
          <w:ilvl w:val="1"/>
          <w:numId w:val="35"/>
        </w:numPr>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Patvirtinimo procesą </w:t>
      </w:r>
      <w:r w:rsidRPr="003C1ECB">
        <w:rPr>
          <w:rFonts w:ascii="Noto Sans" w:hAnsi="Noto Sans" w:cs="Noto Sans"/>
          <w:i/>
          <w:iCs/>
          <w:sz w:val="18"/>
          <w:szCs w:val="18"/>
        </w:rPr>
        <w:t>turėtų</w:t>
      </w:r>
      <w:r w:rsidRPr="003C1ECB">
        <w:rPr>
          <w:rFonts w:ascii="Noto Sans" w:hAnsi="Noto Sans" w:cs="Noto Sans"/>
          <w:sz w:val="18"/>
          <w:szCs w:val="18"/>
        </w:rPr>
        <w:t xml:space="preserve"> atlikti vienas ar daugiau asmenų, turinčių pakankamai žinių, įgūdžių ir patirties, susijusios su vertinama finansine priemone. Be to, jie </w:t>
      </w:r>
      <w:r w:rsidRPr="003C1ECB">
        <w:rPr>
          <w:rFonts w:ascii="Noto Sans" w:hAnsi="Noto Sans" w:cs="Noto Sans"/>
          <w:i/>
          <w:iCs/>
          <w:sz w:val="18"/>
          <w:szCs w:val="18"/>
        </w:rPr>
        <w:t>turėtų</w:t>
      </w:r>
      <w:r w:rsidRPr="003C1ECB">
        <w:rPr>
          <w:rFonts w:ascii="Noto Sans" w:hAnsi="Noto Sans" w:cs="Noto Sans"/>
          <w:sz w:val="18"/>
          <w:szCs w:val="18"/>
        </w:rPr>
        <w:t xml:space="preserve"> turėti įgaliojimus veiksmingai tikrinti </w:t>
      </w:r>
      <w:r w:rsidRPr="003C1ECB">
        <w:rPr>
          <w:rFonts w:ascii="Noto Sans" w:hAnsi="Noto Sans" w:cs="Noto Sans"/>
          <w:i/>
          <w:iCs/>
          <w:sz w:val="18"/>
          <w:szCs w:val="18"/>
        </w:rPr>
        <w:t>vertinimo modelio</w:t>
      </w:r>
      <w:r w:rsidRPr="003C1ECB">
        <w:t xml:space="preserve"> veikimą</w:t>
      </w:r>
      <w:r w:rsidRPr="003C1ECB">
        <w:rPr>
          <w:rFonts w:ascii="Noto Sans" w:hAnsi="Noto Sans" w:cs="Noto Sans"/>
          <w:sz w:val="18"/>
          <w:szCs w:val="18"/>
        </w:rPr>
        <w:t>.</w:t>
      </w:r>
    </w:p>
    <w:p w14:paraId="2EB0F5AB" w14:textId="77777777" w:rsidR="00637FCF" w:rsidRPr="003C1ECB" w:rsidRDefault="00637FCF" w:rsidP="00637FCF">
      <w:pPr>
        <w:pStyle w:val="ListParagraph"/>
        <w:numPr>
          <w:ilvl w:val="1"/>
          <w:numId w:val="35"/>
        </w:numPr>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Patvirtinimo procedūrų apimtis ir detalumas </w:t>
      </w:r>
      <w:r w:rsidRPr="003C1ECB">
        <w:rPr>
          <w:rFonts w:ascii="Noto Sans" w:hAnsi="Noto Sans" w:cs="Noto Sans"/>
          <w:i/>
          <w:iCs/>
          <w:sz w:val="18"/>
          <w:szCs w:val="18"/>
        </w:rPr>
        <w:t>turėtų</w:t>
      </w:r>
      <w:r w:rsidRPr="003C1ECB">
        <w:rPr>
          <w:rFonts w:ascii="Noto Sans" w:hAnsi="Noto Sans" w:cs="Noto Sans"/>
          <w:sz w:val="18"/>
          <w:szCs w:val="18"/>
        </w:rPr>
        <w:t xml:space="preserve"> atitikti </w:t>
      </w:r>
      <w:r w:rsidRPr="003C1ECB">
        <w:rPr>
          <w:rFonts w:ascii="Noto Sans" w:hAnsi="Noto Sans" w:cs="Noto Sans"/>
          <w:i/>
          <w:iCs/>
          <w:sz w:val="18"/>
          <w:szCs w:val="18"/>
        </w:rPr>
        <w:t>vertinimo modelio numatomą panaudojimą</w:t>
      </w:r>
      <w:r w:rsidRPr="003C1ECB">
        <w:rPr>
          <w:rFonts w:ascii="Noto Sans" w:hAnsi="Noto Sans" w:cs="Noto Sans"/>
          <w:sz w:val="18"/>
          <w:szCs w:val="18"/>
        </w:rPr>
        <w:t xml:space="preserve">. Konkretūs atliekami testai ir jų dažnumas yra nuo aplinkybių priklausantys dalykai, kurie </w:t>
      </w:r>
      <w:r w:rsidRPr="003C1ECB">
        <w:rPr>
          <w:rFonts w:ascii="Noto Sans" w:hAnsi="Noto Sans" w:cs="Noto Sans"/>
          <w:i/>
          <w:iCs/>
          <w:sz w:val="18"/>
          <w:szCs w:val="18"/>
        </w:rPr>
        <w:t>turi</w:t>
      </w:r>
      <w:r w:rsidRPr="003C1ECB">
        <w:rPr>
          <w:rFonts w:ascii="Noto Sans" w:hAnsi="Noto Sans" w:cs="Noto Sans"/>
          <w:sz w:val="18"/>
          <w:szCs w:val="18"/>
        </w:rPr>
        <w:t xml:space="preserve"> būti apibrėžti ir tinkamai taikomi kaip viso </w:t>
      </w:r>
      <w:r w:rsidRPr="003C1ECB">
        <w:rPr>
          <w:rFonts w:ascii="Noto Sans" w:hAnsi="Noto Sans" w:cs="Noto Sans"/>
          <w:i/>
          <w:iCs/>
          <w:sz w:val="18"/>
          <w:szCs w:val="18"/>
        </w:rPr>
        <w:t>vertinimo</w:t>
      </w:r>
      <w:r w:rsidRPr="003C1ECB">
        <w:rPr>
          <w:rFonts w:ascii="Noto Sans" w:hAnsi="Noto Sans" w:cs="Noto Sans"/>
          <w:sz w:val="18"/>
          <w:szCs w:val="18"/>
        </w:rPr>
        <w:t xml:space="preserve"> dalis.</w:t>
      </w:r>
    </w:p>
    <w:p w14:paraId="55CD781D" w14:textId="77777777" w:rsidR="00637FCF" w:rsidRPr="003C1ECB" w:rsidRDefault="00637FCF" w:rsidP="00637FCF">
      <w:pPr>
        <w:pStyle w:val="ListParagraph"/>
        <w:numPr>
          <w:ilvl w:val="1"/>
          <w:numId w:val="35"/>
        </w:numPr>
        <w:spacing w:before="106" w:line="249" w:lineRule="auto"/>
        <w:ind w:left="709" w:right="884" w:hanging="709"/>
        <w:jc w:val="both"/>
        <w:rPr>
          <w:rFonts w:ascii="Noto Sans" w:hAnsi="Noto Sans" w:cs="Noto Sans"/>
          <w:sz w:val="18"/>
          <w:szCs w:val="18"/>
        </w:rPr>
      </w:pPr>
      <w:r w:rsidRPr="003C1ECB">
        <w:rPr>
          <w:rFonts w:ascii="Noto Sans" w:hAnsi="Noto Sans" w:cs="Noto Sans"/>
          <w:i/>
          <w:iCs/>
          <w:sz w:val="18"/>
          <w:szCs w:val="18"/>
        </w:rPr>
        <w:t>Vertinimo modelių</w:t>
      </w:r>
      <w:r w:rsidRPr="003C1ECB">
        <w:rPr>
          <w:rFonts w:ascii="Noto Sans" w:hAnsi="Noto Sans" w:cs="Noto Sans"/>
          <w:sz w:val="18"/>
          <w:szCs w:val="18"/>
        </w:rPr>
        <w:t xml:space="preserve">, kuriuos numatoma taikyti nuolat, patvirtinimo procesas </w:t>
      </w:r>
      <w:r w:rsidRPr="003C1ECB">
        <w:rPr>
          <w:rFonts w:ascii="Noto Sans" w:hAnsi="Noto Sans" w:cs="Noto Sans"/>
          <w:i/>
          <w:iCs/>
          <w:sz w:val="18"/>
          <w:szCs w:val="18"/>
        </w:rPr>
        <w:t>turėtų</w:t>
      </w:r>
      <w:r w:rsidRPr="003C1ECB">
        <w:rPr>
          <w:rFonts w:ascii="Noto Sans" w:hAnsi="Noto Sans" w:cs="Noto Sans"/>
          <w:sz w:val="18"/>
          <w:szCs w:val="18"/>
        </w:rPr>
        <w:t xml:space="preserve"> būti tęsiamas periodiškai kol </w:t>
      </w:r>
      <w:r w:rsidRPr="003C1ECB">
        <w:rPr>
          <w:rFonts w:ascii="Noto Sans" w:hAnsi="Noto Sans" w:cs="Noto Sans"/>
          <w:i/>
          <w:iCs/>
          <w:sz w:val="18"/>
          <w:szCs w:val="18"/>
        </w:rPr>
        <w:t>vertinimo modelis</w:t>
      </w:r>
      <w:r w:rsidRPr="003C1ECB">
        <w:rPr>
          <w:rFonts w:ascii="Noto Sans" w:hAnsi="Noto Sans" w:cs="Noto Sans"/>
          <w:sz w:val="18"/>
          <w:szCs w:val="18"/>
        </w:rPr>
        <w:t xml:space="preserve"> bus taikomas.</w:t>
      </w:r>
    </w:p>
    <w:p w14:paraId="4685C5F4" w14:textId="77777777" w:rsidR="00637FCF" w:rsidRPr="003C1ECB" w:rsidRDefault="00637FCF" w:rsidP="00637FCF">
      <w:pPr>
        <w:pStyle w:val="ListParagraph"/>
        <w:numPr>
          <w:ilvl w:val="1"/>
          <w:numId w:val="35"/>
        </w:numPr>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Patvirtinimo procedūros ir rezultatai </w:t>
      </w:r>
      <w:r w:rsidRPr="003C1ECB">
        <w:rPr>
          <w:rFonts w:ascii="Noto Sans" w:hAnsi="Noto Sans" w:cs="Noto Sans"/>
          <w:i/>
          <w:iCs/>
          <w:sz w:val="18"/>
          <w:szCs w:val="18"/>
        </w:rPr>
        <w:t>turi</w:t>
      </w:r>
      <w:r w:rsidRPr="003C1ECB">
        <w:rPr>
          <w:rFonts w:ascii="Noto Sans" w:hAnsi="Noto Sans" w:cs="Noto Sans"/>
          <w:sz w:val="18"/>
          <w:szCs w:val="18"/>
        </w:rPr>
        <w:t xml:space="preserve"> būti dokumentuoti ir laiku pateikti </w:t>
      </w:r>
      <w:r w:rsidRPr="003C1ECB">
        <w:rPr>
          <w:rFonts w:ascii="Noto Sans" w:hAnsi="Noto Sans" w:cs="Noto Sans"/>
          <w:i/>
          <w:iCs/>
          <w:sz w:val="18"/>
          <w:szCs w:val="18"/>
        </w:rPr>
        <w:t>vertintojui</w:t>
      </w:r>
      <w:r w:rsidRPr="003C1ECB">
        <w:rPr>
          <w:rFonts w:ascii="Noto Sans" w:hAnsi="Noto Sans" w:cs="Noto Sans"/>
          <w:sz w:val="18"/>
          <w:szCs w:val="18"/>
        </w:rPr>
        <w:t xml:space="preserve"> bei modelio naudotojams.</w:t>
      </w:r>
    </w:p>
    <w:p w14:paraId="1507FE2E" w14:textId="77777777" w:rsidR="00637FCF" w:rsidRPr="003C1ECB" w:rsidRDefault="00637FCF" w:rsidP="00637FCF">
      <w:pPr>
        <w:pStyle w:val="ListParagraph"/>
        <w:numPr>
          <w:ilvl w:val="1"/>
          <w:numId w:val="35"/>
        </w:numPr>
        <w:spacing w:before="106" w:line="249" w:lineRule="auto"/>
        <w:ind w:left="709" w:right="884" w:hanging="709"/>
        <w:jc w:val="both"/>
        <w:rPr>
          <w:rFonts w:ascii="Noto Sans" w:hAnsi="Noto Sans" w:cs="Noto Sans"/>
          <w:sz w:val="18"/>
          <w:szCs w:val="18"/>
        </w:rPr>
      </w:pPr>
      <w:r w:rsidRPr="003C1ECB">
        <w:rPr>
          <w:rFonts w:ascii="Noto Sans" w:hAnsi="Noto Sans" w:cs="Noto Sans"/>
          <w:sz w:val="18"/>
          <w:szCs w:val="18"/>
        </w:rPr>
        <w:t xml:space="preserve">Trečiųjų šalių atliktos </w:t>
      </w:r>
      <w:r w:rsidRPr="003C1ECB">
        <w:rPr>
          <w:rFonts w:ascii="Noto Sans" w:hAnsi="Noto Sans" w:cs="Noto Sans"/>
          <w:i/>
          <w:iCs/>
          <w:sz w:val="18"/>
          <w:szCs w:val="18"/>
        </w:rPr>
        <w:t>vertinimo modelių</w:t>
      </w:r>
      <w:r w:rsidRPr="003C1ECB">
        <w:rPr>
          <w:rFonts w:ascii="Noto Sans" w:hAnsi="Noto Sans" w:cs="Noto Sans"/>
          <w:sz w:val="18"/>
          <w:szCs w:val="18"/>
        </w:rPr>
        <w:t xml:space="preserve"> patvirtinimo procedūros ir gauti rezultatai </w:t>
      </w:r>
      <w:r w:rsidRPr="003C1ECB">
        <w:rPr>
          <w:rFonts w:ascii="Noto Sans" w:hAnsi="Noto Sans" w:cs="Noto Sans"/>
          <w:i/>
          <w:iCs/>
          <w:sz w:val="18"/>
          <w:szCs w:val="18"/>
        </w:rPr>
        <w:t>turi</w:t>
      </w:r>
      <w:r w:rsidRPr="003C1ECB">
        <w:rPr>
          <w:rFonts w:ascii="Noto Sans" w:hAnsi="Noto Sans" w:cs="Noto Sans"/>
          <w:sz w:val="18"/>
          <w:szCs w:val="18"/>
        </w:rPr>
        <w:t xml:space="preserve"> būti dokumentuoti ir laiku pateikti </w:t>
      </w:r>
      <w:r w:rsidRPr="003C1ECB">
        <w:rPr>
          <w:rFonts w:ascii="Noto Sans" w:hAnsi="Noto Sans" w:cs="Noto Sans"/>
          <w:i/>
          <w:iCs/>
          <w:sz w:val="18"/>
          <w:szCs w:val="18"/>
        </w:rPr>
        <w:t>vertintojui</w:t>
      </w:r>
      <w:r w:rsidRPr="003C1ECB">
        <w:rPr>
          <w:rFonts w:ascii="Noto Sans" w:hAnsi="Noto Sans" w:cs="Noto Sans"/>
          <w:sz w:val="18"/>
          <w:szCs w:val="18"/>
        </w:rPr>
        <w:t xml:space="preserve"> bei modelio naudotojams.</w:t>
      </w:r>
    </w:p>
    <w:p w14:paraId="6EAEEAB2" w14:textId="77777777" w:rsidR="00637FCF" w:rsidRPr="003C1ECB" w:rsidRDefault="00637FCF" w:rsidP="00637FCF">
      <w:pPr>
        <w:tabs>
          <w:tab w:val="left" w:pos="709"/>
        </w:tabs>
        <w:autoSpaceDE w:val="0"/>
        <w:autoSpaceDN w:val="0"/>
        <w:spacing w:before="148"/>
        <w:ind w:right="884"/>
        <w:jc w:val="both"/>
        <w:rPr>
          <w:rFonts w:ascii="Noto Sans" w:hAnsi="Noto Sans" w:cs="Noto Sans"/>
          <w:b/>
          <w:bCs/>
          <w:sz w:val="18"/>
          <w:lang w:val="lt-LT"/>
        </w:rPr>
      </w:pPr>
      <w:r w:rsidRPr="003C1ECB">
        <w:rPr>
          <w:rFonts w:ascii="Noto Sans" w:hAnsi="Noto Sans" w:cs="Noto Sans"/>
          <w:b/>
          <w:bCs/>
          <w:sz w:val="18"/>
          <w:lang w:val="lt-LT"/>
        </w:rPr>
        <w:t>180.</w:t>
      </w:r>
      <w:r w:rsidRPr="003C1ECB">
        <w:rPr>
          <w:rFonts w:ascii="Noto Sans" w:hAnsi="Noto Sans" w:cs="Noto Sans"/>
          <w:b/>
          <w:bCs/>
          <w:sz w:val="18"/>
          <w:lang w:val="lt-LT"/>
        </w:rPr>
        <w:tab/>
        <w:t xml:space="preserve">Kokybės kontrolės pagrindai </w:t>
      </w:r>
    </w:p>
    <w:p w14:paraId="476EB383" w14:textId="77777777" w:rsidR="00637FCF" w:rsidRPr="003C1ECB" w:rsidRDefault="00637FCF" w:rsidP="00637FCF">
      <w:pPr>
        <w:widowControl w:val="0"/>
        <w:numPr>
          <w:ilvl w:val="1"/>
          <w:numId w:val="3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Jei </w:t>
      </w:r>
      <w:r w:rsidRPr="003C1ECB">
        <w:rPr>
          <w:rFonts w:ascii="Noto Sans" w:hAnsi="Noto Sans" w:cs="Noto Sans"/>
          <w:i/>
          <w:iCs/>
          <w:sz w:val="18"/>
          <w:szCs w:val="18"/>
          <w:lang w:val="lt-LT"/>
        </w:rPr>
        <w:t>vertinimas</w:t>
      </w:r>
      <w:r w:rsidRPr="003C1ECB">
        <w:rPr>
          <w:rFonts w:ascii="Noto Sans" w:hAnsi="Noto Sans" w:cs="Noto Sans"/>
          <w:sz w:val="18"/>
          <w:szCs w:val="18"/>
          <w:lang w:val="lt-LT"/>
        </w:rPr>
        <w:t xml:space="preserve"> yra sudėtingesnis arba jį atlieka keli asmenys ar vykdomi keli procesai, pareigų pasiskirstymas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fiksuotas dokumentuose, kad parengta vertinimo kontrolės sistema užtikrintų aiškią atskaitomybę už visų elementų vykdymą.</w:t>
      </w:r>
    </w:p>
    <w:p w14:paraId="7CE98460" w14:textId="77777777" w:rsidR="00637FCF" w:rsidRPr="003C1ECB" w:rsidRDefault="00637FCF" w:rsidP="00637FCF">
      <w:pPr>
        <w:widowControl w:val="0"/>
        <w:numPr>
          <w:ilvl w:val="1"/>
          <w:numId w:val="3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Vertinimo kontrolės sistema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apimti:</w:t>
      </w:r>
    </w:p>
    <w:p w14:paraId="25884446" w14:textId="77777777" w:rsidR="00637FCF" w:rsidRPr="003C1ECB" w:rsidRDefault="00637FCF" w:rsidP="00637FCF">
      <w:pPr>
        <w:widowControl w:val="0"/>
        <w:numPr>
          <w:ilvl w:val="2"/>
          <w:numId w:val="36"/>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aiškų kiekvienos </w:t>
      </w:r>
      <w:r w:rsidRPr="003C1ECB">
        <w:rPr>
          <w:rFonts w:ascii="Noto Sans" w:hAnsi="Noto Sans" w:cs="Noto Sans"/>
          <w:i/>
          <w:iCs/>
          <w:sz w:val="18"/>
          <w:szCs w:val="18"/>
          <w:lang w:val="lt-LT"/>
        </w:rPr>
        <w:t>vertinimą</w:t>
      </w:r>
      <w:r w:rsidRPr="003C1ECB">
        <w:rPr>
          <w:rFonts w:ascii="Noto Sans" w:hAnsi="Noto Sans" w:cs="Noto Sans"/>
          <w:sz w:val="18"/>
          <w:szCs w:val="18"/>
          <w:lang w:val="lt-LT"/>
        </w:rPr>
        <w:t xml:space="preserve"> atliekančios šalies vaidmens ir atsakomybės apibrėžimą,</w:t>
      </w:r>
    </w:p>
    <w:p w14:paraId="77AFEC65" w14:textId="77777777" w:rsidR="00637FCF" w:rsidRPr="003C1ECB" w:rsidRDefault="00637FCF" w:rsidP="00637FCF">
      <w:pPr>
        <w:widowControl w:val="0"/>
        <w:numPr>
          <w:ilvl w:val="2"/>
          <w:numId w:val="36"/>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atsakingų šalių nustatymą, įskaitant kokybės kontrolę ir peržiūrą bei tikrinimą, ir patvirtinimą, kad atsakingos šalys turi tinkamus ir pakankamus gebėjimus bei išteklius savo pareigoms vykdyti, </w:t>
      </w:r>
    </w:p>
    <w:p w14:paraId="330CDD06" w14:textId="77777777" w:rsidR="00637FCF" w:rsidRPr="003C1ECB" w:rsidRDefault="00637FCF" w:rsidP="00637FCF">
      <w:pPr>
        <w:widowControl w:val="0"/>
        <w:numPr>
          <w:ilvl w:val="2"/>
          <w:numId w:val="36"/>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vertinimo įvertinimo, gerinimo ir ištaisymo procedūras, </w:t>
      </w:r>
    </w:p>
    <w:p w14:paraId="0F87EC40" w14:textId="77777777" w:rsidR="00637FCF" w:rsidRPr="003C1ECB" w:rsidRDefault="00637FCF" w:rsidP="00637FCF">
      <w:pPr>
        <w:widowControl w:val="0"/>
        <w:numPr>
          <w:ilvl w:val="2"/>
          <w:numId w:val="36"/>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su </w:t>
      </w:r>
      <w:r w:rsidRPr="003C1ECB">
        <w:rPr>
          <w:rFonts w:ascii="Noto Sans" w:hAnsi="Noto Sans" w:cs="Noto Sans"/>
          <w:i/>
          <w:iCs/>
          <w:sz w:val="18"/>
          <w:szCs w:val="18"/>
          <w:lang w:val="lt-LT"/>
        </w:rPr>
        <w:t>vertinimu</w:t>
      </w:r>
      <w:r w:rsidRPr="003C1ECB">
        <w:rPr>
          <w:rFonts w:ascii="Noto Sans" w:hAnsi="Noto Sans" w:cs="Noto Sans"/>
          <w:sz w:val="18"/>
          <w:szCs w:val="18"/>
          <w:lang w:val="lt-LT"/>
        </w:rPr>
        <w:t xml:space="preserve"> susijusios </w:t>
      </w:r>
      <w:r w:rsidRPr="003C1ECB">
        <w:rPr>
          <w:rFonts w:ascii="Noto Sans" w:hAnsi="Noto Sans" w:cs="Noto Sans"/>
          <w:i/>
          <w:iCs/>
          <w:sz w:val="18"/>
          <w:szCs w:val="18"/>
          <w:lang w:val="lt-LT"/>
        </w:rPr>
        <w:t>vertinimo rizikos</w:t>
      </w:r>
      <w:r w:rsidRPr="003C1ECB">
        <w:rPr>
          <w:rFonts w:ascii="Noto Sans" w:hAnsi="Noto Sans" w:cs="Noto Sans"/>
          <w:sz w:val="18"/>
          <w:szCs w:val="18"/>
          <w:lang w:val="lt-LT"/>
        </w:rPr>
        <w:t xml:space="preserve"> rūšis ir mastą, </w:t>
      </w:r>
    </w:p>
    <w:p w14:paraId="6C7F0826" w14:textId="77777777" w:rsidR="00637FCF" w:rsidRPr="003C1ECB" w:rsidRDefault="00637FCF" w:rsidP="00637FCF">
      <w:pPr>
        <w:widowControl w:val="0"/>
        <w:numPr>
          <w:ilvl w:val="2"/>
          <w:numId w:val="36"/>
        </w:numPr>
        <w:tabs>
          <w:tab w:val="left" w:pos="1134"/>
        </w:tabs>
        <w:spacing w:before="40" w:after="0" w:line="249" w:lineRule="auto"/>
        <w:ind w:left="1134" w:right="884" w:hanging="425"/>
        <w:jc w:val="both"/>
        <w:rPr>
          <w:rFonts w:ascii="Noto Sans" w:hAnsi="Noto Sans" w:cs="Noto Sans"/>
          <w:sz w:val="18"/>
          <w:szCs w:val="18"/>
          <w:lang w:val="lt-LT"/>
        </w:rPr>
      </w:pPr>
      <w:r w:rsidRPr="003C1ECB">
        <w:rPr>
          <w:rFonts w:ascii="Noto Sans" w:hAnsi="Noto Sans" w:cs="Noto Sans"/>
          <w:sz w:val="18"/>
          <w:szCs w:val="18"/>
          <w:lang w:val="lt-LT"/>
        </w:rPr>
        <w:t xml:space="preserve">kiekvienos finansinės priemonės rūšies tiesiogiai nustatytus arba apibrėžtus požymius: </w:t>
      </w:r>
    </w:p>
    <w:p w14:paraId="60687CC9" w14:textId="77777777" w:rsidR="00637FCF" w:rsidRPr="003C1ECB" w:rsidRDefault="00637FCF" w:rsidP="00637FCF">
      <w:pPr>
        <w:pStyle w:val="ListParagraph"/>
        <w:numPr>
          <w:ilvl w:val="3"/>
          <w:numId w:val="37"/>
        </w:numPr>
        <w:tabs>
          <w:tab w:val="left" w:pos="1134"/>
        </w:tabs>
        <w:spacing w:line="249" w:lineRule="auto"/>
        <w:ind w:right="884"/>
        <w:jc w:val="both"/>
        <w:rPr>
          <w:rFonts w:ascii="Noto Sans" w:hAnsi="Noto Sans" w:cs="Noto Sans"/>
          <w:i/>
          <w:sz w:val="18"/>
          <w:szCs w:val="18"/>
        </w:rPr>
      </w:pPr>
      <w:r w:rsidRPr="003C1ECB">
        <w:rPr>
          <w:rFonts w:ascii="Noto Sans" w:hAnsi="Noto Sans" w:cs="Noto Sans"/>
          <w:i/>
          <w:sz w:val="18"/>
          <w:szCs w:val="18"/>
        </w:rPr>
        <w:t>duomenis</w:t>
      </w:r>
      <w:r w:rsidRPr="003C1ECB">
        <w:rPr>
          <w:rFonts w:ascii="Noto Sans" w:hAnsi="Noto Sans" w:cs="Noto Sans"/>
          <w:iCs/>
          <w:sz w:val="18"/>
          <w:szCs w:val="18"/>
        </w:rPr>
        <w:t xml:space="preserve"> ir </w:t>
      </w:r>
      <w:r w:rsidRPr="003C1ECB">
        <w:rPr>
          <w:rFonts w:ascii="Noto Sans" w:hAnsi="Noto Sans" w:cs="Noto Sans"/>
          <w:i/>
          <w:sz w:val="18"/>
          <w:szCs w:val="18"/>
        </w:rPr>
        <w:t>pradinius duomenis</w:t>
      </w:r>
      <w:r w:rsidRPr="003C1ECB">
        <w:rPr>
          <w:rFonts w:ascii="Noto Sans" w:hAnsi="Noto Sans" w:cs="Noto Sans"/>
          <w:iCs/>
          <w:sz w:val="18"/>
          <w:szCs w:val="18"/>
        </w:rPr>
        <w:t>,</w:t>
      </w:r>
    </w:p>
    <w:p w14:paraId="238802EA" w14:textId="77777777" w:rsidR="00637FCF" w:rsidRPr="003C1ECB" w:rsidRDefault="00637FCF" w:rsidP="00637FCF">
      <w:pPr>
        <w:widowControl w:val="0"/>
        <w:numPr>
          <w:ilvl w:val="3"/>
          <w:numId w:val="37"/>
        </w:numPr>
        <w:tabs>
          <w:tab w:val="left" w:pos="1134"/>
        </w:tabs>
        <w:spacing w:after="0" w:line="249" w:lineRule="auto"/>
        <w:ind w:right="884"/>
        <w:jc w:val="both"/>
        <w:rPr>
          <w:rFonts w:ascii="Noto Sans" w:hAnsi="Noto Sans" w:cs="Noto Sans"/>
          <w:sz w:val="18"/>
          <w:szCs w:val="18"/>
          <w:lang w:val="lt-LT"/>
        </w:rPr>
      </w:pPr>
      <w:r w:rsidRPr="003C1ECB">
        <w:rPr>
          <w:rFonts w:ascii="Noto Sans" w:hAnsi="Noto Sans" w:cs="Noto Sans"/>
          <w:i/>
          <w:iCs/>
          <w:sz w:val="18"/>
          <w:szCs w:val="18"/>
          <w:lang w:val="lt-LT"/>
        </w:rPr>
        <w:t>vertinimo modelius,</w:t>
      </w:r>
    </w:p>
    <w:p w14:paraId="33E480F5" w14:textId="77777777" w:rsidR="00637FCF" w:rsidRPr="003C1ECB" w:rsidRDefault="00637FCF" w:rsidP="00637FCF">
      <w:pPr>
        <w:widowControl w:val="0"/>
        <w:numPr>
          <w:ilvl w:val="3"/>
          <w:numId w:val="37"/>
        </w:numPr>
        <w:tabs>
          <w:tab w:val="left" w:pos="1134"/>
        </w:tabs>
        <w:spacing w:after="0" w:line="249" w:lineRule="auto"/>
        <w:ind w:right="884"/>
        <w:jc w:val="both"/>
        <w:rPr>
          <w:rFonts w:ascii="Noto Sans" w:hAnsi="Noto Sans" w:cs="Noto Sans"/>
          <w:sz w:val="18"/>
          <w:szCs w:val="18"/>
          <w:lang w:val="lt-LT"/>
        </w:rPr>
      </w:pPr>
      <w:r w:rsidRPr="003C1ECB">
        <w:rPr>
          <w:rFonts w:ascii="Noto Sans" w:hAnsi="Noto Sans" w:cs="Noto Sans"/>
          <w:sz w:val="18"/>
          <w:szCs w:val="18"/>
          <w:lang w:val="lt-LT"/>
        </w:rPr>
        <w:t xml:space="preserve">dokumentavimo reikalavimus viso </w:t>
      </w:r>
      <w:r w:rsidRPr="003C1ECB">
        <w:rPr>
          <w:rFonts w:ascii="Noto Sans" w:hAnsi="Noto Sans" w:cs="Noto Sans"/>
          <w:i/>
          <w:iCs/>
          <w:sz w:val="18"/>
          <w:szCs w:val="18"/>
          <w:lang w:val="lt-LT"/>
        </w:rPr>
        <w:t>vertinimo</w:t>
      </w:r>
      <w:r w:rsidRPr="003C1ECB">
        <w:rPr>
          <w:rFonts w:ascii="Noto Sans" w:hAnsi="Noto Sans" w:cs="Noto Sans"/>
          <w:sz w:val="18"/>
          <w:szCs w:val="18"/>
          <w:lang w:val="lt-LT"/>
        </w:rPr>
        <w:t xml:space="preserve"> metu,</w:t>
      </w:r>
    </w:p>
    <w:p w14:paraId="60340873" w14:textId="77777777" w:rsidR="00637FCF" w:rsidRPr="003C1ECB" w:rsidRDefault="00637FCF" w:rsidP="00637FCF">
      <w:pPr>
        <w:widowControl w:val="0"/>
        <w:numPr>
          <w:ilvl w:val="3"/>
          <w:numId w:val="37"/>
        </w:numPr>
        <w:tabs>
          <w:tab w:val="left" w:pos="1134"/>
        </w:tabs>
        <w:spacing w:after="0" w:line="249" w:lineRule="auto"/>
        <w:ind w:right="884"/>
        <w:jc w:val="both"/>
        <w:rPr>
          <w:rFonts w:ascii="Noto Sans" w:hAnsi="Noto Sans" w:cs="Noto Sans"/>
          <w:sz w:val="18"/>
          <w:szCs w:val="18"/>
          <w:lang w:val="lt-LT"/>
        </w:rPr>
      </w:pPr>
      <w:r w:rsidRPr="003C1ECB">
        <w:rPr>
          <w:rFonts w:ascii="Noto Sans" w:hAnsi="Noto Sans" w:cs="Noto Sans"/>
          <w:i/>
          <w:iCs/>
          <w:sz w:val="18"/>
          <w:szCs w:val="18"/>
          <w:lang w:val="lt-LT"/>
        </w:rPr>
        <w:t>vertinimo</w:t>
      </w:r>
      <w:r w:rsidRPr="003C1ECB">
        <w:rPr>
          <w:rFonts w:ascii="Noto Sans" w:hAnsi="Noto Sans" w:cs="Noto Sans"/>
          <w:sz w:val="18"/>
          <w:szCs w:val="18"/>
          <w:lang w:val="lt-LT"/>
        </w:rPr>
        <w:t xml:space="preserve"> laikotarpius ir dažnumą. </w:t>
      </w:r>
    </w:p>
    <w:p w14:paraId="47350EA0" w14:textId="77777777" w:rsidR="00637FCF" w:rsidRPr="003C1ECB" w:rsidRDefault="00637FCF" w:rsidP="00637FCF">
      <w:pPr>
        <w:widowControl w:val="0"/>
        <w:numPr>
          <w:ilvl w:val="1"/>
          <w:numId w:val="3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i/>
          <w:iCs/>
          <w:sz w:val="18"/>
          <w:szCs w:val="18"/>
          <w:lang w:val="lt-LT"/>
        </w:rPr>
        <w:t>Vertintojas</w:t>
      </w:r>
      <w:r w:rsidRPr="003C1ECB">
        <w:rPr>
          <w:rFonts w:ascii="Noto Sans" w:hAnsi="Noto Sans" w:cs="Noto Sans"/>
          <w:sz w:val="18"/>
          <w:szCs w:val="18"/>
          <w:lang w:val="lt-LT"/>
        </w:rPr>
        <w:t xml:space="preserve"> </w:t>
      </w:r>
      <w:r w:rsidRPr="003C1ECB">
        <w:rPr>
          <w:rFonts w:ascii="Arial" w:hAnsi="Arial" w:cs="Arial"/>
          <w:iCs/>
          <w:sz w:val="18"/>
          <w:lang w:val="lt-LT"/>
        </w:rPr>
        <w:t xml:space="preserve">gali </w:t>
      </w:r>
      <w:r w:rsidRPr="003C1ECB">
        <w:rPr>
          <w:rFonts w:ascii="Noto Sans" w:hAnsi="Noto Sans" w:cs="Noto Sans"/>
          <w:sz w:val="18"/>
          <w:szCs w:val="18"/>
          <w:lang w:val="lt-LT"/>
        </w:rPr>
        <w:t xml:space="preserve">pavesti atlikti tam tikrą procesą (pvz., pasitelkti </w:t>
      </w:r>
      <w:r w:rsidRPr="003C1ECB">
        <w:rPr>
          <w:rFonts w:ascii="Noto Sans" w:hAnsi="Noto Sans" w:cs="Noto Sans"/>
          <w:i/>
          <w:iCs/>
          <w:sz w:val="18"/>
          <w:szCs w:val="18"/>
          <w:lang w:val="lt-LT"/>
        </w:rPr>
        <w:t>paslaugų organizaciją</w:t>
      </w:r>
      <w:r w:rsidRPr="003C1ECB">
        <w:rPr>
          <w:rFonts w:ascii="Noto Sans" w:hAnsi="Noto Sans" w:cs="Noto Sans"/>
          <w:sz w:val="18"/>
          <w:szCs w:val="18"/>
          <w:lang w:val="lt-LT"/>
        </w:rPr>
        <w:t xml:space="preserve"> arba </w:t>
      </w:r>
      <w:r w:rsidRPr="003C1ECB">
        <w:rPr>
          <w:rFonts w:ascii="Noto Sans" w:hAnsi="Noto Sans" w:cs="Noto Sans"/>
          <w:i/>
          <w:iCs/>
          <w:sz w:val="18"/>
          <w:szCs w:val="18"/>
          <w:lang w:val="lt-LT"/>
        </w:rPr>
        <w:t>specialistą</w:t>
      </w:r>
      <w:r w:rsidRPr="003C1ECB">
        <w:rPr>
          <w:rFonts w:ascii="Noto Sans" w:hAnsi="Noto Sans" w:cs="Noto Sans"/>
          <w:sz w:val="18"/>
          <w:szCs w:val="18"/>
          <w:lang w:val="lt-LT"/>
        </w:rPr>
        <w:t xml:space="preserve">). Tokio sprendimo poveikį </w:t>
      </w:r>
      <w:r w:rsidRPr="003C1ECB">
        <w:rPr>
          <w:rFonts w:ascii="Noto Sans" w:hAnsi="Noto Sans" w:cs="Noto Sans"/>
          <w:i/>
          <w:iCs/>
          <w:sz w:val="18"/>
          <w:szCs w:val="18"/>
          <w:lang w:val="lt-LT"/>
        </w:rPr>
        <w:t>reikėtų</w:t>
      </w:r>
      <w:r w:rsidRPr="003C1ECB">
        <w:rPr>
          <w:rFonts w:ascii="Noto Sans" w:hAnsi="Noto Sans" w:cs="Noto Sans"/>
          <w:sz w:val="18"/>
          <w:szCs w:val="18"/>
          <w:lang w:val="lt-LT"/>
        </w:rPr>
        <w:t xml:space="preserve"> apsvarstyti vertinimo kontrolės sistemoje.</w:t>
      </w:r>
    </w:p>
    <w:p w14:paraId="597EEAB6" w14:textId="77777777" w:rsidR="00637FCF" w:rsidRPr="003C1ECB" w:rsidRDefault="00637FCF" w:rsidP="00637FCF">
      <w:pPr>
        <w:widowControl w:val="0"/>
        <w:numPr>
          <w:ilvl w:val="1"/>
          <w:numId w:val="36"/>
        </w:numPr>
        <w:tabs>
          <w:tab w:val="left" w:pos="709"/>
        </w:tabs>
        <w:spacing w:before="106" w:after="0"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 xml:space="preserve">Atliekant pakartotinus vertinimus, vertinimo kontrolės sistema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būti peržiūrima ir atnaujinama siekiant užtikrinti, kad vertinimo kontrolės sistema ir toliau būtų tinkama.</w:t>
      </w:r>
    </w:p>
    <w:p w14:paraId="74FF391B" w14:textId="77777777" w:rsidR="00637FCF" w:rsidRPr="003C1ECB" w:rsidRDefault="00637FCF" w:rsidP="00637FCF">
      <w:pPr>
        <w:tabs>
          <w:tab w:val="left" w:pos="709"/>
        </w:tabs>
        <w:autoSpaceDE w:val="0"/>
        <w:autoSpaceDN w:val="0"/>
        <w:spacing w:before="148"/>
        <w:ind w:right="884"/>
        <w:jc w:val="both"/>
        <w:rPr>
          <w:rFonts w:ascii="Noto Sans" w:hAnsi="Noto Sans" w:cs="Noto Sans"/>
          <w:b/>
          <w:bCs/>
          <w:sz w:val="18"/>
          <w:lang w:val="lt-LT"/>
        </w:rPr>
      </w:pPr>
      <w:r w:rsidRPr="003C1ECB">
        <w:rPr>
          <w:rFonts w:ascii="Noto Sans" w:hAnsi="Noto Sans" w:cs="Noto Sans"/>
          <w:b/>
          <w:bCs/>
          <w:sz w:val="18"/>
          <w:lang w:val="lt-LT"/>
        </w:rPr>
        <w:t>190.</w:t>
      </w:r>
      <w:r w:rsidRPr="003C1ECB">
        <w:rPr>
          <w:rFonts w:ascii="Noto Sans" w:hAnsi="Noto Sans" w:cs="Noto Sans"/>
          <w:b/>
          <w:bCs/>
          <w:sz w:val="18"/>
          <w:lang w:val="lt-LT"/>
        </w:rPr>
        <w:tab/>
        <w:t xml:space="preserve">Vertinimo modelių taikymas </w:t>
      </w:r>
    </w:p>
    <w:p w14:paraId="3B9F45F4" w14:textId="01CC447A" w:rsidR="00000D01" w:rsidRPr="003C1ECB" w:rsidRDefault="00637FCF" w:rsidP="00A17724">
      <w:pPr>
        <w:spacing w:after="0"/>
        <w:ind w:left="709" w:right="849" w:hanging="709"/>
        <w:jc w:val="both"/>
        <w:rPr>
          <w:rFonts w:ascii="Times New Roman" w:hAnsi="Times New Roman" w:cs="Times New Roman"/>
          <w:sz w:val="24"/>
          <w:szCs w:val="24"/>
          <w:lang w:val="lt-LT"/>
        </w:rPr>
      </w:pPr>
      <w:r w:rsidRPr="003C1ECB">
        <w:rPr>
          <w:rFonts w:ascii="Noto Sans" w:hAnsi="Noto Sans" w:cs="Noto Sans"/>
          <w:sz w:val="18"/>
          <w:szCs w:val="18"/>
          <w:lang w:val="lt-LT"/>
        </w:rPr>
        <w:lastRenderedPageBreak/>
        <w:t>190.01</w:t>
      </w:r>
      <w:r w:rsidRPr="003C1ECB">
        <w:rPr>
          <w:rFonts w:ascii="Noto Sans" w:hAnsi="Noto Sans" w:cs="Noto Sans"/>
          <w:sz w:val="18"/>
          <w:szCs w:val="18"/>
          <w:lang w:val="lt-LT"/>
        </w:rPr>
        <w:tab/>
        <w:t xml:space="preserve">Kad </w:t>
      </w:r>
      <w:r w:rsidRPr="003C1ECB">
        <w:rPr>
          <w:rFonts w:ascii="Noto Sans" w:hAnsi="Noto Sans" w:cs="Noto Sans"/>
          <w:i/>
          <w:iCs/>
          <w:sz w:val="18"/>
          <w:szCs w:val="18"/>
          <w:lang w:val="lt-LT"/>
        </w:rPr>
        <w:t>vertė</w:t>
      </w:r>
      <w:r w:rsidRPr="003C1ECB">
        <w:rPr>
          <w:rFonts w:ascii="Noto Sans" w:hAnsi="Noto Sans" w:cs="Noto Sans"/>
          <w:sz w:val="18"/>
          <w:szCs w:val="18"/>
          <w:lang w:val="lt-LT"/>
        </w:rPr>
        <w:t xml:space="preserve"> būtų nustatyta</w:t>
      </w:r>
      <w:r w:rsidRPr="003C1ECB">
        <w:rPr>
          <w:rFonts w:ascii="Noto Sans" w:hAnsi="Noto Sans" w:cs="Noto Sans"/>
          <w:i/>
          <w:iCs/>
          <w:sz w:val="18"/>
          <w:szCs w:val="18"/>
          <w:lang w:val="lt-LT"/>
        </w:rPr>
        <w:t xml:space="preserve"> </w:t>
      </w:r>
      <w:r w:rsidRPr="003C1ECB">
        <w:rPr>
          <w:rFonts w:ascii="Noto Sans" w:hAnsi="Noto Sans" w:cs="Noto Sans"/>
          <w:sz w:val="18"/>
          <w:szCs w:val="18"/>
          <w:lang w:val="lt-LT"/>
        </w:rPr>
        <w:t xml:space="preserve">pagal </w:t>
      </w:r>
      <w:r w:rsidRPr="003C1ECB">
        <w:rPr>
          <w:rFonts w:ascii="Noto Sans" w:hAnsi="Noto Sans" w:cs="Noto Sans"/>
          <w:i/>
          <w:iCs/>
          <w:sz w:val="18"/>
          <w:szCs w:val="18"/>
          <w:lang w:val="lt-LT"/>
        </w:rPr>
        <w:t>numatomą panaudojimą</w:t>
      </w:r>
      <w:r w:rsidRPr="003C1ECB">
        <w:rPr>
          <w:rFonts w:ascii="Noto Sans" w:hAnsi="Noto Sans" w:cs="Noto Sans"/>
          <w:sz w:val="18"/>
          <w:szCs w:val="18"/>
          <w:lang w:val="lt-LT"/>
        </w:rPr>
        <w:t xml:space="preserve">,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įdiegtas procesas, užtikrinantis tinkamą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ir </w:t>
      </w:r>
      <w:r w:rsidRPr="003C1ECB">
        <w:rPr>
          <w:rFonts w:ascii="Noto Sans" w:hAnsi="Noto Sans" w:cs="Noto Sans"/>
          <w:i/>
          <w:iCs/>
          <w:sz w:val="18"/>
          <w:szCs w:val="18"/>
          <w:lang w:val="lt-LT"/>
        </w:rPr>
        <w:t>vertinimo modelių</w:t>
      </w:r>
      <w:r w:rsidRPr="003C1ECB">
        <w:rPr>
          <w:rFonts w:ascii="Noto Sans" w:hAnsi="Noto Sans" w:cs="Noto Sans"/>
          <w:sz w:val="18"/>
          <w:szCs w:val="18"/>
          <w:lang w:val="lt-LT"/>
        </w:rPr>
        <w:t xml:space="preserve"> taikymą. Tinkamas taikymas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apimti supratimą apie </w:t>
      </w:r>
      <w:r w:rsidRPr="003C1ECB">
        <w:rPr>
          <w:rFonts w:ascii="Noto Sans" w:hAnsi="Noto Sans" w:cs="Noto Sans"/>
          <w:i/>
          <w:iCs/>
          <w:sz w:val="18"/>
          <w:szCs w:val="18"/>
          <w:lang w:val="lt-LT"/>
        </w:rPr>
        <w:t>duomenų</w:t>
      </w:r>
      <w:r w:rsidRPr="003C1ECB">
        <w:rPr>
          <w:rFonts w:ascii="Noto Sans" w:hAnsi="Noto Sans" w:cs="Noto Sans"/>
          <w:sz w:val="18"/>
          <w:szCs w:val="18"/>
          <w:lang w:val="lt-LT"/>
        </w:rPr>
        <w:t xml:space="preserve"> ir </w:t>
      </w:r>
      <w:r w:rsidRPr="003C1ECB">
        <w:rPr>
          <w:rFonts w:ascii="Noto Sans" w:hAnsi="Noto Sans" w:cs="Noto Sans"/>
          <w:i/>
          <w:iCs/>
          <w:sz w:val="18"/>
          <w:szCs w:val="18"/>
          <w:lang w:val="lt-LT"/>
        </w:rPr>
        <w:t>vertinimo modelių</w:t>
      </w:r>
      <w:r w:rsidRPr="003C1ECB">
        <w:rPr>
          <w:rFonts w:ascii="Noto Sans" w:hAnsi="Noto Sans" w:cs="Noto Sans"/>
          <w:sz w:val="18"/>
          <w:szCs w:val="18"/>
          <w:lang w:val="lt-LT"/>
        </w:rPr>
        <w:t xml:space="preserve"> kūrimo ir taikymo procesą, taip pat apie visus apribojimus,</w:t>
      </w:r>
      <w:r w:rsidR="00442CB4" w:rsidRPr="003C1ECB">
        <w:rPr>
          <w:rFonts w:ascii="Noto Sans" w:hAnsi="Noto Sans" w:cs="Noto Sans"/>
          <w:sz w:val="18"/>
          <w:szCs w:val="18"/>
          <w:lang w:val="lt-LT"/>
        </w:rPr>
        <w:t xml:space="preserve"> </w:t>
      </w:r>
      <w:r w:rsidR="00442CB4" w:rsidRPr="003C1ECB">
        <w:rPr>
          <w:rFonts w:ascii="Noto Sans" w:hAnsi="Noto Sans" w:cs="Noto Sans"/>
          <w:sz w:val="18"/>
          <w:szCs w:val="18"/>
          <w:lang w:val="lt-LT"/>
        </w:rPr>
        <w:t>neapibrėžtumus ir netikslumus.</w:t>
      </w:r>
    </w:p>
    <w:p w14:paraId="0E8BC3B6" w14:textId="77777777" w:rsidR="00A17724" w:rsidRPr="003C1ECB" w:rsidRDefault="00A17724" w:rsidP="00A17724">
      <w:pPr>
        <w:spacing w:before="106"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190.02</w:t>
      </w:r>
      <w:r w:rsidRPr="003C1ECB">
        <w:rPr>
          <w:rFonts w:ascii="Noto Sans" w:hAnsi="Noto Sans" w:cs="Noto Sans"/>
          <w:sz w:val="18"/>
          <w:szCs w:val="18"/>
          <w:lang w:val="lt-LT"/>
        </w:rPr>
        <w:tab/>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įdiegtas įvertinimo procesas, kuriuo būtų įvertinama, ar </w:t>
      </w:r>
      <w:r w:rsidRPr="003C1ECB">
        <w:rPr>
          <w:rFonts w:ascii="Noto Sans" w:hAnsi="Noto Sans" w:cs="Noto Sans"/>
          <w:i/>
          <w:iCs/>
          <w:sz w:val="18"/>
          <w:szCs w:val="18"/>
          <w:lang w:val="lt-LT"/>
        </w:rPr>
        <w:t>vertinimas</w:t>
      </w:r>
      <w:r w:rsidRPr="003C1ECB">
        <w:rPr>
          <w:rFonts w:ascii="Noto Sans" w:hAnsi="Noto Sans" w:cs="Noto Sans"/>
          <w:sz w:val="18"/>
          <w:szCs w:val="18"/>
          <w:lang w:val="lt-LT"/>
        </w:rPr>
        <w:t xml:space="preserve"> atitinka darbo apimtį ir ar </w:t>
      </w:r>
      <w:r w:rsidRPr="003C1ECB">
        <w:rPr>
          <w:rFonts w:ascii="Noto Sans" w:hAnsi="Noto Sans" w:cs="Noto Sans"/>
          <w:i/>
          <w:iCs/>
          <w:sz w:val="18"/>
          <w:szCs w:val="18"/>
          <w:lang w:val="lt-LT"/>
        </w:rPr>
        <w:t>vertė</w:t>
      </w:r>
      <w:r w:rsidRPr="003C1ECB">
        <w:rPr>
          <w:rFonts w:ascii="Noto Sans" w:hAnsi="Noto Sans" w:cs="Noto Sans"/>
          <w:sz w:val="18"/>
          <w:szCs w:val="18"/>
          <w:lang w:val="lt-LT"/>
        </w:rPr>
        <w:t xml:space="preserve"> atitinka </w:t>
      </w:r>
      <w:r w:rsidRPr="003C1ECB">
        <w:rPr>
          <w:rFonts w:ascii="Noto Sans" w:hAnsi="Noto Sans" w:cs="Noto Sans"/>
          <w:i/>
          <w:iCs/>
          <w:sz w:val="18"/>
          <w:szCs w:val="18"/>
          <w:lang w:val="lt-LT"/>
        </w:rPr>
        <w:t>numatomą panaudojimą</w:t>
      </w:r>
      <w:r w:rsidRPr="003C1ECB">
        <w:rPr>
          <w:rFonts w:ascii="Noto Sans" w:hAnsi="Noto Sans" w:cs="Noto Sans"/>
          <w:sz w:val="18"/>
          <w:szCs w:val="18"/>
          <w:lang w:val="lt-LT"/>
        </w:rPr>
        <w:t>.</w:t>
      </w:r>
    </w:p>
    <w:p w14:paraId="22DFCC53" w14:textId="77777777" w:rsidR="00A17724" w:rsidRPr="003C1ECB" w:rsidRDefault="00A17724" w:rsidP="00A17724">
      <w:pPr>
        <w:spacing w:before="106"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190.03</w:t>
      </w:r>
      <w:r w:rsidRPr="003C1ECB">
        <w:rPr>
          <w:rFonts w:ascii="Noto Sans" w:hAnsi="Noto Sans" w:cs="Noto Sans"/>
          <w:sz w:val="18"/>
          <w:szCs w:val="18"/>
          <w:lang w:val="lt-LT"/>
        </w:rPr>
        <w:tab/>
        <w:t xml:space="preserve">Siekiant nustatyti ar </w:t>
      </w:r>
      <w:r w:rsidRPr="003C1ECB">
        <w:rPr>
          <w:rFonts w:ascii="Noto Sans" w:hAnsi="Noto Sans" w:cs="Noto Sans"/>
          <w:i/>
          <w:iCs/>
          <w:sz w:val="18"/>
          <w:szCs w:val="18"/>
          <w:lang w:val="lt-LT"/>
        </w:rPr>
        <w:t>vertė</w:t>
      </w:r>
      <w:r w:rsidRPr="003C1ECB">
        <w:rPr>
          <w:rFonts w:ascii="Noto Sans" w:hAnsi="Noto Sans" w:cs="Noto Sans"/>
          <w:sz w:val="18"/>
          <w:szCs w:val="18"/>
          <w:lang w:val="lt-LT"/>
        </w:rPr>
        <w:t xml:space="preserve"> pagal </w:t>
      </w:r>
      <w:r w:rsidRPr="003C1ECB">
        <w:rPr>
          <w:rFonts w:ascii="Noto Sans" w:hAnsi="Noto Sans" w:cs="Noto Sans"/>
          <w:i/>
          <w:iCs/>
          <w:sz w:val="18"/>
          <w:szCs w:val="18"/>
          <w:lang w:val="lt-LT"/>
        </w:rPr>
        <w:t>numatomą panaudojimą</w:t>
      </w:r>
      <w:r w:rsidRPr="003C1ECB">
        <w:rPr>
          <w:rFonts w:ascii="Noto Sans" w:hAnsi="Noto Sans" w:cs="Noto Sans"/>
          <w:sz w:val="18"/>
          <w:szCs w:val="18"/>
          <w:lang w:val="lt-LT"/>
        </w:rPr>
        <w:t xml:space="preserve"> buvo nustatyta tinkamai,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įvertinti apribojimai, neapibrėžtumai ir netikslumai.</w:t>
      </w:r>
    </w:p>
    <w:p w14:paraId="7EAE5042" w14:textId="77777777" w:rsidR="00A17724" w:rsidRPr="003C1ECB" w:rsidRDefault="00A17724" w:rsidP="00A17724">
      <w:pPr>
        <w:spacing w:before="106"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190.04</w:t>
      </w:r>
      <w:r w:rsidRPr="003C1ECB">
        <w:rPr>
          <w:rFonts w:ascii="Noto Sans" w:hAnsi="Noto Sans" w:cs="Noto Sans"/>
          <w:sz w:val="18"/>
          <w:szCs w:val="18"/>
          <w:lang w:val="lt-LT"/>
        </w:rPr>
        <w:tab/>
        <w:t xml:space="preserve">Atliekant vertinimą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atliekamas kalibravimas. Kalibravimas – tai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rezultatų palyginimas su faktiniais stebimais arba laukiamais rezultatais. Faktiniai rezultatai gali būti prekybos antrinėje rinkoje kainos arba sudaromų sandorių kainos. Laukiamais rezultatais gali būti tikėtini pagrįsti </w:t>
      </w:r>
      <w:r w:rsidRPr="003C1ECB">
        <w:rPr>
          <w:rFonts w:ascii="Noto Sans" w:hAnsi="Noto Sans" w:cs="Noto Sans"/>
          <w:i/>
          <w:iCs/>
          <w:sz w:val="18"/>
          <w:szCs w:val="18"/>
          <w:lang w:val="lt-LT"/>
        </w:rPr>
        <w:t>verčių</w:t>
      </w:r>
      <w:r w:rsidRPr="003C1ECB">
        <w:rPr>
          <w:rFonts w:ascii="Noto Sans" w:hAnsi="Noto Sans" w:cs="Noto Sans"/>
          <w:sz w:val="18"/>
          <w:szCs w:val="18"/>
          <w:lang w:val="lt-LT"/>
        </w:rPr>
        <w:t xml:space="preserve"> intervalai, kurie yra palyginti su vertinimo rodikliais (angl. – „</w:t>
      </w:r>
      <w:proofErr w:type="spellStart"/>
      <w:r w:rsidRPr="003C1ECB">
        <w:rPr>
          <w:rFonts w:ascii="Noto Sans" w:hAnsi="Noto Sans" w:cs="Noto Sans"/>
          <w:sz w:val="18"/>
          <w:szCs w:val="18"/>
          <w:lang w:val="lt-LT"/>
        </w:rPr>
        <w:t>valuation</w:t>
      </w:r>
      <w:proofErr w:type="spellEnd"/>
      <w:r w:rsidRPr="003C1ECB">
        <w:rPr>
          <w:rFonts w:ascii="Noto Sans" w:hAnsi="Noto Sans" w:cs="Noto Sans"/>
          <w:sz w:val="18"/>
          <w:szCs w:val="18"/>
          <w:lang w:val="lt-LT"/>
        </w:rPr>
        <w:t xml:space="preserve"> </w:t>
      </w:r>
      <w:proofErr w:type="spellStart"/>
      <w:r w:rsidRPr="003C1ECB">
        <w:rPr>
          <w:rFonts w:ascii="Noto Sans" w:hAnsi="Noto Sans" w:cs="Noto Sans"/>
          <w:sz w:val="18"/>
          <w:szCs w:val="18"/>
          <w:lang w:val="lt-LT"/>
        </w:rPr>
        <w:t>metrics</w:t>
      </w:r>
      <w:proofErr w:type="spellEnd"/>
      <w:r w:rsidRPr="003C1ECB">
        <w:rPr>
          <w:rFonts w:ascii="Noto Sans" w:hAnsi="Noto Sans" w:cs="Noto Sans"/>
          <w:sz w:val="18"/>
          <w:szCs w:val="18"/>
          <w:lang w:val="lt-LT"/>
        </w:rPr>
        <w:t xml:space="preserve">“) arba </w:t>
      </w:r>
      <w:r w:rsidRPr="003C1ECB">
        <w:rPr>
          <w:rFonts w:ascii="Noto Sans" w:hAnsi="Noto Sans" w:cs="Noto Sans"/>
          <w:i/>
          <w:iCs/>
          <w:sz w:val="18"/>
          <w:szCs w:val="18"/>
          <w:lang w:val="lt-LT"/>
        </w:rPr>
        <w:t>vertėmis</w:t>
      </w:r>
      <w:r w:rsidRPr="003C1ECB">
        <w:rPr>
          <w:rFonts w:ascii="Noto Sans" w:hAnsi="Noto Sans" w:cs="Noto Sans"/>
          <w:sz w:val="18"/>
          <w:szCs w:val="18"/>
          <w:lang w:val="lt-LT"/>
        </w:rPr>
        <w:t xml:space="preserve">, nustatytomis taikant alternatyvius </w:t>
      </w:r>
      <w:r w:rsidRPr="003C1ECB">
        <w:rPr>
          <w:rFonts w:ascii="Noto Sans" w:hAnsi="Noto Sans" w:cs="Noto Sans"/>
          <w:i/>
          <w:iCs/>
          <w:sz w:val="18"/>
          <w:szCs w:val="18"/>
          <w:lang w:val="lt-LT"/>
        </w:rPr>
        <w:t>vertinimo modelius</w:t>
      </w:r>
      <w:r w:rsidRPr="003C1ECB">
        <w:rPr>
          <w:rFonts w:ascii="Noto Sans" w:hAnsi="Noto Sans" w:cs="Noto Sans"/>
          <w:sz w:val="18"/>
          <w:szCs w:val="18"/>
          <w:lang w:val="lt-LT"/>
        </w:rPr>
        <w:t xml:space="preserve">. Taip pat laukiamu rezultatu gali būti nustatytos </w:t>
      </w:r>
      <w:r w:rsidRPr="003C1ECB">
        <w:rPr>
          <w:rFonts w:ascii="Noto Sans" w:hAnsi="Noto Sans" w:cs="Noto Sans"/>
          <w:i/>
          <w:iCs/>
          <w:sz w:val="18"/>
          <w:szCs w:val="18"/>
          <w:lang w:val="lt-LT"/>
        </w:rPr>
        <w:t>vertės</w:t>
      </w:r>
      <w:r w:rsidRPr="003C1ECB">
        <w:rPr>
          <w:rFonts w:ascii="Noto Sans" w:hAnsi="Noto Sans" w:cs="Noto Sans"/>
          <w:sz w:val="18"/>
          <w:szCs w:val="18"/>
          <w:lang w:val="lt-LT"/>
        </w:rPr>
        <w:t>,</w:t>
      </w:r>
      <w:r w:rsidRPr="003C1ECB">
        <w:rPr>
          <w:rFonts w:ascii="Noto Sans" w:hAnsi="Noto Sans" w:cs="Noto Sans"/>
          <w:i/>
          <w:iCs/>
          <w:sz w:val="18"/>
          <w:szCs w:val="18"/>
          <w:lang w:val="lt-LT"/>
        </w:rPr>
        <w:t xml:space="preserve"> profesionaliu sprendimu</w:t>
      </w:r>
      <w:r w:rsidRPr="003C1ECB">
        <w:rPr>
          <w:rFonts w:ascii="Noto Sans" w:hAnsi="Noto Sans" w:cs="Noto Sans"/>
          <w:sz w:val="18"/>
          <w:szCs w:val="18"/>
          <w:lang w:val="lt-LT"/>
        </w:rPr>
        <w:t xml:space="preserve"> patvirtintos tinkamomis. </w:t>
      </w:r>
    </w:p>
    <w:p w14:paraId="0049F874" w14:textId="77777777" w:rsidR="00A17724" w:rsidRPr="003C1ECB" w:rsidRDefault="00A17724" w:rsidP="00A17724">
      <w:pPr>
        <w:spacing w:before="106"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190.05</w:t>
      </w:r>
      <w:r w:rsidRPr="003C1ECB">
        <w:rPr>
          <w:rFonts w:ascii="Noto Sans" w:hAnsi="Noto Sans" w:cs="Noto Sans"/>
          <w:sz w:val="18"/>
          <w:szCs w:val="18"/>
          <w:lang w:val="lt-LT"/>
        </w:rPr>
        <w:tab/>
        <w:t xml:space="preserve">Kalibravimo analizei įvertinti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būti taikomi įvairūs kiekybiniai ir kokybiniai būdai ir analizės metodai. Testai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būti pagrįsti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metodika, jo sudėtingumu, duomenų prieinamumu ir su </w:t>
      </w:r>
      <w:r w:rsidRPr="003C1ECB">
        <w:rPr>
          <w:rFonts w:ascii="Noto Sans" w:hAnsi="Noto Sans" w:cs="Noto Sans"/>
          <w:i/>
          <w:iCs/>
          <w:sz w:val="18"/>
          <w:szCs w:val="18"/>
          <w:lang w:val="lt-LT"/>
        </w:rPr>
        <w:t>vertinimu</w:t>
      </w:r>
      <w:r w:rsidRPr="003C1ECB">
        <w:rPr>
          <w:rFonts w:ascii="Noto Sans" w:hAnsi="Noto Sans" w:cs="Noto Sans"/>
          <w:sz w:val="18"/>
          <w:szCs w:val="18"/>
          <w:lang w:val="lt-LT"/>
        </w:rPr>
        <w:t xml:space="preserve"> susijusia </w:t>
      </w:r>
      <w:r w:rsidRPr="003C1ECB">
        <w:rPr>
          <w:rFonts w:ascii="Noto Sans" w:hAnsi="Noto Sans" w:cs="Noto Sans"/>
          <w:i/>
          <w:iCs/>
          <w:sz w:val="18"/>
          <w:szCs w:val="18"/>
          <w:lang w:val="lt-LT"/>
        </w:rPr>
        <w:t>vertinimo rizika</w:t>
      </w:r>
      <w:r w:rsidRPr="003C1ECB">
        <w:rPr>
          <w:rFonts w:ascii="Noto Sans" w:hAnsi="Noto Sans" w:cs="Noto Sans"/>
          <w:sz w:val="18"/>
          <w:szCs w:val="18"/>
          <w:lang w:val="lt-LT"/>
        </w:rPr>
        <w:t xml:space="preserve">. Testai </w:t>
      </w:r>
      <w:r w:rsidRPr="003C1ECB">
        <w:rPr>
          <w:rFonts w:ascii="Noto Sans" w:hAnsi="Noto Sans" w:cs="Noto Sans"/>
          <w:i/>
          <w:iCs/>
          <w:sz w:val="18"/>
          <w:szCs w:val="18"/>
          <w:lang w:val="lt-LT"/>
        </w:rPr>
        <w:t>turėtų</w:t>
      </w:r>
      <w:r w:rsidRPr="003C1ECB">
        <w:rPr>
          <w:rFonts w:ascii="Noto Sans" w:hAnsi="Noto Sans" w:cs="Noto Sans"/>
          <w:sz w:val="18"/>
          <w:szCs w:val="18"/>
          <w:lang w:val="lt-LT"/>
        </w:rPr>
        <w:t xml:space="preserve"> būti parengti kiekvienai situacijai, nes ne visi testai gali būti veiksmingi arba tinkami bet kokioms situacijoms.</w:t>
      </w:r>
    </w:p>
    <w:p w14:paraId="30CD3303" w14:textId="77777777" w:rsidR="00A17724" w:rsidRPr="003C1ECB" w:rsidRDefault="00A17724" w:rsidP="00A17724">
      <w:pPr>
        <w:spacing w:before="106"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190.06</w:t>
      </w:r>
      <w:r w:rsidRPr="003C1ECB">
        <w:rPr>
          <w:rFonts w:ascii="Noto Sans" w:hAnsi="Noto Sans" w:cs="Noto Sans"/>
          <w:sz w:val="18"/>
          <w:szCs w:val="18"/>
          <w:lang w:val="lt-LT"/>
        </w:rPr>
        <w:tab/>
        <w:t xml:space="preserve">Jei atlikus analizę gaunama įrodymų apie netinkamus </w:t>
      </w:r>
      <w:r w:rsidRPr="003C1ECB">
        <w:rPr>
          <w:rFonts w:ascii="Noto Sans" w:hAnsi="Noto Sans" w:cs="Noto Sans"/>
          <w:i/>
          <w:iCs/>
          <w:sz w:val="18"/>
          <w:szCs w:val="18"/>
          <w:lang w:val="lt-LT"/>
        </w:rPr>
        <w:t>pradinius duomenis</w:t>
      </w:r>
      <w:r w:rsidRPr="003C1ECB">
        <w:rPr>
          <w:rFonts w:ascii="Noto Sans" w:hAnsi="Noto Sans" w:cs="Noto Sans"/>
          <w:sz w:val="18"/>
          <w:szCs w:val="18"/>
          <w:lang w:val="lt-LT"/>
        </w:rPr>
        <w:t xml:space="preserve"> arba </w:t>
      </w:r>
      <w:r w:rsidRPr="003C1ECB">
        <w:rPr>
          <w:rFonts w:ascii="Noto Sans" w:hAnsi="Noto Sans" w:cs="Noto Sans"/>
          <w:i/>
          <w:iCs/>
          <w:sz w:val="18"/>
          <w:szCs w:val="18"/>
          <w:lang w:val="lt-LT"/>
        </w:rPr>
        <w:t>vertinimo modelio</w:t>
      </w:r>
      <w:r w:rsidRPr="003C1ECB">
        <w:rPr>
          <w:rFonts w:ascii="Noto Sans" w:hAnsi="Noto Sans" w:cs="Noto Sans"/>
          <w:sz w:val="18"/>
          <w:szCs w:val="18"/>
          <w:lang w:val="lt-LT"/>
        </w:rPr>
        <w:t xml:space="preserve"> veikimą, </w:t>
      </w:r>
      <w:r w:rsidRPr="003C1ECB">
        <w:rPr>
          <w:rFonts w:ascii="Noto Sans" w:hAnsi="Noto Sans" w:cs="Noto Sans"/>
          <w:i/>
          <w:iCs/>
          <w:sz w:val="18"/>
          <w:szCs w:val="18"/>
          <w:lang w:val="lt-LT"/>
        </w:rPr>
        <w:t>privalu</w:t>
      </w:r>
      <w:r w:rsidRPr="003C1ECB">
        <w:rPr>
          <w:rFonts w:ascii="Noto Sans" w:hAnsi="Noto Sans" w:cs="Noto Sans"/>
          <w:sz w:val="18"/>
          <w:szCs w:val="18"/>
          <w:lang w:val="lt-LT"/>
        </w:rPr>
        <w:t xml:space="preserve"> imtis veiksmų, kad būtų išsiaiškintas problemos pobūdis ir suprastos nuokrypių priežastys bet ištaisyti trūkumai.</w:t>
      </w:r>
    </w:p>
    <w:p w14:paraId="4B2ACEC3" w14:textId="77777777" w:rsidR="00A17724" w:rsidRPr="003C1ECB" w:rsidRDefault="00A17724" w:rsidP="00A17724">
      <w:pPr>
        <w:tabs>
          <w:tab w:val="left" w:pos="709"/>
        </w:tabs>
        <w:autoSpaceDE w:val="0"/>
        <w:autoSpaceDN w:val="0"/>
        <w:spacing w:before="148"/>
        <w:ind w:right="884"/>
        <w:jc w:val="both"/>
        <w:rPr>
          <w:rFonts w:ascii="Noto Sans" w:hAnsi="Noto Sans" w:cs="Noto Sans"/>
          <w:b/>
          <w:bCs/>
          <w:sz w:val="18"/>
          <w:lang w:val="lt-LT"/>
        </w:rPr>
      </w:pPr>
      <w:r w:rsidRPr="003C1ECB">
        <w:rPr>
          <w:rFonts w:ascii="Noto Sans" w:hAnsi="Noto Sans" w:cs="Noto Sans"/>
          <w:b/>
          <w:bCs/>
          <w:sz w:val="18"/>
          <w:lang w:val="lt-LT"/>
        </w:rPr>
        <w:t>200.</w:t>
      </w:r>
      <w:r w:rsidRPr="003C1ECB">
        <w:rPr>
          <w:rFonts w:ascii="Noto Sans" w:hAnsi="Noto Sans" w:cs="Noto Sans"/>
          <w:b/>
          <w:bCs/>
          <w:sz w:val="18"/>
          <w:lang w:val="lt-LT"/>
        </w:rPr>
        <w:tab/>
        <w:t xml:space="preserve">Dokumentavimas </w:t>
      </w:r>
    </w:p>
    <w:p w14:paraId="444ADA71" w14:textId="77777777" w:rsidR="00A17724" w:rsidRPr="003C1ECB" w:rsidRDefault="00A17724" w:rsidP="00A17724">
      <w:pPr>
        <w:tabs>
          <w:tab w:val="left" w:pos="709"/>
        </w:tabs>
        <w:spacing w:before="106"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200.01</w:t>
      </w:r>
      <w:r w:rsidRPr="003C1ECB">
        <w:rPr>
          <w:rFonts w:ascii="Noto Sans" w:hAnsi="Noto Sans" w:cs="Noto Sans"/>
          <w:sz w:val="18"/>
          <w:szCs w:val="18"/>
          <w:lang w:val="lt-LT"/>
        </w:rPr>
        <w:tab/>
        <w:t xml:space="preserve">Dokumentų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pakankamai, kad būtų aprašyta įdiegta kokybės kontrolė, įskaitant peržiūrą ir tikrinimą (jei tai yra). Dokumentuose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pateikta pakankamai išsamių duomenų, kad </w:t>
      </w:r>
      <w:r w:rsidRPr="003C1ECB">
        <w:rPr>
          <w:rFonts w:ascii="Noto Sans" w:hAnsi="Noto Sans" w:cs="Noto Sans"/>
          <w:i/>
          <w:iCs/>
          <w:sz w:val="18"/>
          <w:szCs w:val="18"/>
          <w:lang w:val="lt-LT"/>
        </w:rPr>
        <w:t>vertintojas</w:t>
      </w:r>
      <w:r w:rsidRPr="003C1ECB">
        <w:rPr>
          <w:rFonts w:ascii="Noto Sans" w:hAnsi="Noto Sans" w:cs="Noto Sans"/>
          <w:sz w:val="18"/>
          <w:szCs w:val="18"/>
          <w:lang w:val="lt-LT"/>
        </w:rPr>
        <w:t xml:space="preserve"> remdamasis </w:t>
      </w:r>
      <w:r w:rsidRPr="003C1ECB">
        <w:rPr>
          <w:rFonts w:ascii="Noto Sans" w:hAnsi="Noto Sans" w:cs="Noto Sans"/>
          <w:i/>
          <w:iCs/>
          <w:sz w:val="18"/>
          <w:szCs w:val="18"/>
          <w:lang w:val="lt-LT"/>
        </w:rPr>
        <w:t>profesionalų sprendimu</w:t>
      </w:r>
      <w:r w:rsidRPr="003C1ECB">
        <w:rPr>
          <w:rFonts w:ascii="Noto Sans" w:hAnsi="Noto Sans" w:cs="Noto Sans"/>
          <w:sz w:val="18"/>
          <w:szCs w:val="18"/>
          <w:lang w:val="lt-LT"/>
        </w:rPr>
        <w:t xml:space="preserve"> galėtų juos laikyti pagrįstais.</w:t>
      </w:r>
    </w:p>
    <w:p w14:paraId="06AB0575" w14:textId="77777777" w:rsidR="00A17724" w:rsidRPr="003C1ECB" w:rsidRDefault="00A17724" w:rsidP="00A17724">
      <w:pPr>
        <w:tabs>
          <w:tab w:val="left" w:pos="709"/>
        </w:tabs>
        <w:spacing w:before="106"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200.02</w:t>
      </w:r>
      <w:r w:rsidRPr="003C1ECB">
        <w:rPr>
          <w:rFonts w:ascii="Noto Sans" w:hAnsi="Noto Sans" w:cs="Noto Sans"/>
          <w:sz w:val="18"/>
          <w:szCs w:val="18"/>
          <w:lang w:val="lt-LT"/>
        </w:rPr>
        <w:tab/>
        <w:t xml:space="preserve">Kokybės kontrolės proceso metu, įskaitant peržiūrą ir tikrinimą,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dokumentuojamas (-i) sprendžiamas (-i) klausimas (-ai), taip pat priimtų sprendimų nešališkumas ir iš to sekantys veiksmai.</w:t>
      </w:r>
    </w:p>
    <w:p w14:paraId="69FD1C43" w14:textId="77777777" w:rsidR="00A17724" w:rsidRPr="003C1ECB" w:rsidRDefault="00A17724" w:rsidP="00A17724">
      <w:pPr>
        <w:tabs>
          <w:tab w:val="left" w:pos="709"/>
        </w:tabs>
        <w:spacing w:before="106" w:line="249" w:lineRule="auto"/>
        <w:ind w:left="709" w:right="884" w:hanging="709"/>
        <w:jc w:val="both"/>
        <w:rPr>
          <w:rFonts w:ascii="Noto Sans" w:hAnsi="Noto Sans" w:cs="Noto Sans"/>
          <w:sz w:val="18"/>
          <w:szCs w:val="18"/>
          <w:lang w:val="lt-LT"/>
        </w:rPr>
      </w:pPr>
      <w:r w:rsidRPr="003C1ECB">
        <w:rPr>
          <w:rFonts w:ascii="Noto Sans" w:hAnsi="Noto Sans" w:cs="Noto Sans"/>
          <w:sz w:val="18"/>
          <w:szCs w:val="18"/>
          <w:lang w:val="lt-LT"/>
        </w:rPr>
        <w:t>200.03</w:t>
      </w:r>
      <w:r w:rsidRPr="003C1ECB">
        <w:rPr>
          <w:rFonts w:ascii="Noto Sans" w:hAnsi="Noto Sans" w:cs="Noto Sans"/>
          <w:sz w:val="18"/>
          <w:szCs w:val="18"/>
          <w:lang w:val="lt-LT"/>
        </w:rPr>
        <w:tab/>
        <w:t xml:space="preserve">Atliekant pasikartojančius </w:t>
      </w:r>
      <w:r w:rsidRPr="003C1ECB">
        <w:rPr>
          <w:rFonts w:ascii="Noto Sans" w:hAnsi="Noto Sans" w:cs="Noto Sans"/>
          <w:i/>
          <w:iCs/>
          <w:sz w:val="18"/>
          <w:szCs w:val="18"/>
          <w:lang w:val="lt-LT"/>
        </w:rPr>
        <w:t>vertinimus</w:t>
      </w:r>
      <w:r w:rsidRPr="003C1ECB">
        <w:rPr>
          <w:rFonts w:ascii="Noto Sans" w:hAnsi="Noto Sans" w:cs="Noto Sans"/>
          <w:sz w:val="18"/>
          <w:szCs w:val="18"/>
          <w:lang w:val="lt-LT"/>
        </w:rPr>
        <w:t xml:space="preserve">, dokumentai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reguliariai peržiūrimi ir atnaujinami siekiant užtikrinti, kad jie ir toliau atitiktų jų tikslus. Be to, peržiūra </w:t>
      </w:r>
      <w:r w:rsidRPr="003C1ECB">
        <w:rPr>
          <w:rFonts w:ascii="Noto Sans" w:hAnsi="Noto Sans" w:cs="Noto Sans"/>
          <w:i/>
          <w:iCs/>
          <w:sz w:val="18"/>
          <w:szCs w:val="18"/>
          <w:lang w:val="lt-LT"/>
        </w:rPr>
        <w:t>turi</w:t>
      </w:r>
      <w:r w:rsidRPr="003C1ECB">
        <w:rPr>
          <w:rFonts w:ascii="Noto Sans" w:hAnsi="Noto Sans" w:cs="Noto Sans"/>
          <w:sz w:val="18"/>
          <w:szCs w:val="18"/>
          <w:lang w:val="lt-LT"/>
        </w:rPr>
        <w:t xml:space="preserve"> būti atliekama įvykus </w:t>
      </w:r>
      <w:r w:rsidRPr="003C1ECB">
        <w:rPr>
          <w:rFonts w:ascii="Noto Sans" w:hAnsi="Noto Sans" w:cs="Noto Sans"/>
          <w:i/>
          <w:iCs/>
          <w:sz w:val="18"/>
          <w:szCs w:val="18"/>
          <w:lang w:val="lt-LT"/>
        </w:rPr>
        <w:t>reikšmingiems</w:t>
      </w:r>
      <w:r w:rsidRPr="003C1ECB">
        <w:rPr>
          <w:rFonts w:ascii="Noto Sans" w:hAnsi="Noto Sans" w:cs="Noto Sans"/>
          <w:sz w:val="18"/>
          <w:szCs w:val="18"/>
          <w:lang w:val="lt-LT"/>
        </w:rPr>
        <w:t xml:space="preserve"> finansinių priemonių ar jų aplinkos pokyčiams.</w:t>
      </w:r>
    </w:p>
    <w:p w14:paraId="0C16251C" w14:textId="77777777" w:rsidR="0072227A" w:rsidRPr="003C1ECB" w:rsidRDefault="0072227A" w:rsidP="0007236B">
      <w:pPr>
        <w:spacing w:after="0"/>
        <w:rPr>
          <w:rFonts w:ascii="Times New Roman" w:hAnsi="Times New Roman" w:cs="Times New Roman"/>
          <w:sz w:val="24"/>
          <w:szCs w:val="24"/>
          <w:lang w:val="lt-LT"/>
        </w:rPr>
      </w:pPr>
    </w:p>
    <w:p w14:paraId="3B9F45F5" w14:textId="77777777" w:rsidR="0007236B" w:rsidRPr="003C1ECB" w:rsidRDefault="0007236B" w:rsidP="0007236B">
      <w:pPr>
        <w:spacing w:after="0"/>
        <w:rPr>
          <w:rFonts w:ascii="Times New Roman" w:hAnsi="Times New Roman" w:cs="Times New Roman"/>
          <w:sz w:val="24"/>
          <w:szCs w:val="24"/>
          <w:lang w:val="lt-LT"/>
        </w:rPr>
      </w:pPr>
    </w:p>
    <w:sectPr w:rsidR="0007236B" w:rsidRPr="003C1ECB" w:rsidSect="00FF06E9">
      <w:footerReference w:type="default" r:id="rId7"/>
      <w:pgSz w:w="11906" w:h="16838"/>
      <w:pgMar w:top="851" w:right="85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45F8" w14:textId="77777777" w:rsidR="0007236B" w:rsidRDefault="0007236B" w:rsidP="0007236B">
      <w:pPr>
        <w:spacing w:after="0" w:line="240" w:lineRule="auto"/>
      </w:pPr>
      <w:r>
        <w:separator/>
      </w:r>
    </w:p>
  </w:endnote>
  <w:endnote w:type="continuationSeparator" w:id="0">
    <w:p w14:paraId="3B9F45F9" w14:textId="77777777" w:rsidR="0007236B" w:rsidRDefault="0007236B" w:rsidP="0007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7408114"/>
      <w:docPartObj>
        <w:docPartGallery w:val="Page Numbers (Bottom of Page)"/>
        <w:docPartUnique/>
      </w:docPartObj>
    </w:sdtPr>
    <w:sdtEndPr>
      <w:rPr>
        <w:noProof/>
      </w:rPr>
    </w:sdtEndPr>
    <w:sdtContent>
      <w:p w14:paraId="3B9F45FA" w14:textId="77777777" w:rsidR="0007236B" w:rsidRPr="0007236B" w:rsidRDefault="0007236B" w:rsidP="0007236B">
        <w:pPr>
          <w:pStyle w:val="Footer"/>
          <w:pBdr>
            <w:top w:val="single" w:sz="4" w:space="1" w:color="auto"/>
          </w:pBdr>
          <w:jc w:val="center"/>
          <w:rPr>
            <w:rFonts w:ascii="Times New Roman" w:hAnsi="Times New Roman" w:cs="Times New Roman"/>
          </w:rPr>
        </w:pPr>
        <w:r w:rsidRPr="0007236B">
          <w:rPr>
            <w:rFonts w:ascii="Times New Roman" w:hAnsi="Times New Roman" w:cs="Times New Roman"/>
          </w:rPr>
          <w:fldChar w:fldCharType="begin"/>
        </w:r>
        <w:r w:rsidRPr="0007236B">
          <w:rPr>
            <w:rFonts w:ascii="Times New Roman" w:hAnsi="Times New Roman" w:cs="Times New Roman"/>
          </w:rPr>
          <w:instrText xml:space="preserve"> PAGE   \* MERGEFORMAT </w:instrText>
        </w:r>
        <w:r w:rsidRPr="0007236B">
          <w:rPr>
            <w:rFonts w:ascii="Times New Roman" w:hAnsi="Times New Roman" w:cs="Times New Roman"/>
          </w:rPr>
          <w:fldChar w:fldCharType="separate"/>
        </w:r>
        <w:r w:rsidR="00C07DFD">
          <w:rPr>
            <w:rFonts w:ascii="Times New Roman" w:hAnsi="Times New Roman" w:cs="Times New Roman"/>
            <w:noProof/>
          </w:rPr>
          <w:t>1</w:t>
        </w:r>
        <w:r w:rsidRPr="0007236B">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45F6" w14:textId="77777777" w:rsidR="0007236B" w:rsidRDefault="0007236B" w:rsidP="0007236B">
      <w:pPr>
        <w:spacing w:after="0" w:line="240" w:lineRule="auto"/>
      </w:pPr>
      <w:r>
        <w:separator/>
      </w:r>
    </w:p>
  </w:footnote>
  <w:footnote w:type="continuationSeparator" w:id="0">
    <w:p w14:paraId="3B9F45F7" w14:textId="77777777" w:rsidR="0007236B" w:rsidRDefault="0007236B" w:rsidP="000723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0ED6"/>
    <w:multiLevelType w:val="hybridMultilevel"/>
    <w:tmpl w:val="2624ABC8"/>
    <w:lvl w:ilvl="0" w:tplc="F8DA77D8">
      <w:start w:val="30"/>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173681"/>
    <w:multiLevelType w:val="multilevel"/>
    <w:tmpl w:val="8484326A"/>
    <w:lvl w:ilvl="0">
      <w:start w:val="120"/>
      <w:numFmt w:val="decimal"/>
      <w:lvlText w:val="%1."/>
      <w:lvlJc w:val="left"/>
      <w:pPr>
        <w:ind w:left="847"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847" w:hanging="681"/>
        <w:jc w:val="right"/>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187" w:hanging="341"/>
      </w:pPr>
      <w:rPr>
        <w:rFonts w:ascii="Noto Sans" w:eastAsia="Noto Sans" w:hAnsi="Noto Sans" w:cs="Noto Sans" w:hint="default"/>
        <w:b w:val="0"/>
        <w:bCs w:val="0"/>
        <w:i w:val="0"/>
        <w:iCs w:val="0"/>
        <w:color w:val="383638"/>
        <w:spacing w:val="0"/>
        <w:w w:val="100"/>
        <w:sz w:val="18"/>
        <w:szCs w:val="18"/>
        <w:lang w:val="en-US" w:eastAsia="en-US" w:bidi="ar-SA"/>
      </w:rPr>
    </w:lvl>
    <w:lvl w:ilvl="3">
      <w:numFmt w:val="bullet"/>
      <w:lvlText w:val="•"/>
      <w:lvlJc w:val="left"/>
      <w:pPr>
        <w:ind w:left="2580" w:hanging="341"/>
      </w:pPr>
      <w:rPr>
        <w:rFonts w:hint="default"/>
        <w:lang w:val="en-US" w:eastAsia="en-US" w:bidi="ar-SA"/>
      </w:rPr>
    </w:lvl>
    <w:lvl w:ilvl="4">
      <w:numFmt w:val="bullet"/>
      <w:lvlText w:val="•"/>
      <w:lvlJc w:val="left"/>
      <w:pPr>
        <w:ind w:left="3281" w:hanging="341"/>
      </w:pPr>
      <w:rPr>
        <w:rFonts w:hint="default"/>
        <w:lang w:val="en-US" w:eastAsia="en-US" w:bidi="ar-SA"/>
      </w:rPr>
    </w:lvl>
    <w:lvl w:ilvl="5">
      <w:numFmt w:val="bullet"/>
      <w:lvlText w:val="•"/>
      <w:lvlJc w:val="left"/>
      <w:pPr>
        <w:ind w:left="3981" w:hanging="341"/>
      </w:pPr>
      <w:rPr>
        <w:rFonts w:hint="default"/>
        <w:lang w:val="en-US" w:eastAsia="en-US" w:bidi="ar-SA"/>
      </w:rPr>
    </w:lvl>
    <w:lvl w:ilvl="6">
      <w:numFmt w:val="bullet"/>
      <w:lvlText w:val="•"/>
      <w:lvlJc w:val="left"/>
      <w:pPr>
        <w:ind w:left="4682" w:hanging="341"/>
      </w:pPr>
      <w:rPr>
        <w:rFonts w:hint="default"/>
        <w:lang w:val="en-US" w:eastAsia="en-US" w:bidi="ar-SA"/>
      </w:rPr>
    </w:lvl>
    <w:lvl w:ilvl="7">
      <w:numFmt w:val="bullet"/>
      <w:lvlText w:val="•"/>
      <w:lvlJc w:val="left"/>
      <w:pPr>
        <w:ind w:left="5382" w:hanging="341"/>
      </w:pPr>
      <w:rPr>
        <w:rFonts w:hint="default"/>
        <w:lang w:val="en-US" w:eastAsia="en-US" w:bidi="ar-SA"/>
      </w:rPr>
    </w:lvl>
    <w:lvl w:ilvl="8">
      <w:numFmt w:val="bullet"/>
      <w:lvlText w:val="•"/>
      <w:lvlJc w:val="left"/>
      <w:pPr>
        <w:ind w:left="6083" w:hanging="341"/>
      </w:pPr>
      <w:rPr>
        <w:rFonts w:hint="default"/>
        <w:lang w:val="en-US" w:eastAsia="en-US" w:bidi="ar-SA"/>
      </w:rPr>
    </w:lvl>
  </w:abstractNum>
  <w:abstractNum w:abstractNumId="2" w15:restartNumberingAfterBreak="0">
    <w:nsid w:val="08BC515E"/>
    <w:multiLevelType w:val="multilevel"/>
    <w:tmpl w:val="1448525A"/>
    <w:lvl w:ilvl="0">
      <w:start w:val="20"/>
      <w:numFmt w:val="decimal"/>
      <w:lvlText w:val="%1."/>
      <w:lvlJc w:val="left"/>
      <w:pPr>
        <w:ind w:left="847"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847" w:hanging="681"/>
      </w:pPr>
      <w:rPr>
        <w:rFonts w:ascii="Noto Sans" w:eastAsia="Noto Sans" w:hAnsi="Noto Sans" w:cs="Noto Sans" w:hint="default"/>
        <w:b w:val="0"/>
        <w:bCs w:val="0"/>
        <w:i w:val="0"/>
        <w:iCs w:val="0"/>
        <w:color w:val="383638"/>
        <w:spacing w:val="0"/>
        <w:w w:val="100"/>
        <w:sz w:val="18"/>
        <w:szCs w:val="18"/>
        <w:lang w:val="en-US" w:eastAsia="en-US" w:bidi="ar-SA"/>
      </w:rPr>
    </w:lvl>
    <w:lvl w:ilvl="2">
      <w:start w:val="30"/>
      <w:numFmt w:val="decimal"/>
      <w:lvlText w:val="%3."/>
      <w:lvlJc w:val="left"/>
      <w:pPr>
        <w:ind w:left="960" w:hanging="681"/>
      </w:pPr>
      <w:rPr>
        <w:rFonts w:ascii="Noto Sans" w:eastAsia="Noto Sans" w:hAnsi="Noto Sans" w:cs="Noto Sans" w:hint="default"/>
        <w:b/>
        <w:bCs/>
        <w:i w:val="0"/>
        <w:iCs w:val="0"/>
        <w:color w:val="383638"/>
        <w:spacing w:val="0"/>
        <w:w w:val="100"/>
        <w:sz w:val="18"/>
        <w:szCs w:val="18"/>
        <w:lang w:val="en-US" w:eastAsia="en-US" w:bidi="ar-SA"/>
      </w:rPr>
    </w:lvl>
    <w:lvl w:ilvl="3">
      <w:start w:val="1"/>
      <w:numFmt w:val="decimalZero"/>
      <w:lvlText w:val="%3.%4"/>
      <w:lvlJc w:val="left"/>
      <w:pPr>
        <w:ind w:left="960" w:hanging="681"/>
      </w:pPr>
      <w:rPr>
        <w:rFonts w:ascii="Noto Sans" w:eastAsia="Noto Sans" w:hAnsi="Noto Sans" w:cs="Noto Sans" w:hint="default"/>
        <w:b w:val="0"/>
        <w:bCs w:val="0"/>
        <w:i w:val="0"/>
        <w:iCs w:val="0"/>
        <w:color w:val="383638"/>
        <w:spacing w:val="0"/>
        <w:w w:val="100"/>
        <w:sz w:val="18"/>
        <w:szCs w:val="18"/>
        <w:lang w:val="en-US" w:eastAsia="en-US" w:bidi="ar-SA"/>
      </w:rPr>
    </w:lvl>
    <w:lvl w:ilvl="4">
      <w:start w:val="1"/>
      <w:numFmt w:val="lowerLetter"/>
      <w:lvlText w:val="(%5)"/>
      <w:lvlJc w:val="left"/>
      <w:pPr>
        <w:ind w:left="1300" w:hanging="341"/>
      </w:pPr>
      <w:rPr>
        <w:rFonts w:ascii="Noto Sans" w:eastAsia="Noto Sans" w:hAnsi="Noto Sans" w:cs="Noto Sans" w:hint="default"/>
        <w:b w:val="0"/>
        <w:bCs w:val="0"/>
        <w:i w:val="0"/>
        <w:iCs w:val="0"/>
        <w:color w:val="383638"/>
        <w:spacing w:val="0"/>
        <w:w w:val="100"/>
        <w:sz w:val="18"/>
        <w:szCs w:val="18"/>
        <w:lang w:val="en-US" w:eastAsia="en-US" w:bidi="ar-SA"/>
      </w:rPr>
    </w:lvl>
    <w:lvl w:ilvl="5">
      <w:numFmt w:val="bullet"/>
      <w:lvlText w:val="•"/>
      <w:lvlJc w:val="left"/>
      <w:pPr>
        <w:ind w:left="3619" w:hanging="341"/>
      </w:pPr>
      <w:rPr>
        <w:rFonts w:hint="default"/>
        <w:lang w:val="en-US" w:eastAsia="en-US" w:bidi="ar-SA"/>
      </w:rPr>
    </w:lvl>
    <w:lvl w:ilvl="6">
      <w:numFmt w:val="bullet"/>
      <w:lvlText w:val="•"/>
      <w:lvlJc w:val="left"/>
      <w:pPr>
        <w:ind w:left="4392" w:hanging="341"/>
      </w:pPr>
      <w:rPr>
        <w:rFonts w:hint="default"/>
        <w:lang w:val="en-US" w:eastAsia="en-US" w:bidi="ar-SA"/>
      </w:rPr>
    </w:lvl>
    <w:lvl w:ilvl="7">
      <w:numFmt w:val="bullet"/>
      <w:lvlText w:val="•"/>
      <w:lvlJc w:val="left"/>
      <w:pPr>
        <w:ind w:left="5165" w:hanging="341"/>
      </w:pPr>
      <w:rPr>
        <w:rFonts w:hint="default"/>
        <w:lang w:val="en-US" w:eastAsia="en-US" w:bidi="ar-SA"/>
      </w:rPr>
    </w:lvl>
    <w:lvl w:ilvl="8">
      <w:numFmt w:val="bullet"/>
      <w:lvlText w:val="•"/>
      <w:lvlJc w:val="left"/>
      <w:pPr>
        <w:ind w:left="5938" w:hanging="341"/>
      </w:pPr>
      <w:rPr>
        <w:rFonts w:hint="default"/>
        <w:lang w:val="en-US" w:eastAsia="en-US" w:bidi="ar-SA"/>
      </w:rPr>
    </w:lvl>
  </w:abstractNum>
  <w:abstractNum w:abstractNumId="3" w15:restartNumberingAfterBreak="0">
    <w:nsid w:val="0B126234"/>
    <w:multiLevelType w:val="multilevel"/>
    <w:tmpl w:val="1448525A"/>
    <w:lvl w:ilvl="0">
      <w:start w:val="20"/>
      <w:numFmt w:val="decimal"/>
      <w:lvlText w:val="%1."/>
      <w:lvlJc w:val="left"/>
      <w:pPr>
        <w:ind w:left="847"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847" w:hanging="681"/>
      </w:pPr>
      <w:rPr>
        <w:rFonts w:ascii="Noto Sans" w:eastAsia="Noto Sans" w:hAnsi="Noto Sans" w:cs="Noto Sans" w:hint="default"/>
        <w:b w:val="0"/>
        <w:bCs w:val="0"/>
        <w:i w:val="0"/>
        <w:iCs w:val="0"/>
        <w:color w:val="383638"/>
        <w:spacing w:val="0"/>
        <w:w w:val="100"/>
        <w:sz w:val="18"/>
        <w:szCs w:val="18"/>
        <w:lang w:val="en-US" w:eastAsia="en-US" w:bidi="ar-SA"/>
      </w:rPr>
    </w:lvl>
    <w:lvl w:ilvl="2">
      <w:start w:val="30"/>
      <w:numFmt w:val="decimal"/>
      <w:lvlText w:val="%3."/>
      <w:lvlJc w:val="left"/>
      <w:pPr>
        <w:ind w:left="960" w:hanging="681"/>
      </w:pPr>
      <w:rPr>
        <w:rFonts w:ascii="Noto Sans" w:eastAsia="Noto Sans" w:hAnsi="Noto Sans" w:cs="Noto Sans" w:hint="default"/>
        <w:b/>
        <w:bCs/>
        <w:i w:val="0"/>
        <w:iCs w:val="0"/>
        <w:color w:val="383638"/>
        <w:spacing w:val="0"/>
        <w:w w:val="100"/>
        <w:sz w:val="18"/>
        <w:szCs w:val="18"/>
        <w:lang w:val="en-US" w:eastAsia="en-US" w:bidi="ar-SA"/>
      </w:rPr>
    </w:lvl>
    <w:lvl w:ilvl="3">
      <w:start w:val="1"/>
      <w:numFmt w:val="decimalZero"/>
      <w:lvlText w:val="%3.%4"/>
      <w:lvlJc w:val="left"/>
      <w:pPr>
        <w:ind w:left="960" w:hanging="681"/>
      </w:pPr>
      <w:rPr>
        <w:rFonts w:ascii="Noto Sans" w:eastAsia="Noto Sans" w:hAnsi="Noto Sans" w:cs="Noto Sans" w:hint="default"/>
        <w:b w:val="0"/>
        <w:bCs w:val="0"/>
        <w:i w:val="0"/>
        <w:iCs w:val="0"/>
        <w:color w:val="383638"/>
        <w:spacing w:val="0"/>
        <w:w w:val="100"/>
        <w:sz w:val="18"/>
        <w:szCs w:val="18"/>
        <w:lang w:val="en-US" w:eastAsia="en-US" w:bidi="ar-SA"/>
      </w:rPr>
    </w:lvl>
    <w:lvl w:ilvl="4">
      <w:start w:val="1"/>
      <w:numFmt w:val="lowerLetter"/>
      <w:lvlText w:val="(%5)"/>
      <w:lvlJc w:val="left"/>
      <w:pPr>
        <w:ind w:left="1300" w:hanging="341"/>
      </w:pPr>
      <w:rPr>
        <w:rFonts w:ascii="Noto Sans" w:eastAsia="Noto Sans" w:hAnsi="Noto Sans" w:cs="Noto Sans" w:hint="default"/>
        <w:b w:val="0"/>
        <w:bCs w:val="0"/>
        <w:i w:val="0"/>
        <w:iCs w:val="0"/>
        <w:color w:val="383638"/>
        <w:spacing w:val="0"/>
        <w:w w:val="100"/>
        <w:sz w:val="18"/>
        <w:szCs w:val="18"/>
        <w:lang w:val="en-US" w:eastAsia="en-US" w:bidi="ar-SA"/>
      </w:rPr>
    </w:lvl>
    <w:lvl w:ilvl="5">
      <w:numFmt w:val="bullet"/>
      <w:lvlText w:val="•"/>
      <w:lvlJc w:val="left"/>
      <w:pPr>
        <w:ind w:left="3619" w:hanging="341"/>
      </w:pPr>
      <w:rPr>
        <w:rFonts w:hint="default"/>
        <w:lang w:val="en-US" w:eastAsia="en-US" w:bidi="ar-SA"/>
      </w:rPr>
    </w:lvl>
    <w:lvl w:ilvl="6">
      <w:numFmt w:val="bullet"/>
      <w:lvlText w:val="•"/>
      <w:lvlJc w:val="left"/>
      <w:pPr>
        <w:ind w:left="4392" w:hanging="341"/>
      </w:pPr>
      <w:rPr>
        <w:rFonts w:hint="default"/>
        <w:lang w:val="en-US" w:eastAsia="en-US" w:bidi="ar-SA"/>
      </w:rPr>
    </w:lvl>
    <w:lvl w:ilvl="7">
      <w:numFmt w:val="bullet"/>
      <w:lvlText w:val="•"/>
      <w:lvlJc w:val="left"/>
      <w:pPr>
        <w:ind w:left="5165" w:hanging="341"/>
      </w:pPr>
      <w:rPr>
        <w:rFonts w:hint="default"/>
        <w:lang w:val="en-US" w:eastAsia="en-US" w:bidi="ar-SA"/>
      </w:rPr>
    </w:lvl>
    <w:lvl w:ilvl="8">
      <w:numFmt w:val="bullet"/>
      <w:lvlText w:val="•"/>
      <w:lvlJc w:val="left"/>
      <w:pPr>
        <w:ind w:left="5938" w:hanging="341"/>
      </w:pPr>
      <w:rPr>
        <w:rFonts w:hint="default"/>
        <w:lang w:val="en-US" w:eastAsia="en-US" w:bidi="ar-SA"/>
      </w:rPr>
    </w:lvl>
  </w:abstractNum>
  <w:abstractNum w:abstractNumId="4" w15:restartNumberingAfterBreak="0">
    <w:nsid w:val="1D270710"/>
    <w:multiLevelType w:val="multilevel"/>
    <w:tmpl w:val="4D761A6C"/>
    <w:lvl w:ilvl="0">
      <w:start w:val="30"/>
      <w:numFmt w:val="decimal"/>
      <w:lvlText w:val="%1."/>
      <w:lvlJc w:val="left"/>
      <w:pPr>
        <w:ind w:left="1000" w:hanging="681"/>
      </w:pPr>
      <w:rPr>
        <w:rFonts w:ascii="Noto Sans" w:eastAsia="Noto Sans" w:hAnsi="Noto Sans" w:cs="Noto Sans" w:hint="default"/>
        <w:b/>
        <w:bCs/>
        <w:i w:val="0"/>
        <w:iCs w:val="0"/>
        <w:color w:val="E44352"/>
        <w:spacing w:val="0"/>
        <w:w w:val="100"/>
        <w:sz w:val="18"/>
        <w:szCs w:val="18"/>
        <w:lang w:val="en-US" w:eastAsia="en-US" w:bidi="ar-SA"/>
      </w:rPr>
    </w:lvl>
    <w:lvl w:ilvl="1">
      <w:start w:val="1"/>
      <w:numFmt w:val="decimalZero"/>
      <w:lvlText w:val="%1.%2"/>
      <w:lvlJc w:val="left"/>
      <w:pPr>
        <w:ind w:left="1000" w:hanging="681"/>
        <w:jc w:val="right"/>
      </w:pPr>
      <w:rPr>
        <w:rFonts w:ascii="Noto Sans" w:eastAsia="Noto Sans" w:hAnsi="Noto Sans" w:cs="Noto Sans" w:hint="default"/>
        <w:b w:val="0"/>
        <w:bCs w:val="0"/>
        <w:i w:val="0"/>
        <w:iCs w:val="0"/>
        <w:color w:val="auto"/>
        <w:spacing w:val="0"/>
        <w:w w:val="100"/>
        <w:sz w:val="18"/>
        <w:szCs w:val="18"/>
        <w:lang w:val="en-US" w:eastAsia="en-US" w:bidi="ar-SA"/>
      </w:rPr>
    </w:lvl>
    <w:lvl w:ilvl="2">
      <w:numFmt w:val="bullet"/>
      <w:lvlText w:val="•"/>
      <w:lvlJc w:val="left"/>
      <w:pPr>
        <w:ind w:left="2280" w:hanging="681"/>
      </w:pPr>
      <w:rPr>
        <w:rFonts w:hint="default"/>
        <w:lang w:val="en-US" w:eastAsia="en-US" w:bidi="ar-SA"/>
      </w:rPr>
    </w:lvl>
    <w:lvl w:ilvl="3">
      <w:numFmt w:val="bullet"/>
      <w:lvlText w:val="•"/>
      <w:lvlJc w:val="left"/>
      <w:pPr>
        <w:ind w:left="2921" w:hanging="681"/>
      </w:pPr>
      <w:rPr>
        <w:rFonts w:hint="default"/>
        <w:lang w:val="en-US" w:eastAsia="en-US" w:bidi="ar-SA"/>
      </w:rPr>
    </w:lvl>
    <w:lvl w:ilvl="4">
      <w:numFmt w:val="bullet"/>
      <w:lvlText w:val="•"/>
      <w:lvlJc w:val="left"/>
      <w:pPr>
        <w:ind w:left="3561" w:hanging="681"/>
      </w:pPr>
      <w:rPr>
        <w:rFonts w:hint="default"/>
        <w:lang w:val="en-US" w:eastAsia="en-US" w:bidi="ar-SA"/>
      </w:rPr>
    </w:lvl>
    <w:lvl w:ilvl="5">
      <w:numFmt w:val="bullet"/>
      <w:lvlText w:val="•"/>
      <w:lvlJc w:val="left"/>
      <w:pPr>
        <w:ind w:left="4202" w:hanging="681"/>
      </w:pPr>
      <w:rPr>
        <w:rFonts w:hint="default"/>
        <w:lang w:val="en-US" w:eastAsia="en-US" w:bidi="ar-SA"/>
      </w:rPr>
    </w:lvl>
    <w:lvl w:ilvl="6">
      <w:numFmt w:val="bullet"/>
      <w:lvlText w:val="•"/>
      <w:lvlJc w:val="left"/>
      <w:pPr>
        <w:ind w:left="4842" w:hanging="681"/>
      </w:pPr>
      <w:rPr>
        <w:rFonts w:hint="default"/>
        <w:lang w:val="en-US" w:eastAsia="en-US" w:bidi="ar-SA"/>
      </w:rPr>
    </w:lvl>
    <w:lvl w:ilvl="7">
      <w:numFmt w:val="bullet"/>
      <w:lvlText w:val="•"/>
      <w:lvlJc w:val="left"/>
      <w:pPr>
        <w:ind w:left="5482" w:hanging="681"/>
      </w:pPr>
      <w:rPr>
        <w:rFonts w:hint="default"/>
        <w:lang w:val="en-US" w:eastAsia="en-US" w:bidi="ar-SA"/>
      </w:rPr>
    </w:lvl>
    <w:lvl w:ilvl="8">
      <w:numFmt w:val="bullet"/>
      <w:lvlText w:val="•"/>
      <w:lvlJc w:val="left"/>
      <w:pPr>
        <w:ind w:left="6123" w:hanging="681"/>
      </w:pPr>
      <w:rPr>
        <w:rFonts w:hint="default"/>
        <w:lang w:val="en-US" w:eastAsia="en-US" w:bidi="ar-SA"/>
      </w:rPr>
    </w:lvl>
  </w:abstractNum>
  <w:abstractNum w:abstractNumId="5" w15:restartNumberingAfterBreak="0">
    <w:nsid w:val="1E196263"/>
    <w:multiLevelType w:val="multilevel"/>
    <w:tmpl w:val="35F8CF62"/>
    <w:lvl w:ilvl="0">
      <w:start w:val="140"/>
      <w:numFmt w:val="decimal"/>
      <w:lvlText w:val="%1."/>
      <w:lvlJc w:val="left"/>
      <w:pPr>
        <w:ind w:left="720" w:hanging="360"/>
      </w:pPr>
      <w:rPr>
        <w:rFonts w:hint="default"/>
        <w:b/>
      </w:rPr>
    </w:lvl>
    <w:lvl w:ilvl="1">
      <w:start w:val="1"/>
      <w:numFmt w:val="decimalZero"/>
      <w:isLgl/>
      <w:lvlText w:val="%1.%2"/>
      <w:lvlJc w:val="left"/>
      <w:pPr>
        <w:ind w:left="888" w:hanging="5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0B7ED3"/>
    <w:multiLevelType w:val="multilevel"/>
    <w:tmpl w:val="651697D4"/>
    <w:lvl w:ilvl="0">
      <w:start w:val="110"/>
      <w:numFmt w:val="decimal"/>
      <w:lvlText w:val="%1."/>
      <w:lvlJc w:val="left"/>
      <w:pPr>
        <w:ind w:left="960"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960" w:hanging="681"/>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300" w:hanging="341"/>
        <w:jc w:val="right"/>
      </w:pPr>
      <w:rPr>
        <w:rFonts w:ascii="Noto Sans" w:eastAsia="Noto Sans" w:hAnsi="Noto Sans" w:cs="Noto Sans" w:hint="default"/>
        <w:b w:val="0"/>
        <w:bCs w:val="0"/>
        <w:i w:val="0"/>
        <w:iCs w:val="0"/>
        <w:color w:val="383638"/>
        <w:spacing w:val="0"/>
        <w:w w:val="100"/>
        <w:sz w:val="18"/>
        <w:szCs w:val="18"/>
        <w:lang w:val="en-US" w:eastAsia="en-US" w:bidi="ar-SA"/>
      </w:rPr>
    </w:lvl>
    <w:lvl w:ilvl="3">
      <w:start w:val="1"/>
      <w:numFmt w:val="lowerRoman"/>
      <w:lvlText w:val="(%4)"/>
      <w:lvlJc w:val="left"/>
      <w:pPr>
        <w:ind w:left="1697" w:hanging="397"/>
        <w:jc w:val="right"/>
      </w:pPr>
      <w:rPr>
        <w:rFonts w:ascii="Noto Sans" w:eastAsia="Noto Sans" w:hAnsi="Noto Sans" w:cs="Noto Sans" w:hint="default"/>
        <w:b w:val="0"/>
        <w:bCs w:val="0"/>
        <w:i w:val="0"/>
        <w:iCs w:val="0"/>
        <w:color w:val="383638"/>
        <w:spacing w:val="0"/>
        <w:w w:val="100"/>
        <w:sz w:val="18"/>
        <w:szCs w:val="18"/>
        <w:lang w:val="en-US" w:eastAsia="en-US" w:bidi="ar-SA"/>
      </w:rPr>
    </w:lvl>
    <w:lvl w:ilvl="4">
      <w:numFmt w:val="bullet"/>
      <w:lvlText w:val="•"/>
      <w:lvlJc w:val="left"/>
      <w:pPr>
        <w:ind w:left="3146" w:hanging="397"/>
      </w:pPr>
      <w:rPr>
        <w:rFonts w:hint="default"/>
        <w:lang w:val="en-US" w:eastAsia="en-US" w:bidi="ar-SA"/>
      </w:rPr>
    </w:lvl>
    <w:lvl w:ilvl="5">
      <w:numFmt w:val="bullet"/>
      <w:lvlText w:val="•"/>
      <w:lvlJc w:val="left"/>
      <w:pPr>
        <w:ind w:left="3869" w:hanging="397"/>
      </w:pPr>
      <w:rPr>
        <w:rFonts w:hint="default"/>
        <w:lang w:val="en-US" w:eastAsia="en-US" w:bidi="ar-SA"/>
      </w:rPr>
    </w:lvl>
    <w:lvl w:ilvl="6">
      <w:numFmt w:val="bullet"/>
      <w:lvlText w:val="•"/>
      <w:lvlJc w:val="left"/>
      <w:pPr>
        <w:ind w:left="4592" w:hanging="397"/>
      </w:pPr>
      <w:rPr>
        <w:rFonts w:hint="default"/>
        <w:lang w:val="en-US" w:eastAsia="en-US" w:bidi="ar-SA"/>
      </w:rPr>
    </w:lvl>
    <w:lvl w:ilvl="7">
      <w:numFmt w:val="bullet"/>
      <w:lvlText w:val="•"/>
      <w:lvlJc w:val="left"/>
      <w:pPr>
        <w:ind w:left="5315" w:hanging="397"/>
      </w:pPr>
      <w:rPr>
        <w:rFonts w:hint="default"/>
        <w:lang w:val="en-US" w:eastAsia="en-US" w:bidi="ar-SA"/>
      </w:rPr>
    </w:lvl>
    <w:lvl w:ilvl="8">
      <w:numFmt w:val="bullet"/>
      <w:lvlText w:val="•"/>
      <w:lvlJc w:val="left"/>
      <w:pPr>
        <w:ind w:left="6038" w:hanging="397"/>
      </w:pPr>
      <w:rPr>
        <w:rFonts w:hint="default"/>
        <w:lang w:val="en-US" w:eastAsia="en-US" w:bidi="ar-SA"/>
      </w:rPr>
    </w:lvl>
  </w:abstractNum>
  <w:abstractNum w:abstractNumId="7" w15:restartNumberingAfterBreak="0">
    <w:nsid w:val="224E3048"/>
    <w:multiLevelType w:val="multilevel"/>
    <w:tmpl w:val="8CF07E5A"/>
    <w:lvl w:ilvl="0">
      <w:start w:val="120"/>
      <w:numFmt w:val="decimal"/>
      <w:lvlText w:val="%1"/>
      <w:lvlJc w:val="left"/>
      <w:pPr>
        <w:ind w:left="888" w:hanging="681"/>
      </w:pPr>
      <w:rPr>
        <w:rFonts w:hint="default"/>
        <w:lang w:val="en-US" w:eastAsia="en-US" w:bidi="ar-SA"/>
      </w:rPr>
    </w:lvl>
    <w:lvl w:ilvl="1">
      <w:start w:val="10"/>
      <w:numFmt w:val="decimal"/>
      <w:lvlText w:val="%1.%2"/>
      <w:lvlJc w:val="left"/>
      <w:pPr>
        <w:ind w:left="888" w:hanging="681"/>
        <w:jc w:val="right"/>
      </w:pPr>
      <w:rPr>
        <w:rFonts w:ascii="Noto Sans" w:eastAsia="Noto Sans" w:hAnsi="Noto Sans" w:cs="Noto Sans" w:hint="default"/>
        <w:b w:val="0"/>
        <w:bCs w:val="0"/>
        <w:i w:val="0"/>
        <w:iCs w:val="0"/>
        <w:color w:val="E44352"/>
        <w:spacing w:val="0"/>
        <w:w w:val="100"/>
        <w:sz w:val="18"/>
        <w:szCs w:val="18"/>
        <w:lang w:val="en-US" w:eastAsia="en-US" w:bidi="ar-SA"/>
      </w:rPr>
    </w:lvl>
    <w:lvl w:ilvl="2">
      <w:start w:val="1"/>
      <w:numFmt w:val="lowerLetter"/>
      <w:lvlText w:val="(%3)"/>
      <w:lvlJc w:val="left"/>
      <w:pPr>
        <w:ind w:left="1228" w:hanging="341"/>
        <w:jc w:val="right"/>
      </w:pPr>
      <w:rPr>
        <w:rFonts w:ascii="Noto Sans" w:eastAsia="Noto Sans" w:hAnsi="Noto Sans" w:cs="Noto Sans" w:hint="default"/>
        <w:b w:val="0"/>
        <w:bCs w:val="0"/>
        <w:i w:val="0"/>
        <w:iCs w:val="0"/>
        <w:color w:val="auto"/>
        <w:spacing w:val="0"/>
        <w:w w:val="100"/>
        <w:sz w:val="18"/>
        <w:szCs w:val="18"/>
        <w:lang w:val="en-US" w:eastAsia="en-US" w:bidi="ar-SA"/>
      </w:rPr>
    </w:lvl>
    <w:lvl w:ilvl="3">
      <w:numFmt w:val="bullet"/>
      <w:lvlText w:val="•"/>
      <w:lvlJc w:val="left"/>
      <w:pPr>
        <w:ind w:left="2098" w:hanging="341"/>
      </w:pPr>
      <w:rPr>
        <w:rFonts w:hint="default"/>
        <w:lang w:val="en-US" w:eastAsia="en-US" w:bidi="ar-SA"/>
      </w:rPr>
    </w:lvl>
    <w:lvl w:ilvl="4">
      <w:numFmt w:val="bullet"/>
      <w:lvlText w:val="•"/>
      <w:lvlJc w:val="left"/>
      <w:pPr>
        <w:ind w:left="2856" w:hanging="341"/>
      </w:pPr>
      <w:rPr>
        <w:rFonts w:hint="default"/>
        <w:lang w:val="en-US" w:eastAsia="en-US" w:bidi="ar-SA"/>
      </w:rPr>
    </w:lvl>
    <w:lvl w:ilvl="5">
      <w:numFmt w:val="bullet"/>
      <w:lvlText w:val="•"/>
      <w:lvlJc w:val="left"/>
      <w:pPr>
        <w:ind w:left="3614" w:hanging="341"/>
      </w:pPr>
      <w:rPr>
        <w:rFonts w:hint="default"/>
        <w:lang w:val="en-US" w:eastAsia="en-US" w:bidi="ar-SA"/>
      </w:rPr>
    </w:lvl>
    <w:lvl w:ilvl="6">
      <w:numFmt w:val="bullet"/>
      <w:lvlText w:val="•"/>
      <w:lvlJc w:val="left"/>
      <w:pPr>
        <w:ind w:left="4372" w:hanging="341"/>
      </w:pPr>
      <w:rPr>
        <w:rFonts w:hint="default"/>
        <w:lang w:val="en-US" w:eastAsia="en-US" w:bidi="ar-SA"/>
      </w:rPr>
    </w:lvl>
    <w:lvl w:ilvl="7">
      <w:numFmt w:val="bullet"/>
      <w:lvlText w:val="•"/>
      <w:lvlJc w:val="left"/>
      <w:pPr>
        <w:ind w:left="5130" w:hanging="341"/>
      </w:pPr>
      <w:rPr>
        <w:rFonts w:hint="default"/>
        <w:lang w:val="en-US" w:eastAsia="en-US" w:bidi="ar-SA"/>
      </w:rPr>
    </w:lvl>
    <w:lvl w:ilvl="8">
      <w:numFmt w:val="bullet"/>
      <w:lvlText w:val="•"/>
      <w:lvlJc w:val="left"/>
      <w:pPr>
        <w:ind w:left="5888" w:hanging="341"/>
      </w:pPr>
      <w:rPr>
        <w:rFonts w:hint="default"/>
        <w:lang w:val="en-US" w:eastAsia="en-US" w:bidi="ar-SA"/>
      </w:rPr>
    </w:lvl>
  </w:abstractNum>
  <w:abstractNum w:abstractNumId="8" w15:restartNumberingAfterBreak="0">
    <w:nsid w:val="229F57D6"/>
    <w:multiLevelType w:val="multilevel"/>
    <w:tmpl w:val="038E99F8"/>
    <w:lvl w:ilvl="0">
      <w:start w:val="80"/>
      <w:numFmt w:val="decimal"/>
      <w:lvlText w:val="%1."/>
      <w:lvlJc w:val="left"/>
      <w:pPr>
        <w:ind w:left="847"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847" w:hanging="681"/>
      </w:pPr>
      <w:rPr>
        <w:rFonts w:ascii="Noto Sans" w:eastAsia="Noto Sans" w:hAnsi="Noto Sans" w:cs="Noto Sans" w:hint="default"/>
        <w:b w:val="0"/>
        <w:bCs w:val="0"/>
        <w:i w:val="0"/>
        <w:iCs w:val="0"/>
        <w:color w:val="auto"/>
        <w:spacing w:val="0"/>
        <w:w w:val="100"/>
        <w:sz w:val="18"/>
        <w:szCs w:val="18"/>
        <w:lang w:val="en-US" w:eastAsia="en-US" w:bidi="ar-SA"/>
      </w:rPr>
    </w:lvl>
    <w:lvl w:ilvl="2">
      <w:numFmt w:val="bullet"/>
      <w:lvlText w:val="•"/>
      <w:lvlJc w:val="left"/>
      <w:pPr>
        <w:ind w:left="2168" w:hanging="681"/>
      </w:pPr>
      <w:rPr>
        <w:rFonts w:hint="default"/>
        <w:lang w:val="en-US" w:eastAsia="en-US" w:bidi="ar-SA"/>
      </w:rPr>
    </w:lvl>
    <w:lvl w:ilvl="3">
      <w:numFmt w:val="bullet"/>
      <w:lvlText w:val="•"/>
      <w:lvlJc w:val="left"/>
      <w:pPr>
        <w:ind w:left="2833" w:hanging="681"/>
      </w:pPr>
      <w:rPr>
        <w:rFonts w:hint="default"/>
        <w:lang w:val="en-US" w:eastAsia="en-US" w:bidi="ar-SA"/>
      </w:rPr>
    </w:lvl>
    <w:lvl w:ilvl="4">
      <w:numFmt w:val="bullet"/>
      <w:lvlText w:val="•"/>
      <w:lvlJc w:val="left"/>
      <w:pPr>
        <w:ind w:left="3497" w:hanging="681"/>
      </w:pPr>
      <w:rPr>
        <w:rFonts w:hint="default"/>
        <w:lang w:val="en-US" w:eastAsia="en-US" w:bidi="ar-SA"/>
      </w:rPr>
    </w:lvl>
    <w:lvl w:ilvl="5">
      <w:numFmt w:val="bullet"/>
      <w:lvlText w:val="•"/>
      <w:lvlJc w:val="left"/>
      <w:pPr>
        <w:ind w:left="4162" w:hanging="681"/>
      </w:pPr>
      <w:rPr>
        <w:rFonts w:hint="default"/>
        <w:lang w:val="en-US" w:eastAsia="en-US" w:bidi="ar-SA"/>
      </w:rPr>
    </w:lvl>
    <w:lvl w:ilvl="6">
      <w:numFmt w:val="bullet"/>
      <w:lvlText w:val="•"/>
      <w:lvlJc w:val="left"/>
      <w:pPr>
        <w:ind w:left="4826" w:hanging="681"/>
      </w:pPr>
      <w:rPr>
        <w:rFonts w:hint="default"/>
        <w:lang w:val="en-US" w:eastAsia="en-US" w:bidi="ar-SA"/>
      </w:rPr>
    </w:lvl>
    <w:lvl w:ilvl="7">
      <w:numFmt w:val="bullet"/>
      <w:lvlText w:val="•"/>
      <w:lvlJc w:val="left"/>
      <w:pPr>
        <w:ind w:left="5490" w:hanging="681"/>
      </w:pPr>
      <w:rPr>
        <w:rFonts w:hint="default"/>
        <w:lang w:val="en-US" w:eastAsia="en-US" w:bidi="ar-SA"/>
      </w:rPr>
    </w:lvl>
    <w:lvl w:ilvl="8">
      <w:numFmt w:val="bullet"/>
      <w:lvlText w:val="•"/>
      <w:lvlJc w:val="left"/>
      <w:pPr>
        <w:ind w:left="6155" w:hanging="681"/>
      </w:pPr>
      <w:rPr>
        <w:rFonts w:hint="default"/>
        <w:lang w:val="en-US" w:eastAsia="en-US" w:bidi="ar-SA"/>
      </w:rPr>
    </w:lvl>
  </w:abstractNum>
  <w:abstractNum w:abstractNumId="9" w15:restartNumberingAfterBreak="0">
    <w:nsid w:val="24452A15"/>
    <w:multiLevelType w:val="multilevel"/>
    <w:tmpl w:val="9EC22A82"/>
    <w:lvl w:ilvl="0">
      <w:start w:val="2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bullet"/>
      <w:lvlText w:val="•"/>
      <w:lvlJc w:val="left"/>
      <w:pPr>
        <w:ind w:left="2570" w:hanging="284"/>
      </w:pPr>
      <w:rPr>
        <w:rFonts w:hint="default"/>
      </w:rPr>
    </w:lvl>
    <w:lvl w:ilvl="4">
      <w:start w:val="1"/>
      <w:numFmt w:val="bullet"/>
      <w:lvlText w:val="•"/>
      <w:lvlJc w:val="left"/>
      <w:pPr>
        <w:ind w:left="3321" w:hanging="284"/>
      </w:pPr>
      <w:rPr>
        <w:rFonts w:hint="default"/>
      </w:rPr>
    </w:lvl>
    <w:lvl w:ilvl="5">
      <w:start w:val="1"/>
      <w:numFmt w:val="bullet"/>
      <w:lvlText w:val="•"/>
      <w:lvlJc w:val="left"/>
      <w:pPr>
        <w:ind w:left="4071" w:hanging="284"/>
      </w:pPr>
      <w:rPr>
        <w:rFonts w:hint="default"/>
      </w:rPr>
    </w:lvl>
    <w:lvl w:ilvl="6">
      <w:start w:val="1"/>
      <w:numFmt w:val="bullet"/>
      <w:lvlText w:val="•"/>
      <w:lvlJc w:val="left"/>
      <w:pPr>
        <w:ind w:left="4822" w:hanging="284"/>
      </w:pPr>
      <w:rPr>
        <w:rFonts w:hint="default"/>
      </w:rPr>
    </w:lvl>
    <w:lvl w:ilvl="7">
      <w:start w:val="1"/>
      <w:numFmt w:val="bullet"/>
      <w:lvlText w:val="•"/>
      <w:lvlJc w:val="left"/>
      <w:pPr>
        <w:ind w:left="5572" w:hanging="284"/>
      </w:pPr>
      <w:rPr>
        <w:rFonts w:hint="default"/>
      </w:rPr>
    </w:lvl>
    <w:lvl w:ilvl="8">
      <w:start w:val="1"/>
      <w:numFmt w:val="bullet"/>
      <w:lvlText w:val="•"/>
      <w:lvlJc w:val="left"/>
      <w:pPr>
        <w:ind w:left="6323" w:hanging="284"/>
      </w:pPr>
      <w:rPr>
        <w:rFonts w:hint="default"/>
      </w:rPr>
    </w:lvl>
  </w:abstractNum>
  <w:abstractNum w:abstractNumId="10" w15:restartNumberingAfterBreak="0">
    <w:nsid w:val="25D102BC"/>
    <w:multiLevelType w:val="multilevel"/>
    <w:tmpl w:val="6BF8A82E"/>
    <w:lvl w:ilvl="0">
      <w:start w:val="60"/>
      <w:numFmt w:val="decimal"/>
      <w:lvlText w:val="%1."/>
      <w:lvlJc w:val="left"/>
      <w:pPr>
        <w:ind w:left="1323" w:hanging="360"/>
      </w:pPr>
      <w:rPr>
        <w:rFonts w:hint="default"/>
        <w:b/>
      </w:rPr>
    </w:lvl>
    <w:lvl w:ilvl="1">
      <w:start w:val="1"/>
      <w:numFmt w:val="decimalZero"/>
      <w:isLgl/>
      <w:lvlText w:val="%1.%2"/>
      <w:lvlJc w:val="left"/>
      <w:pPr>
        <w:ind w:left="1395" w:hanging="432"/>
      </w:pPr>
      <w:rPr>
        <w:rFonts w:hint="default"/>
        <w:color w:val="auto"/>
      </w:rPr>
    </w:lvl>
    <w:lvl w:ilvl="2">
      <w:start w:val="1"/>
      <w:numFmt w:val="decimal"/>
      <w:isLgl/>
      <w:lvlText w:val="%1.%2.%3"/>
      <w:lvlJc w:val="left"/>
      <w:pPr>
        <w:ind w:left="1683" w:hanging="720"/>
      </w:pPr>
      <w:rPr>
        <w:rFonts w:hint="default"/>
      </w:rPr>
    </w:lvl>
    <w:lvl w:ilvl="3">
      <w:start w:val="1"/>
      <w:numFmt w:val="decimal"/>
      <w:isLgl/>
      <w:lvlText w:val="%1.%2.%3.%4"/>
      <w:lvlJc w:val="left"/>
      <w:pPr>
        <w:ind w:left="1683"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043" w:hanging="1080"/>
      </w:pPr>
      <w:rPr>
        <w:rFonts w:hint="default"/>
      </w:rPr>
    </w:lvl>
    <w:lvl w:ilvl="6">
      <w:start w:val="1"/>
      <w:numFmt w:val="decimal"/>
      <w:isLgl/>
      <w:lvlText w:val="%1.%2.%3.%4.%5.%6.%7"/>
      <w:lvlJc w:val="left"/>
      <w:pPr>
        <w:ind w:left="2403" w:hanging="1440"/>
      </w:pPr>
      <w:rPr>
        <w:rFonts w:hint="default"/>
      </w:rPr>
    </w:lvl>
    <w:lvl w:ilvl="7">
      <w:start w:val="1"/>
      <w:numFmt w:val="decimal"/>
      <w:isLgl/>
      <w:lvlText w:val="%1.%2.%3.%4.%5.%6.%7.%8"/>
      <w:lvlJc w:val="left"/>
      <w:pPr>
        <w:ind w:left="2403" w:hanging="1440"/>
      </w:pPr>
      <w:rPr>
        <w:rFonts w:hint="default"/>
      </w:rPr>
    </w:lvl>
    <w:lvl w:ilvl="8">
      <w:start w:val="1"/>
      <w:numFmt w:val="decimal"/>
      <w:isLgl/>
      <w:lvlText w:val="%1.%2.%3.%4.%5.%6.%7.%8.%9"/>
      <w:lvlJc w:val="left"/>
      <w:pPr>
        <w:ind w:left="2763" w:hanging="1800"/>
      </w:pPr>
      <w:rPr>
        <w:rFonts w:hint="default"/>
      </w:rPr>
    </w:lvl>
  </w:abstractNum>
  <w:abstractNum w:abstractNumId="11" w15:restartNumberingAfterBreak="0">
    <w:nsid w:val="29CC1F80"/>
    <w:multiLevelType w:val="multilevel"/>
    <w:tmpl w:val="1448525A"/>
    <w:lvl w:ilvl="0">
      <w:start w:val="20"/>
      <w:numFmt w:val="decimal"/>
      <w:lvlText w:val="%1."/>
      <w:lvlJc w:val="left"/>
      <w:pPr>
        <w:ind w:left="847"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847" w:hanging="681"/>
      </w:pPr>
      <w:rPr>
        <w:rFonts w:ascii="Noto Sans" w:eastAsia="Noto Sans" w:hAnsi="Noto Sans" w:cs="Noto Sans" w:hint="default"/>
        <w:b w:val="0"/>
        <w:bCs w:val="0"/>
        <w:i w:val="0"/>
        <w:iCs w:val="0"/>
        <w:color w:val="383638"/>
        <w:spacing w:val="0"/>
        <w:w w:val="100"/>
        <w:sz w:val="18"/>
        <w:szCs w:val="18"/>
        <w:lang w:val="en-US" w:eastAsia="en-US" w:bidi="ar-SA"/>
      </w:rPr>
    </w:lvl>
    <w:lvl w:ilvl="2">
      <w:start w:val="30"/>
      <w:numFmt w:val="decimal"/>
      <w:lvlText w:val="%3."/>
      <w:lvlJc w:val="left"/>
      <w:pPr>
        <w:ind w:left="960" w:hanging="681"/>
      </w:pPr>
      <w:rPr>
        <w:rFonts w:ascii="Noto Sans" w:eastAsia="Noto Sans" w:hAnsi="Noto Sans" w:cs="Noto Sans" w:hint="default"/>
        <w:b/>
        <w:bCs/>
        <w:i w:val="0"/>
        <w:iCs w:val="0"/>
        <w:color w:val="383638"/>
        <w:spacing w:val="0"/>
        <w:w w:val="100"/>
        <w:sz w:val="18"/>
        <w:szCs w:val="18"/>
        <w:lang w:val="en-US" w:eastAsia="en-US" w:bidi="ar-SA"/>
      </w:rPr>
    </w:lvl>
    <w:lvl w:ilvl="3">
      <w:start w:val="1"/>
      <w:numFmt w:val="decimalZero"/>
      <w:lvlText w:val="%3.%4"/>
      <w:lvlJc w:val="left"/>
      <w:pPr>
        <w:ind w:left="960" w:hanging="681"/>
      </w:pPr>
      <w:rPr>
        <w:rFonts w:ascii="Noto Sans" w:eastAsia="Noto Sans" w:hAnsi="Noto Sans" w:cs="Noto Sans" w:hint="default"/>
        <w:b w:val="0"/>
        <w:bCs w:val="0"/>
        <w:i w:val="0"/>
        <w:iCs w:val="0"/>
        <w:color w:val="383638"/>
        <w:spacing w:val="0"/>
        <w:w w:val="100"/>
        <w:sz w:val="18"/>
        <w:szCs w:val="18"/>
        <w:lang w:val="en-US" w:eastAsia="en-US" w:bidi="ar-SA"/>
      </w:rPr>
    </w:lvl>
    <w:lvl w:ilvl="4">
      <w:start w:val="1"/>
      <w:numFmt w:val="lowerLetter"/>
      <w:lvlText w:val="(%5)"/>
      <w:lvlJc w:val="left"/>
      <w:pPr>
        <w:ind w:left="1300" w:hanging="341"/>
      </w:pPr>
      <w:rPr>
        <w:rFonts w:ascii="Noto Sans" w:eastAsia="Noto Sans" w:hAnsi="Noto Sans" w:cs="Noto Sans" w:hint="default"/>
        <w:b w:val="0"/>
        <w:bCs w:val="0"/>
        <w:i w:val="0"/>
        <w:iCs w:val="0"/>
        <w:color w:val="383638"/>
        <w:spacing w:val="0"/>
        <w:w w:val="100"/>
        <w:sz w:val="18"/>
        <w:szCs w:val="18"/>
        <w:lang w:val="en-US" w:eastAsia="en-US" w:bidi="ar-SA"/>
      </w:rPr>
    </w:lvl>
    <w:lvl w:ilvl="5">
      <w:numFmt w:val="bullet"/>
      <w:lvlText w:val="•"/>
      <w:lvlJc w:val="left"/>
      <w:pPr>
        <w:ind w:left="3619" w:hanging="341"/>
      </w:pPr>
      <w:rPr>
        <w:rFonts w:hint="default"/>
        <w:lang w:val="en-US" w:eastAsia="en-US" w:bidi="ar-SA"/>
      </w:rPr>
    </w:lvl>
    <w:lvl w:ilvl="6">
      <w:numFmt w:val="bullet"/>
      <w:lvlText w:val="•"/>
      <w:lvlJc w:val="left"/>
      <w:pPr>
        <w:ind w:left="4392" w:hanging="341"/>
      </w:pPr>
      <w:rPr>
        <w:rFonts w:hint="default"/>
        <w:lang w:val="en-US" w:eastAsia="en-US" w:bidi="ar-SA"/>
      </w:rPr>
    </w:lvl>
    <w:lvl w:ilvl="7">
      <w:numFmt w:val="bullet"/>
      <w:lvlText w:val="•"/>
      <w:lvlJc w:val="left"/>
      <w:pPr>
        <w:ind w:left="5165" w:hanging="341"/>
      </w:pPr>
      <w:rPr>
        <w:rFonts w:hint="default"/>
        <w:lang w:val="en-US" w:eastAsia="en-US" w:bidi="ar-SA"/>
      </w:rPr>
    </w:lvl>
    <w:lvl w:ilvl="8">
      <w:numFmt w:val="bullet"/>
      <w:lvlText w:val="•"/>
      <w:lvlJc w:val="left"/>
      <w:pPr>
        <w:ind w:left="5938" w:hanging="341"/>
      </w:pPr>
      <w:rPr>
        <w:rFonts w:hint="default"/>
        <w:lang w:val="en-US" w:eastAsia="en-US" w:bidi="ar-SA"/>
      </w:rPr>
    </w:lvl>
  </w:abstractNum>
  <w:abstractNum w:abstractNumId="12" w15:restartNumberingAfterBreak="0">
    <w:nsid w:val="2EBC0E34"/>
    <w:multiLevelType w:val="multilevel"/>
    <w:tmpl w:val="F694176A"/>
    <w:lvl w:ilvl="0">
      <w:start w:val="180"/>
      <w:numFmt w:val="decimal"/>
      <w:lvlText w:val="%1."/>
      <w:lvlJc w:val="left"/>
      <w:pPr>
        <w:ind w:left="887" w:hanging="681"/>
      </w:pPr>
      <w:rPr>
        <w:rFonts w:ascii="Noto Sans" w:eastAsia="Noto Sans" w:hAnsi="Noto Sans" w:cs="Noto Sans" w:hint="default"/>
        <w:b/>
        <w:bCs/>
        <w:i w:val="0"/>
        <w:iCs w:val="0"/>
        <w:color w:val="E44352"/>
        <w:spacing w:val="0"/>
        <w:w w:val="100"/>
        <w:sz w:val="18"/>
        <w:szCs w:val="18"/>
        <w:lang w:val="en-US" w:eastAsia="en-US" w:bidi="ar-SA"/>
      </w:rPr>
    </w:lvl>
    <w:lvl w:ilvl="1">
      <w:start w:val="1"/>
      <w:numFmt w:val="decimalZero"/>
      <w:lvlText w:val="%1.%2"/>
      <w:lvlJc w:val="left"/>
      <w:pPr>
        <w:ind w:left="886" w:hanging="681"/>
        <w:jc w:val="right"/>
      </w:pPr>
      <w:rPr>
        <w:rFonts w:ascii="Noto Sans" w:eastAsia="Noto Sans" w:hAnsi="Noto Sans" w:cs="Noto Sans" w:hint="default"/>
        <w:b w:val="0"/>
        <w:bCs w:val="0"/>
        <w:i w:val="0"/>
        <w:iCs w:val="0"/>
        <w:color w:val="auto"/>
        <w:spacing w:val="0"/>
        <w:w w:val="100"/>
        <w:sz w:val="18"/>
        <w:szCs w:val="18"/>
        <w:lang w:val="en-US" w:eastAsia="en-US" w:bidi="ar-SA"/>
      </w:rPr>
    </w:lvl>
    <w:lvl w:ilvl="2">
      <w:start w:val="1"/>
      <w:numFmt w:val="lowerLetter"/>
      <w:lvlText w:val="(%3)"/>
      <w:lvlJc w:val="left"/>
      <w:pPr>
        <w:ind w:left="1341" w:hanging="341"/>
      </w:pPr>
      <w:rPr>
        <w:rFonts w:ascii="Noto Sans" w:eastAsia="Noto Sans" w:hAnsi="Noto Sans" w:cs="Noto Sans" w:hint="default"/>
        <w:b w:val="0"/>
        <w:bCs w:val="0"/>
        <w:i w:val="0"/>
        <w:iCs w:val="0"/>
        <w:color w:val="auto"/>
        <w:spacing w:val="0"/>
        <w:w w:val="100"/>
        <w:sz w:val="18"/>
        <w:szCs w:val="18"/>
        <w:lang w:val="en-US" w:eastAsia="en-US" w:bidi="ar-SA"/>
      </w:rPr>
    </w:lvl>
    <w:lvl w:ilvl="3">
      <w:start w:val="1"/>
      <w:numFmt w:val="lowerRoman"/>
      <w:lvlText w:val="(%4)"/>
      <w:lvlJc w:val="left"/>
      <w:pPr>
        <w:ind w:left="1738" w:hanging="397"/>
      </w:pPr>
      <w:rPr>
        <w:rFonts w:ascii="Noto Sans" w:eastAsia="Noto Sans" w:hAnsi="Noto Sans" w:cs="Noto Sans" w:hint="default"/>
        <w:b w:val="0"/>
        <w:bCs w:val="0"/>
        <w:i w:val="0"/>
        <w:iCs w:val="0"/>
        <w:color w:val="E44352"/>
        <w:spacing w:val="0"/>
        <w:w w:val="100"/>
        <w:sz w:val="18"/>
        <w:szCs w:val="18"/>
        <w:lang w:val="en-US" w:eastAsia="en-US" w:bidi="ar-SA"/>
      </w:rPr>
    </w:lvl>
    <w:lvl w:ilvl="4">
      <w:numFmt w:val="bullet"/>
      <w:lvlText w:val="•"/>
      <w:lvlJc w:val="left"/>
      <w:pPr>
        <w:ind w:left="3156" w:hanging="397"/>
      </w:pPr>
      <w:rPr>
        <w:rFonts w:hint="default"/>
        <w:lang w:val="en-US" w:eastAsia="en-US" w:bidi="ar-SA"/>
      </w:rPr>
    </w:lvl>
    <w:lvl w:ilvl="5">
      <w:numFmt w:val="bullet"/>
      <w:lvlText w:val="•"/>
      <w:lvlJc w:val="left"/>
      <w:pPr>
        <w:ind w:left="3864" w:hanging="397"/>
      </w:pPr>
      <w:rPr>
        <w:rFonts w:hint="default"/>
        <w:lang w:val="en-US" w:eastAsia="en-US" w:bidi="ar-SA"/>
      </w:rPr>
    </w:lvl>
    <w:lvl w:ilvl="6">
      <w:numFmt w:val="bullet"/>
      <w:lvlText w:val="•"/>
      <w:lvlJc w:val="left"/>
      <w:pPr>
        <w:ind w:left="4572" w:hanging="397"/>
      </w:pPr>
      <w:rPr>
        <w:rFonts w:hint="default"/>
        <w:lang w:val="en-US" w:eastAsia="en-US" w:bidi="ar-SA"/>
      </w:rPr>
    </w:lvl>
    <w:lvl w:ilvl="7">
      <w:numFmt w:val="bullet"/>
      <w:lvlText w:val="•"/>
      <w:lvlJc w:val="left"/>
      <w:pPr>
        <w:ind w:left="5280" w:hanging="397"/>
      </w:pPr>
      <w:rPr>
        <w:rFonts w:hint="default"/>
        <w:lang w:val="en-US" w:eastAsia="en-US" w:bidi="ar-SA"/>
      </w:rPr>
    </w:lvl>
    <w:lvl w:ilvl="8">
      <w:numFmt w:val="bullet"/>
      <w:lvlText w:val="•"/>
      <w:lvlJc w:val="left"/>
      <w:pPr>
        <w:ind w:left="5988" w:hanging="397"/>
      </w:pPr>
      <w:rPr>
        <w:rFonts w:hint="default"/>
        <w:lang w:val="en-US" w:eastAsia="en-US" w:bidi="ar-SA"/>
      </w:rPr>
    </w:lvl>
  </w:abstractNum>
  <w:abstractNum w:abstractNumId="13" w15:restartNumberingAfterBreak="0">
    <w:nsid w:val="30E50090"/>
    <w:multiLevelType w:val="multilevel"/>
    <w:tmpl w:val="76449D70"/>
    <w:lvl w:ilvl="0">
      <w:start w:val="130"/>
      <w:numFmt w:val="decimal"/>
      <w:lvlText w:val="%1."/>
      <w:lvlJc w:val="left"/>
      <w:pPr>
        <w:ind w:left="887" w:hanging="681"/>
      </w:pPr>
      <w:rPr>
        <w:rFonts w:ascii="Noto Sans" w:eastAsia="Noto Sans" w:hAnsi="Noto Sans" w:cs="Noto Sans" w:hint="default"/>
        <w:b/>
        <w:bCs/>
        <w:i w:val="0"/>
        <w:iCs w:val="0"/>
        <w:color w:val="E44352"/>
        <w:spacing w:val="0"/>
        <w:w w:val="100"/>
        <w:sz w:val="18"/>
        <w:szCs w:val="18"/>
        <w:lang w:val="en-US" w:eastAsia="en-US" w:bidi="ar-SA"/>
      </w:rPr>
    </w:lvl>
    <w:lvl w:ilvl="1">
      <w:start w:val="1"/>
      <w:numFmt w:val="decimalZero"/>
      <w:lvlText w:val="%1.%2"/>
      <w:lvlJc w:val="left"/>
      <w:pPr>
        <w:ind w:left="887" w:hanging="681"/>
      </w:pPr>
      <w:rPr>
        <w:rFonts w:ascii="Noto Sans" w:eastAsia="Noto Sans" w:hAnsi="Noto Sans" w:cs="Noto Sans" w:hint="default"/>
        <w:b w:val="0"/>
        <w:bCs w:val="0"/>
        <w:i w:val="0"/>
        <w:iCs w:val="0"/>
        <w:color w:val="auto"/>
        <w:spacing w:val="0"/>
        <w:w w:val="100"/>
        <w:sz w:val="18"/>
        <w:szCs w:val="18"/>
        <w:lang w:val="en-US" w:eastAsia="en-US" w:bidi="ar-SA"/>
      </w:rPr>
    </w:lvl>
    <w:lvl w:ilvl="2">
      <w:start w:val="1"/>
      <w:numFmt w:val="lowerLetter"/>
      <w:lvlText w:val="(%3)"/>
      <w:lvlJc w:val="left"/>
      <w:pPr>
        <w:ind w:left="1227" w:hanging="341"/>
      </w:pPr>
      <w:rPr>
        <w:rFonts w:ascii="Noto Sans" w:eastAsia="Noto Sans" w:hAnsi="Noto Sans" w:cs="Noto Sans" w:hint="default"/>
        <w:b w:val="0"/>
        <w:bCs w:val="0"/>
        <w:i w:val="0"/>
        <w:iCs w:val="0"/>
        <w:color w:val="auto"/>
        <w:spacing w:val="0"/>
        <w:w w:val="100"/>
        <w:sz w:val="18"/>
        <w:szCs w:val="18"/>
        <w:lang w:val="en-US" w:eastAsia="en-US" w:bidi="ar-SA"/>
      </w:rPr>
    </w:lvl>
    <w:lvl w:ilvl="3">
      <w:numFmt w:val="bullet"/>
      <w:lvlText w:val="•"/>
      <w:lvlJc w:val="left"/>
      <w:pPr>
        <w:ind w:left="2594" w:hanging="341"/>
      </w:pPr>
      <w:rPr>
        <w:rFonts w:hint="default"/>
        <w:lang w:val="en-US" w:eastAsia="en-US" w:bidi="ar-SA"/>
      </w:rPr>
    </w:lvl>
    <w:lvl w:ilvl="4">
      <w:numFmt w:val="bullet"/>
      <w:lvlText w:val="•"/>
      <w:lvlJc w:val="left"/>
      <w:pPr>
        <w:ind w:left="3281" w:hanging="341"/>
      </w:pPr>
      <w:rPr>
        <w:rFonts w:hint="default"/>
        <w:lang w:val="en-US" w:eastAsia="en-US" w:bidi="ar-SA"/>
      </w:rPr>
    </w:lvl>
    <w:lvl w:ilvl="5">
      <w:numFmt w:val="bullet"/>
      <w:lvlText w:val="•"/>
      <w:lvlJc w:val="left"/>
      <w:pPr>
        <w:ind w:left="3968" w:hanging="341"/>
      </w:pPr>
      <w:rPr>
        <w:rFonts w:hint="default"/>
        <w:lang w:val="en-US" w:eastAsia="en-US" w:bidi="ar-SA"/>
      </w:rPr>
    </w:lvl>
    <w:lvl w:ilvl="6">
      <w:numFmt w:val="bullet"/>
      <w:lvlText w:val="•"/>
      <w:lvlJc w:val="left"/>
      <w:pPr>
        <w:ind w:left="4655" w:hanging="341"/>
      </w:pPr>
      <w:rPr>
        <w:rFonts w:hint="default"/>
        <w:lang w:val="en-US" w:eastAsia="en-US" w:bidi="ar-SA"/>
      </w:rPr>
    </w:lvl>
    <w:lvl w:ilvl="7">
      <w:numFmt w:val="bullet"/>
      <w:lvlText w:val="•"/>
      <w:lvlJc w:val="left"/>
      <w:pPr>
        <w:ind w:left="5342" w:hanging="341"/>
      </w:pPr>
      <w:rPr>
        <w:rFonts w:hint="default"/>
        <w:lang w:val="en-US" w:eastAsia="en-US" w:bidi="ar-SA"/>
      </w:rPr>
    </w:lvl>
    <w:lvl w:ilvl="8">
      <w:numFmt w:val="bullet"/>
      <w:lvlText w:val="•"/>
      <w:lvlJc w:val="left"/>
      <w:pPr>
        <w:ind w:left="6029" w:hanging="341"/>
      </w:pPr>
      <w:rPr>
        <w:rFonts w:hint="default"/>
        <w:lang w:val="en-US" w:eastAsia="en-US" w:bidi="ar-SA"/>
      </w:rPr>
    </w:lvl>
  </w:abstractNum>
  <w:abstractNum w:abstractNumId="14" w15:restartNumberingAfterBreak="0">
    <w:nsid w:val="372253F6"/>
    <w:multiLevelType w:val="multilevel"/>
    <w:tmpl w:val="B426AE02"/>
    <w:lvl w:ilvl="0">
      <w:start w:val="170"/>
      <w:numFmt w:val="decimal"/>
      <w:lvlText w:val="%1"/>
      <w:lvlJc w:val="left"/>
      <w:pPr>
        <w:ind w:left="528" w:hanging="528"/>
      </w:pPr>
      <w:rPr>
        <w:rFonts w:hint="default"/>
      </w:rPr>
    </w:lvl>
    <w:lvl w:ilvl="1">
      <w:start w:val="1"/>
      <w:numFmt w:val="decimalZero"/>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F06B56"/>
    <w:multiLevelType w:val="multilevel"/>
    <w:tmpl w:val="1E2CFCF2"/>
    <w:lvl w:ilvl="0">
      <w:start w:val="10"/>
      <w:numFmt w:val="decimal"/>
      <w:lvlText w:val="%1"/>
      <w:lvlJc w:val="left"/>
      <w:pPr>
        <w:ind w:left="432" w:hanging="432"/>
      </w:pPr>
      <w:rPr>
        <w:rFonts w:hint="default"/>
      </w:rPr>
    </w:lvl>
    <w:lvl w:ilvl="1">
      <w:start w:val="1"/>
      <w:numFmt w:val="decimalZero"/>
      <w:lvlText w:val="%1.%2"/>
      <w:lvlJc w:val="left"/>
      <w:pPr>
        <w:ind w:left="545" w:hanging="432"/>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532" w:hanging="108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2118" w:hanging="1440"/>
      </w:pPr>
      <w:rPr>
        <w:rFonts w:hint="default"/>
      </w:rPr>
    </w:lvl>
    <w:lvl w:ilvl="7">
      <w:start w:val="1"/>
      <w:numFmt w:val="decimal"/>
      <w:lvlText w:val="%1.%2.%3.%4.%5.%6.%7.%8"/>
      <w:lvlJc w:val="left"/>
      <w:pPr>
        <w:ind w:left="2231" w:hanging="1440"/>
      </w:pPr>
      <w:rPr>
        <w:rFonts w:hint="default"/>
      </w:rPr>
    </w:lvl>
    <w:lvl w:ilvl="8">
      <w:start w:val="1"/>
      <w:numFmt w:val="decimal"/>
      <w:lvlText w:val="%1.%2.%3.%4.%5.%6.%7.%8.%9"/>
      <w:lvlJc w:val="left"/>
      <w:pPr>
        <w:ind w:left="2704" w:hanging="1800"/>
      </w:pPr>
      <w:rPr>
        <w:rFonts w:hint="default"/>
      </w:rPr>
    </w:lvl>
  </w:abstractNum>
  <w:abstractNum w:abstractNumId="16" w15:restartNumberingAfterBreak="0">
    <w:nsid w:val="3A90655A"/>
    <w:multiLevelType w:val="multilevel"/>
    <w:tmpl w:val="5552BBD2"/>
    <w:lvl w:ilvl="0">
      <w:start w:val="10"/>
      <w:numFmt w:val="decimal"/>
      <w:lvlText w:val="%1."/>
      <w:lvlJc w:val="left"/>
      <w:pPr>
        <w:ind w:left="680" w:hanging="567"/>
      </w:pPr>
      <w:rPr>
        <w:rFonts w:ascii="Arial" w:eastAsia="Times New Roman" w:hAnsi="Arial" w:cs="Times New Roman" w:hint="default"/>
        <w:b/>
        <w:bCs/>
        <w:color w:val="231F20"/>
        <w:sz w:val="18"/>
        <w:szCs w:val="18"/>
      </w:rPr>
    </w:lvl>
    <w:lvl w:ilvl="1">
      <w:start w:val="1"/>
      <w:numFmt w:val="decimal"/>
      <w:lvlText w:val="%1.%2."/>
      <w:lvlJc w:val="left"/>
      <w:pPr>
        <w:ind w:left="680" w:hanging="567"/>
      </w:pPr>
      <w:rPr>
        <w:rFonts w:ascii="Arial" w:eastAsia="Times New Roman" w:hAnsi="Arial" w:cs="Times New Roman" w:hint="default"/>
        <w:color w:val="231F20"/>
        <w:sz w:val="18"/>
        <w:szCs w:val="18"/>
      </w:rPr>
    </w:lvl>
    <w:lvl w:ilvl="2">
      <w:start w:val="1"/>
      <w:numFmt w:val="bullet"/>
      <w:lvlText w:val="•"/>
      <w:lvlJc w:val="left"/>
      <w:pPr>
        <w:ind w:left="2108" w:hanging="567"/>
      </w:pPr>
      <w:rPr>
        <w:rFonts w:hint="default"/>
      </w:rPr>
    </w:lvl>
    <w:lvl w:ilvl="3">
      <w:start w:val="1"/>
      <w:numFmt w:val="bullet"/>
      <w:lvlText w:val="•"/>
      <w:lvlJc w:val="left"/>
      <w:pPr>
        <w:ind w:left="2823" w:hanging="567"/>
      </w:pPr>
      <w:rPr>
        <w:rFonts w:hint="default"/>
      </w:rPr>
    </w:lvl>
    <w:lvl w:ilvl="4">
      <w:start w:val="1"/>
      <w:numFmt w:val="bullet"/>
      <w:lvlText w:val="•"/>
      <w:lvlJc w:val="left"/>
      <w:pPr>
        <w:ind w:left="3537" w:hanging="567"/>
      </w:pPr>
      <w:rPr>
        <w:rFonts w:hint="default"/>
      </w:rPr>
    </w:lvl>
    <w:lvl w:ilvl="5">
      <w:start w:val="1"/>
      <w:numFmt w:val="bullet"/>
      <w:lvlText w:val="•"/>
      <w:lvlJc w:val="left"/>
      <w:pPr>
        <w:ind w:left="4252" w:hanging="567"/>
      </w:pPr>
      <w:rPr>
        <w:rFonts w:hint="default"/>
      </w:rPr>
    </w:lvl>
    <w:lvl w:ilvl="6">
      <w:start w:val="1"/>
      <w:numFmt w:val="bullet"/>
      <w:lvlText w:val="•"/>
      <w:lvlJc w:val="left"/>
      <w:pPr>
        <w:ind w:left="4966" w:hanging="567"/>
      </w:pPr>
      <w:rPr>
        <w:rFonts w:hint="default"/>
      </w:rPr>
    </w:lvl>
    <w:lvl w:ilvl="7">
      <w:start w:val="1"/>
      <w:numFmt w:val="bullet"/>
      <w:lvlText w:val="•"/>
      <w:lvlJc w:val="left"/>
      <w:pPr>
        <w:ind w:left="5680" w:hanging="567"/>
      </w:pPr>
      <w:rPr>
        <w:rFonts w:hint="default"/>
      </w:rPr>
    </w:lvl>
    <w:lvl w:ilvl="8">
      <w:start w:val="1"/>
      <w:numFmt w:val="bullet"/>
      <w:lvlText w:val="•"/>
      <w:lvlJc w:val="left"/>
      <w:pPr>
        <w:ind w:left="6395" w:hanging="567"/>
      </w:pPr>
      <w:rPr>
        <w:rFonts w:hint="default"/>
      </w:rPr>
    </w:lvl>
  </w:abstractNum>
  <w:abstractNum w:abstractNumId="17" w15:restartNumberingAfterBreak="0">
    <w:nsid w:val="3F281E02"/>
    <w:multiLevelType w:val="multilevel"/>
    <w:tmpl w:val="DA522D52"/>
    <w:lvl w:ilvl="0">
      <w:start w:val="70"/>
      <w:numFmt w:val="decimal"/>
      <w:lvlText w:val="%1."/>
      <w:lvlJc w:val="left"/>
      <w:pPr>
        <w:ind w:left="960"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960" w:hanging="681"/>
        <w:jc w:val="right"/>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300" w:hanging="341"/>
        <w:jc w:val="right"/>
      </w:pPr>
      <w:rPr>
        <w:rFonts w:ascii="Noto Sans" w:eastAsia="Noto Sans" w:hAnsi="Noto Sans" w:cs="Noto Sans" w:hint="default"/>
        <w:b w:val="0"/>
        <w:bCs w:val="0"/>
        <w:i w:val="0"/>
        <w:iCs w:val="0"/>
        <w:color w:val="383638"/>
        <w:spacing w:val="0"/>
        <w:w w:val="100"/>
        <w:sz w:val="18"/>
        <w:szCs w:val="18"/>
        <w:lang w:val="en-US" w:eastAsia="en-US" w:bidi="ar-SA"/>
      </w:rPr>
    </w:lvl>
    <w:lvl w:ilvl="3">
      <w:numFmt w:val="bullet"/>
      <w:lvlText w:val="•"/>
      <w:lvlJc w:val="left"/>
      <w:pPr>
        <w:ind w:left="2674" w:hanging="341"/>
      </w:pPr>
      <w:rPr>
        <w:rFonts w:hint="default"/>
        <w:lang w:val="en-US" w:eastAsia="en-US" w:bidi="ar-SA"/>
      </w:rPr>
    </w:lvl>
    <w:lvl w:ilvl="4">
      <w:numFmt w:val="bullet"/>
      <w:lvlText w:val="•"/>
      <w:lvlJc w:val="left"/>
      <w:pPr>
        <w:ind w:left="3361" w:hanging="341"/>
      </w:pPr>
      <w:rPr>
        <w:rFonts w:hint="default"/>
        <w:lang w:val="en-US" w:eastAsia="en-US" w:bidi="ar-SA"/>
      </w:rPr>
    </w:lvl>
    <w:lvl w:ilvl="5">
      <w:numFmt w:val="bullet"/>
      <w:lvlText w:val="•"/>
      <w:lvlJc w:val="left"/>
      <w:pPr>
        <w:ind w:left="4048" w:hanging="341"/>
      </w:pPr>
      <w:rPr>
        <w:rFonts w:hint="default"/>
        <w:lang w:val="en-US" w:eastAsia="en-US" w:bidi="ar-SA"/>
      </w:rPr>
    </w:lvl>
    <w:lvl w:ilvl="6">
      <w:numFmt w:val="bullet"/>
      <w:lvlText w:val="•"/>
      <w:lvlJc w:val="left"/>
      <w:pPr>
        <w:ind w:left="4735" w:hanging="341"/>
      </w:pPr>
      <w:rPr>
        <w:rFonts w:hint="default"/>
        <w:lang w:val="en-US" w:eastAsia="en-US" w:bidi="ar-SA"/>
      </w:rPr>
    </w:lvl>
    <w:lvl w:ilvl="7">
      <w:numFmt w:val="bullet"/>
      <w:lvlText w:val="•"/>
      <w:lvlJc w:val="left"/>
      <w:pPr>
        <w:ind w:left="5422" w:hanging="341"/>
      </w:pPr>
      <w:rPr>
        <w:rFonts w:hint="default"/>
        <w:lang w:val="en-US" w:eastAsia="en-US" w:bidi="ar-SA"/>
      </w:rPr>
    </w:lvl>
    <w:lvl w:ilvl="8">
      <w:numFmt w:val="bullet"/>
      <w:lvlText w:val="•"/>
      <w:lvlJc w:val="left"/>
      <w:pPr>
        <w:ind w:left="6109" w:hanging="341"/>
      </w:pPr>
      <w:rPr>
        <w:rFonts w:hint="default"/>
        <w:lang w:val="en-US" w:eastAsia="en-US" w:bidi="ar-SA"/>
      </w:rPr>
    </w:lvl>
  </w:abstractNum>
  <w:abstractNum w:abstractNumId="18" w15:restartNumberingAfterBreak="0">
    <w:nsid w:val="418D0BB2"/>
    <w:multiLevelType w:val="multilevel"/>
    <w:tmpl w:val="591875E8"/>
    <w:lvl w:ilvl="0">
      <w:start w:val="160"/>
      <w:numFmt w:val="decimal"/>
      <w:lvlText w:val="%1."/>
      <w:lvlJc w:val="left"/>
      <w:pPr>
        <w:ind w:left="847"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847" w:hanging="681"/>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187" w:hanging="341"/>
      </w:pPr>
      <w:rPr>
        <w:rFonts w:ascii="Noto Sans" w:eastAsia="Noto Sans" w:hAnsi="Noto Sans" w:cs="Noto Sans" w:hint="default"/>
        <w:b w:val="0"/>
        <w:bCs w:val="0"/>
        <w:i w:val="0"/>
        <w:iCs w:val="0"/>
        <w:color w:val="383638"/>
        <w:spacing w:val="0"/>
        <w:w w:val="100"/>
        <w:sz w:val="18"/>
        <w:szCs w:val="18"/>
        <w:lang w:val="en-US" w:eastAsia="en-US" w:bidi="ar-SA"/>
      </w:rPr>
    </w:lvl>
    <w:lvl w:ilvl="3">
      <w:start w:val="1"/>
      <w:numFmt w:val="decimal"/>
      <w:lvlText w:val="%4."/>
      <w:lvlJc w:val="left"/>
      <w:pPr>
        <w:ind w:left="1584" w:hanging="397"/>
      </w:pPr>
      <w:rPr>
        <w:rFonts w:ascii="Noto Sans" w:eastAsia="Times New Roman" w:hAnsi="Noto Sans" w:cs="Noto Sans"/>
        <w:b w:val="0"/>
        <w:bCs w:val="0"/>
        <w:i w:val="0"/>
        <w:iCs w:val="0"/>
        <w:color w:val="383638"/>
        <w:spacing w:val="0"/>
        <w:w w:val="100"/>
        <w:sz w:val="18"/>
        <w:szCs w:val="18"/>
        <w:lang w:val="en-US" w:eastAsia="en-US" w:bidi="ar-SA"/>
      </w:rPr>
    </w:lvl>
    <w:lvl w:ilvl="4">
      <w:numFmt w:val="bullet"/>
      <w:lvlText w:val="•"/>
      <w:lvlJc w:val="left"/>
      <w:pPr>
        <w:ind w:left="3056" w:hanging="397"/>
      </w:pPr>
      <w:rPr>
        <w:rFonts w:hint="default"/>
        <w:lang w:val="en-US" w:eastAsia="en-US" w:bidi="ar-SA"/>
      </w:rPr>
    </w:lvl>
    <w:lvl w:ilvl="5">
      <w:numFmt w:val="bullet"/>
      <w:lvlText w:val="•"/>
      <w:lvlJc w:val="left"/>
      <w:pPr>
        <w:ind w:left="3794" w:hanging="397"/>
      </w:pPr>
      <w:rPr>
        <w:rFonts w:hint="default"/>
        <w:lang w:val="en-US" w:eastAsia="en-US" w:bidi="ar-SA"/>
      </w:rPr>
    </w:lvl>
    <w:lvl w:ilvl="6">
      <w:numFmt w:val="bullet"/>
      <w:lvlText w:val="•"/>
      <w:lvlJc w:val="left"/>
      <w:pPr>
        <w:ind w:left="4532" w:hanging="397"/>
      </w:pPr>
      <w:rPr>
        <w:rFonts w:hint="default"/>
        <w:lang w:val="en-US" w:eastAsia="en-US" w:bidi="ar-SA"/>
      </w:rPr>
    </w:lvl>
    <w:lvl w:ilvl="7">
      <w:numFmt w:val="bullet"/>
      <w:lvlText w:val="•"/>
      <w:lvlJc w:val="left"/>
      <w:pPr>
        <w:ind w:left="5270" w:hanging="397"/>
      </w:pPr>
      <w:rPr>
        <w:rFonts w:hint="default"/>
        <w:lang w:val="en-US" w:eastAsia="en-US" w:bidi="ar-SA"/>
      </w:rPr>
    </w:lvl>
    <w:lvl w:ilvl="8">
      <w:numFmt w:val="bullet"/>
      <w:lvlText w:val="•"/>
      <w:lvlJc w:val="left"/>
      <w:pPr>
        <w:ind w:left="6008" w:hanging="397"/>
      </w:pPr>
      <w:rPr>
        <w:rFonts w:hint="default"/>
        <w:lang w:val="en-US" w:eastAsia="en-US" w:bidi="ar-SA"/>
      </w:rPr>
    </w:lvl>
  </w:abstractNum>
  <w:abstractNum w:abstractNumId="19" w15:restartNumberingAfterBreak="0">
    <w:nsid w:val="428A754D"/>
    <w:multiLevelType w:val="multilevel"/>
    <w:tmpl w:val="4E2ED202"/>
    <w:lvl w:ilvl="0">
      <w:start w:val="50"/>
      <w:numFmt w:val="decimal"/>
      <w:lvlText w:val="%1."/>
      <w:lvlJc w:val="left"/>
      <w:pPr>
        <w:ind w:left="1001" w:hanging="681"/>
      </w:pPr>
      <w:rPr>
        <w:rFonts w:ascii="Noto Sans" w:eastAsia="Noto Sans" w:hAnsi="Noto Sans" w:cs="Noto Sans" w:hint="default"/>
        <w:b/>
        <w:bCs/>
        <w:i w:val="0"/>
        <w:iCs w:val="0"/>
        <w:color w:val="E44352"/>
        <w:spacing w:val="0"/>
        <w:w w:val="100"/>
        <w:sz w:val="18"/>
        <w:szCs w:val="18"/>
        <w:lang w:val="en-US" w:eastAsia="en-US" w:bidi="ar-SA"/>
      </w:rPr>
    </w:lvl>
    <w:lvl w:ilvl="1">
      <w:start w:val="1"/>
      <w:numFmt w:val="decimalZero"/>
      <w:lvlText w:val="%1.%2"/>
      <w:lvlJc w:val="left"/>
      <w:pPr>
        <w:ind w:left="1001" w:hanging="681"/>
      </w:pPr>
      <w:rPr>
        <w:rFonts w:ascii="Noto Sans" w:eastAsia="Noto Sans" w:hAnsi="Noto Sans" w:cs="Noto Sans" w:hint="default"/>
        <w:b w:val="0"/>
        <w:bCs w:val="0"/>
        <w:i w:val="0"/>
        <w:iCs w:val="0"/>
        <w:color w:val="auto"/>
        <w:spacing w:val="0"/>
        <w:w w:val="100"/>
        <w:sz w:val="18"/>
        <w:szCs w:val="18"/>
        <w:lang w:val="en-US" w:eastAsia="en-US" w:bidi="ar-SA"/>
      </w:rPr>
    </w:lvl>
    <w:lvl w:ilvl="2">
      <w:start w:val="1"/>
      <w:numFmt w:val="lowerLetter"/>
      <w:lvlText w:val="(%3)"/>
      <w:lvlJc w:val="left"/>
      <w:pPr>
        <w:ind w:left="1341" w:hanging="341"/>
      </w:pPr>
      <w:rPr>
        <w:rFonts w:ascii="Noto Sans" w:eastAsia="Noto Sans" w:hAnsi="Noto Sans" w:cs="Noto Sans" w:hint="default"/>
        <w:b w:val="0"/>
        <w:bCs w:val="0"/>
        <w:i w:val="0"/>
        <w:iCs w:val="0"/>
        <w:color w:val="E44352"/>
        <w:spacing w:val="0"/>
        <w:w w:val="100"/>
        <w:sz w:val="18"/>
        <w:szCs w:val="18"/>
        <w:lang w:val="en-US" w:eastAsia="en-US" w:bidi="ar-SA"/>
      </w:rPr>
    </w:lvl>
    <w:lvl w:ilvl="3">
      <w:numFmt w:val="bullet"/>
      <w:lvlText w:val="•"/>
      <w:lvlJc w:val="left"/>
      <w:pPr>
        <w:ind w:left="2687" w:hanging="341"/>
      </w:pPr>
      <w:rPr>
        <w:rFonts w:hint="default"/>
        <w:lang w:val="en-US" w:eastAsia="en-US" w:bidi="ar-SA"/>
      </w:rPr>
    </w:lvl>
    <w:lvl w:ilvl="4">
      <w:numFmt w:val="bullet"/>
      <w:lvlText w:val="•"/>
      <w:lvlJc w:val="left"/>
      <w:pPr>
        <w:ind w:left="3361" w:hanging="341"/>
      </w:pPr>
      <w:rPr>
        <w:rFonts w:hint="default"/>
        <w:lang w:val="en-US" w:eastAsia="en-US" w:bidi="ar-SA"/>
      </w:rPr>
    </w:lvl>
    <w:lvl w:ilvl="5">
      <w:numFmt w:val="bullet"/>
      <w:lvlText w:val="•"/>
      <w:lvlJc w:val="left"/>
      <w:pPr>
        <w:ind w:left="4035" w:hanging="341"/>
      </w:pPr>
      <w:rPr>
        <w:rFonts w:hint="default"/>
        <w:lang w:val="en-US" w:eastAsia="en-US" w:bidi="ar-SA"/>
      </w:rPr>
    </w:lvl>
    <w:lvl w:ilvl="6">
      <w:numFmt w:val="bullet"/>
      <w:lvlText w:val="•"/>
      <w:lvlJc w:val="left"/>
      <w:pPr>
        <w:ind w:left="4708" w:hanging="341"/>
      </w:pPr>
      <w:rPr>
        <w:rFonts w:hint="default"/>
        <w:lang w:val="en-US" w:eastAsia="en-US" w:bidi="ar-SA"/>
      </w:rPr>
    </w:lvl>
    <w:lvl w:ilvl="7">
      <w:numFmt w:val="bullet"/>
      <w:lvlText w:val="•"/>
      <w:lvlJc w:val="left"/>
      <w:pPr>
        <w:ind w:left="5382" w:hanging="341"/>
      </w:pPr>
      <w:rPr>
        <w:rFonts w:hint="default"/>
        <w:lang w:val="en-US" w:eastAsia="en-US" w:bidi="ar-SA"/>
      </w:rPr>
    </w:lvl>
    <w:lvl w:ilvl="8">
      <w:numFmt w:val="bullet"/>
      <w:lvlText w:val="•"/>
      <w:lvlJc w:val="left"/>
      <w:pPr>
        <w:ind w:left="6056" w:hanging="341"/>
      </w:pPr>
      <w:rPr>
        <w:rFonts w:hint="default"/>
        <w:lang w:val="en-US" w:eastAsia="en-US" w:bidi="ar-SA"/>
      </w:rPr>
    </w:lvl>
  </w:abstractNum>
  <w:abstractNum w:abstractNumId="20" w15:restartNumberingAfterBreak="0">
    <w:nsid w:val="4C841D32"/>
    <w:multiLevelType w:val="multilevel"/>
    <w:tmpl w:val="3F6C675A"/>
    <w:lvl w:ilvl="0">
      <w:start w:val="120"/>
      <w:numFmt w:val="decimal"/>
      <w:lvlText w:val="%1"/>
      <w:lvlJc w:val="left"/>
      <w:pPr>
        <w:ind w:left="960" w:hanging="681"/>
      </w:pPr>
      <w:rPr>
        <w:rFonts w:hint="default"/>
        <w:lang w:val="en-US" w:eastAsia="en-US" w:bidi="ar-SA"/>
      </w:rPr>
    </w:lvl>
    <w:lvl w:ilvl="1">
      <w:start w:val="10"/>
      <w:numFmt w:val="decimal"/>
      <w:lvlText w:val="%1.%2"/>
      <w:lvlJc w:val="left"/>
      <w:pPr>
        <w:ind w:left="960" w:hanging="681"/>
        <w:jc w:val="right"/>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300" w:hanging="341"/>
      </w:pPr>
      <w:rPr>
        <w:rFonts w:ascii="Noto Sans" w:eastAsia="Noto Sans" w:hAnsi="Noto Sans" w:cs="Noto Sans" w:hint="default"/>
        <w:b w:val="0"/>
        <w:bCs w:val="0"/>
        <w:i w:val="0"/>
        <w:iCs w:val="0"/>
        <w:color w:val="383638"/>
        <w:spacing w:val="0"/>
        <w:w w:val="100"/>
        <w:sz w:val="18"/>
        <w:szCs w:val="18"/>
        <w:lang w:val="en-US" w:eastAsia="en-US" w:bidi="ar-SA"/>
      </w:rPr>
    </w:lvl>
    <w:lvl w:ilvl="3">
      <w:numFmt w:val="bullet"/>
      <w:lvlText w:val="•"/>
      <w:lvlJc w:val="left"/>
      <w:pPr>
        <w:ind w:left="2674" w:hanging="341"/>
      </w:pPr>
      <w:rPr>
        <w:rFonts w:hint="default"/>
        <w:lang w:val="en-US" w:eastAsia="en-US" w:bidi="ar-SA"/>
      </w:rPr>
    </w:lvl>
    <w:lvl w:ilvl="4">
      <w:numFmt w:val="bullet"/>
      <w:lvlText w:val="•"/>
      <w:lvlJc w:val="left"/>
      <w:pPr>
        <w:ind w:left="3361" w:hanging="341"/>
      </w:pPr>
      <w:rPr>
        <w:rFonts w:hint="default"/>
        <w:lang w:val="en-US" w:eastAsia="en-US" w:bidi="ar-SA"/>
      </w:rPr>
    </w:lvl>
    <w:lvl w:ilvl="5">
      <w:numFmt w:val="bullet"/>
      <w:lvlText w:val="•"/>
      <w:lvlJc w:val="left"/>
      <w:pPr>
        <w:ind w:left="4048" w:hanging="341"/>
      </w:pPr>
      <w:rPr>
        <w:rFonts w:hint="default"/>
        <w:lang w:val="en-US" w:eastAsia="en-US" w:bidi="ar-SA"/>
      </w:rPr>
    </w:lvl>
    <w:lvl w:ilvl="6">
      <w:numFmt w:val="bullet"/>
      <w:lvlText w:val="•"/>
      <w:lvlJc w:val="left"/>
      <w:pPr>
        <w:ind w:left="4735" w:hanging="341"/>
      </w:pPr>
      <w:rPr>
        <w:rFonts w:hint="default"/>
        <w:lang w:val="en-US" w:eastAsia="en-US" w:bidi="ar-SA"/>
      </w:rPr>
    </w:lvl>
    <w:lvl w:ilvl="7">
      <w:numFmt w:val="bullet"/>
      <w:lvlText w:val="•"/>
      <w:lvlJc w:val="left"/>
      <w:pPr>
        <w:ind w:left="5422" w:hanging="341"/>
      </w:pPr>
      <w:rPr>
        <w:rFonts w:hint="default"/>
        <w:lang w:val="en-US" w:eastAsia="en-US" w:bidi="ar-SA"/>
      </w:rPr>
    </w:lvl>
    <w:lvl w:ilvl="8">
      <w:numFmt w:val="bullet"/>
      <w:lvlText w:val="•"/>
      <w:lvlJc w:val="left"/>
      <w:pPr>
        <w:ind w:left="6109" w:hanging="341"/>
      </w:pPr>
      <w:rPr>
        <w:rFonts w:hint="default"/>
        <w:lang w:val="en-US" w:eastAsia="en-US" w:bidi="ar-SA"/>
      </w:rPr>
    </w:lvl>
  </w:abstractNum>
  <w:abstractNum w:abstractNumId="21" w15:restartNumberingAfterBreak="0">
    <w:nsid w:val="4CCE3EFA"/>
    <w:multiLevelType w:val="multilevel"/>
    <w:tmpl w:val="E2BCE852"/>
    <w:lvl w:ilvl="0">
      <w:start w:val="70"/>
      <w:numFmt w:val="decimal"/>
      <w:lvlText w:val="%1."/>
      <w:lvlJc w:val="left"/>
      <w:pPr>
        <w:ind w:left="886" w:hanging="681"/>
      </w:pPr>
      <w:rPr>
        <w:rFonts w:ascii="Noto Sans" w:eastAsia="Noto Sans" w:hAnsi="Noto Sans" w:cs="Noto Sans" w:hint="default"/>
        <w:b/>
        <w:bCs/>
        <w:i w:val="0"/>
        <w:iCs w:val="0"/>
        <w:color w:val="E44352"/>
        <w:spacing w:val="0"/>
        <w:w w:val="100"/>
        <w:sz w:val="18"/>
        <w:szCs w:val="18"/>
        <w:lang w:val="en-US" w:eastAsia="en-US" w:bidi="ar-SA"/>
      </w:rPr>
    </w:lvl>
    <w:lvl w:ilvl="1">
      <w:start w:val="1"/>
      <w:numFmt w:val="decimalZero"/>
      <w:lvlText w:val="%1.%2"/>
      <w:lvlJc w:val="left"/>
      <w:pPr>
        <w:ind w:left="886" w:hanging="681"/>
        <w:jc w:val="right"/>
      </w:pPr>
      <w:rPr>
        <w:rFonts w:ascii="Noto Sans" w:eastAsia="Noto Sans" w:hAnsi="Noto Sans" w:cs="Noto Sans" w:hint="default"/>
        <w:b w:val="0"/>
        <w:bCs w:val="0"/>
        <w:i w:val="0"/>
        <w:iCs w:val="0"/>
        <w:color w:val="E44352"/>
        <w:spacing w:val="0"/>
        <w:w w:val="100"/>
        <w:sz w:val="18"/>
        <w:szCs w:val="18"/>
        <w:lang w:val="en-US" w:eastAsia="en-US" w:bidi="ar-SA"/>
      </w:rPr>
    </w:lvl>
    <w:lvl w:ilvl="2">
      <w:start w:val="1"/>
      <w:numFmt w:val="lowerLetter"/>
      <w:lvlText w:val="(%3)"/>
      <w:lvlJc w:val="left"/>
      <w:pPr>
        <w:ind w:left="1341" w:hanging="341"/>
      </w:pPr>
      <w:rPr>
        <w:rFonts w:ascii="Noto Sans" w:eastAsia="Noto Sans" w:hAnsi="Noto Sans" w:cs="Noto Sans" w:hint="default"/>
        <w:b w:val="0"/>
        <w:bCs w:val="0"/>
        <w:i w:val="0"/>
        <w:iCs w:val="0"/>
        <w:color w:val="auto"/>
        <w:spacing w:val="0"/>
        <w:w w:val="100"/>
        <w:sz w:val="18"/>
        <w:szCs w:val="18"/>
        <w:lang w:val="en-US" w:eastAsia="en-US" w:bidi="ar-SA"/>
      </w:rPr>
    </w:lvl>
    <w:lvl w:ilvl="3">
      <w:numFmt w:val="bullet"/>
      <w:lvlText w:val="•"/>
      <w:lvlJc w:val="left"/>
      <w:pPr>
        <w:ind w:left="2687" w:hanging="341"/>
      </w:pPr>
      <w:rPr>
        <w:rFonts w:hint="default"/>
        <w:lang w:val="en-US" w:eastAsia="en-US" w:bidi="ar-SA"/>
      </w:rPr>
    </w:lvl>
    <w:lvl w:ilvl="4">
      <w:numFmt w:val="bullet"/>
      <w:lvlText w:val="•"/>
      <w:lvlJc w:val="left"/>
      <w:pPr>
        <w:ind w:left="3361" w:hanging="341"/>
      </w:pPr>
      <w:rPr>
        <w:rFonts w:hint="default"/>
        <w:lang w:val="en-US" w:eastAsia="en-US" w:bidi="ar-SA"/>
      </w:rPr>
    </w:lvl>
    <w:lvl w:ilvl="5">
      <w:numFmt w:val="bullet"/>
      <w:lvlText w:val="•"/>
      <w:lvlJc w:val="left"/>
      <w:pPr>
        <w:ind w:left="4035" w:hanging="341"/>
      </w:pPr>
      <w:rPr>
        <w:rFonts w:hint="default"/>
        <w:lang w:val="en-US" w:eastAsia="en-US" w:bidi="ar-SA"/>
      </w:rPr>
    </w:lvl>
    <w:lvl w:ilvl="6">
      <w:numFmt w:val="bullet"/>
      <w:lvlText w:val="•"/>
      <w:lvlJc w:val="left"/>
      <w:pPr>
        <w:ind w:left="4708" w:hanging="341"/>
      </w:pPr>
      <w:rPr>
        <w:rFonts w:hint="default"/>
        <w:lang w:val="en-US" w:eastAsia="en-US" w:bidi="ar-SA"/>
      </w:rPr>
    </w:lvl>
    <w:lvl w:ilvl="7">
      <w:numFmt w:val="bullet"/>
      <w:lvlText w:val="•"/>
      <w:lvlJc w:val="left"/>
      <w:pPr>
        <w:ind w:left="5382" w:hanging="341"/>
      </w:pPr>
      <w:rPr>
        <w:rFonts w:hint="default"/>
        <w:lang w:val="en-US" w:eastAsia="en-US" w:bidi="ar-SA"/>
      </w:rPr>
    </w:lvl>
    <w:lvl w:ilvl="8">
      <w:numFmt w:val="bullet"/>
      <w:lvlText w:val="•"/>
      <w:lvlJc w:val="left"/>
      <w:pPr>
        <w:ind w:left="6056" w:hanging="341"/>
      </w:pPr>
      <w:rPr>
        <w:rFonts w:hint="default"/>
        <w:lang w:val="en-US" w:eastAsia="en-US" w:bidi="ar-SA"/>
      </w:rPr>
    </w:lvl>
  </w:abstractNum>
  <w:abstractNum w:abstractNumId="22" w15:restartNumberingAfterBreak="0">
    <w:nsid w:val="4D8B1715"/>
    <w:multiLevelType w:val="multilevel"/>
    <w:tmpl w:val="6C30D962"/>
    <w:lvl w:ilvl="0">
      <w:start w:val="120"/>
      <w:numFmt w:val="decimal"/>
      <w:lvlText w:val="%1."/>
      <w:lvlJc w:val="left"/>
      <w:pPr>
        <w:ind w:left="1001" w:hanging="681"/>
      </w:pPr>
      <w:rPr>
        <w:rFonts w:ascii="Noto Sans" w:eastAsia="Noto Sans" w:hAnsi="Noto Sans" w:cs="Noto Sans" w:hint="default"/>
        <w:b/>
        <w:bCs/>
        <w:i w:val="0"/>
        <w:iCs w:val="0"/>
        <w:color w:val="E44352"/>
        <w:spacing w:val="0"/>
        <w:w w:val="100"/>
        <w:sz w:val="18"/>
        <w:szCs w:val="18"/>
        <w:lang w:val="en-US" w:eastAsia="en-US" w:bidi="ar-SA"/>
      </w:rPr>
    </w:lvl>
    <w:lvl w:ilvl="1">
      <w:start w:val="1"/>
      <w:numFmt w:val="decimalZero"/>
      <w:lvlText w:val="%1.%2"/>
      <w:lvlJc w:val="left"/>
      <w:pPr>
        <w:ind w:left="1000" w:hanging="681"/>
        <w:jc w:val="right"/>
      </w:pPr>
      <w:rPr>
        <w:rFonts w:ascii="Noto Sans" w:eastAsia="Noto Sans" w:hAnsi="Noto Sans" w:cs="Noto Sans" w:hint="default"/>
        <w:b w:val="0"/>
        <w:bCs w:val="0"/>
        <w:i w:val="0"/>
        <w:iCs w:val="0"/>
        <w:color w:val="E44352"/>
        <w:spacing w:val="0"/>
        <w:w w:val="100"/>
        <w:sz w:val="18"/>
        <w:szCs w:val="18"/>
        <w:lang w:val="en-US" w:eastAsia="en-US" w:bidi="ar-SA"/>
      </w:rPr>
    </w:lvl>
    <w:lvl w:ilvl="2">
      <w:start w:val="1"/>
      <w:numFmt w:val="lowerLetter"/>
      <w:lvlText w:val="(%3)"/>
      <w:lvlJc w:val="left"/>
      <w:pPr>
        <w:ind w:left="1341" w:hanging="341"/>
      </w:pPr>
      <w:rPr>
        <w:rFonts w:ascii="Noto Sans" w:eastAsia="Noto Sans" w:hAnsi="Noto Sans" w:cs="Noto Sans" w:hint="default"/>
        <w:b w:val="0"/>
        <w:bCs w:val="0"/>
        <w:i w:val="0"/>
        <w:iCs w:val="0"/>
        <w:color w:val="auto"/>
        <w:spacing w:val="0"/>
        <w:w w:val="100"/>
        <w:sz w:val="18"/>
        <w:szCs w:val="18"/>
        <w:lang w:val="en-US" w:eastAsia="en-US" w:bidi="ar-SA"/>
      </w:rPr>
    </w:lvl>
    <w:lvl w:ilvl="3">
      <w:numFmt w:val="bullet"/>
      <w:lvlText w:val="•"/>
      <w:lvlJc w:val="left"/>
      <w:pPr>
        <w:ind w:left="2098" w:hanging="341"/>
      </w:pPr>
      <w:rPr>
        <w:rFonts w:hint="default"/>
        <w:lang w:val="en-US" w:eastAsia="en-US" w:bidi="ar-SA"/>
      </w:rPr>
    </w:lvl>
    <w:lvl w:ilvl="4">
      <w:numFmt w:val="bullet"/>
      <w:lvlText w:val="•"/>
      <w:lvlJc w:val="left"/>
      <w:pPr>
        <w:ind w:left="2856" w:hanging="341"/>
      </w:pPr>
      <w:rPr>
        <w:rFonts w:hint="default"/>
        <w:lang w:val="en-US" w:eastAsia="en-US" w:bidi="ar-SA"/>
      </w:rPr>
    </w:lvl>
    <w:lvl w:ilvl="5">
      <w:numFmt w:val="bullet"/>
      <w:lvlText w:val="•"/>
      <w:lvlJc w:val="left"/>
      <w:pPr>
        <w:ind w:left="3614" w:hanging="341"/>
      </w:pPr>
      <w:rPr>
        <w:rFonts w:hint="default"/>
        <w:lang w:val="en-US" w:eastAsia="en-US" w:bidi="ar-SA"/>
      </w:rPr>
    </w:lvl>
    <w:lvl w:ilvl="6">
      <w:numFmt w:val="bullet"/>
      <w:lvlText w:val="•"/>
      <w:lvlJc w:val="left"/>
      <w:pPr>
        <w:ind w:left="4372" w:hanging="341"/>
      </w:pPr>
      <w:rPr>
        <w:rFonts w:hint="default"/>
        <w:lang w:val="en-US" w:eastAsia="en-US" w:bidi="ar-SA"/>
      </w:rPr>
    </w:lvl>
    <w:lvl w:ilvl="7">
      <w:numFmt w:val="bullet"/>
      <w:lvlText w:val="•"/>
      <w:lvlJc w:val="left"/>
      <w:pPr>
        <w:ind w:left="5130" w:hanging="341"/>
      </w:pPr>
      <w:rPr>
        <w:rFonts w:hint="default"/>
        <w:lang w:val="en-US" w:eastAsia="en-US" w:bidi="ar-SA"/>
      </w:rPr>
    </w:lvl>
    <w:lvl w:ilvl="8">
      <w:numFmt w:val="bullet"/>
      <w:lvlText w:val="•"/>
      <w:lvlJc w:val="left"/>
      <w:pPr>
        <w:ind w:left="5888" w:hanging="341"/>
      </w:pPr>
      <w:rPr>
        <w:rFonts w:hint="default"/>
        <w:lang w:val="en-US" w:eastAsia="en-US" w:bidi="ar-SA"/>
      </w:rPr>
    </w:lvl>
  </w:abstractNum>
  <w:abstractNum w:abstractNumId="23" w15:restartNumberingAfterBreak="0">
    <w:nsid w:val="4E222516"/>
    <w:multiLevelType w:val="hybridMultilevel"/>
    <w:tmpl w:val="EEAA8204"/>
    <w:lvl w:ilvl="0" w:tplc="35125CE6">
      <w:start w:val="1"/>
      <w:numFmt w:val="bullet"/>
      <w:lvlText w:val="•"/>
      <w:lvlJc w:val="left"/>
      <w:pPr>
        <w:tabs>
          <w:tab w:val="num" w:pos="720"/>
        </w:tabs>
        <w:ind w:left="720" w:hanging="360"/>
      </w:pPr>
      <w:rPr>
        <w:rFonts w:ascii="Arial" w:hAnsi="Arial" w:hint="default"/>
      </w:rPr>
    </w:lvl>
    <w:lvl w:ilvl="1" w:tplc="4CBC3E58" w:tentative="1">
      <w:start w:val="1"/>
      <w:numFmt w:val="bullet"/>
      <w:lvlText w:val="•"/>
      <w:lvlJc w:val="left"/>
      <w:pPr>
        <w:tabs>
          <w:tab w:val="num" w:pos="1440"/>
        </w:tabs>
        <w:ind w:left="1440" w:hanging="360"/>
      </w:pPr>
      <w:rPr>
        <w:rFonts w:ascii="Arial" w:hAnsi="Arial" w:hint="default"/>
      </w:rPr>
    </w:lvl>
    <w:lvl w:ilvl="2" w:tplc="083AD584" w:tentative="1">
      <w:start w:val="1"/>
      <w:numFmt w:val="bullet"/>
      <w:lvlText w:val="•"/>
      <w:lvlJc w:val="left"/>
      <w:pPr>
        <w:tabs>
          <w:tab w:val="num" w:pos="2160"/>
        </w:tabs>
        <w:ind w:left="2160" w:hanging="360"/>
      </w:pPr>
      <w:rPr>
        <w:rFonts w:ascii="Arial" w:hAnsi="Arial" w:hint="default"/>
      </w:rPr>
    </w:lvl>
    <w:lvl w:ilvl="3" w:tplc="D0D071D2" w:tentative="1">
      <w:start w:val="1"/>
      <w:numFmt w:val="bullet"/>
      <w:lvlText w:val="•"/>
      <w:lvlJc w:val="left"/>
      <w:pPr>
        <w:tabs>
          <w:tab w:val="num" w:pos="2880"/>
        </w:tabs>
        <w:ind w:left="2880" w:hanging="360"/>
      </w:pPr>
      <w:rPr>
        <w:rFonts w:ascii="Arial" w:hAnsi="Arial" w:hint="default"/>
      </w:rPr>
    </w:lvl>
    <w:lvl w:ilvl="4" w:tplc="F5D82AD6" w:tentative="1">
      <w:start w:val="1"/>
      <w:numFmt w:val="bullet"/>
      <w:lvlText w:val="•"/>
      <w:lvlJc w:val="left"/>
      <w:pPr>
        <w:tabs>
          <w:tab w:val="num" w:pos="3600"/>
        </w:tabs>
        <w:ind w:left="3600" w:hanging="360"/>
      </w:pPr>
      <w:rPr>
        <w:rFonts w:ascii="Arial" w:hAnsi="Arial" w:hint="default"/>
      </w:rPr>
    </w:lvl>
    <w:lvl w:ilvl="5" w:tplc="A5505E00" w:tentative="1">
      <w:start w:val="1"/>
      <w:numFmt w:val="bullet"/>
      <w:lvlText w:val="•"/>
      <w:lvlJc w:val="left"/>
      <w:pPr>
        <w:tabs>
          <w:tab w:val="num" w:pos="4320"/>
        </w:tabs>
        <w:ind w:left="4320" w:hanging="360"/>
      </w:pPr>
      <w:rPr>
        <w:rFonts w:ascii="Arial" w:hAnsi="Arial" w:hint="default"/>
      </w:rPr>
    </w:lvl>
    <w:lvl w:ilvl="6" w:tplc="B9185868" w:tentative="1">
      <w:start w:val="1"/>
      <w:numFmt w:val="bullet"/>
      <w:lvlText w:val="•"/>
      <w:lvlJc w:val="left"/>
      <w:pPr>
        <w:tabs>
          <w:tab w:val="num" w:pos="5040"/>
        </w:tabs>
        <w:ind w:left="5040" w:hanging="360"/>
      </w:pPr>
      <w:rPr>
        <w:rFonts w:ascii="Arial" w:hAnsi="Arial" w:hint="default"/>
      </w:rPr>
    </w:lvl>
    <w:lvl w:ilvl="7" w:tplc="E5767FEC" w:tentative="1">
      <w:start w:val="1"/>
      <w:numFmt w:val="bullet"/>
      <w:lvlText w:val="•"/>
      <w:lvlJc w:val="left"/>
      <w:pPr>
        <w:tabs>
          <w:tab w:val="num" w:pos="5760"/>
        </w:tabs>
        <w:ind w:left="5760" w:hanging="360"/>
      </w:pPr>
      <w:rPr>
        <w:rFonts w:ascii="Arial" w:hAnsi="Arial" w:hint="default"/>
      </w:rPr>
    </w:lvl>
    <w:lvl w:ilvl="8" w:tplc="FBFCADB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97E7772"/>
    <w:multiLevelType w:val="multilevel"/>
    <w:tmpl w:val="B75E1BDC"/>
    <w:lvl w:ilvl="0">
      <w:start w:val="150"/>
      <w:numFmt w:val="decimal"/>
      <w:lvlText w:val="%1."/>
      <w:lvlJc w:val="left"/>
      <w:pPr>
        <w:ind w:left="1000" w:hanging="681"/>
      </w:pPr>
      <w:rPr>
        <w:rFonts w:ascii="Noto Sans" w:eastAsia="Noto Sans" w:hAnsi="Noto Sans" w:cs="Noto Sans" w:hint="default"/>
        <w:b/>
        <w:bCs/>
        <w:i w:val="0"/>
        <w:iCs w:val="0"/>
        <w:color w:val="E44352"/>
        <w:spacing w:val="0"/>
        <w:w w:val="100"/>
        <w:sz w:val="18"/>
        <w:szCs w:val="18"/>
        <w:lang w:val="en-US" w:eastAsia="en-US" w:bidi="ar-SA"/>
      </w:rPr>
    </w:lvl>
    <w:lvl w:ilvl="1">
      <w:start w:val="1"/>
      <w:numFmt w:val="decimalZero"/>
      <w:lvlText w:val="%1.%2"/>
      <w:lvlJc w:val="left"/>
      <w:pPr>
        <w:ind w:left="1000" w:hanging="681"/>
      </w:pPr>
      <w:rPr>
        <w:rFonts w:ascii="Noto Sans" w:eastAsia="Noto Sans" w:hAnsi="Noto Sans" w:cs="Noto Sans" w:hint="default"/>
        <w:b w:val="0"/>
        <w:bCs w:val="0"/>
        <w:i w:val="0"/>
        <w:iCs w:val="0"/>
        <w:color w:val="E44352"/>
        <w:spacing w:val="0"/>
        <w:w w:val="100"/>
        <w:sz w:val="18"/>
        <w:szCs w:val="18"/>
        <w:lang w:val="en-US" w:eastAsia="en-US" w:bidi="ar-SA"/>
      </w:rPr>
    </w:lvl>
    <w:lvl w:ilvl="2">
      <w:start w:val="1"/>
      <w:numFmt w:val="lowerLetter"/>
      <w:lvlText w:val="(%3)"/>
      <w:lvlJc w:val="left"/>
      <w:pPr>
        <w:ind w:left="1340" w:hanging="341"/>
      </w:pPr>
      <w:rPr>
        <w:rFonts w:ascii="Noto Sans" w:eastAsia="Noto Sans" w:hAnsi="Noto Sans" w:cs="Noto Sans" w:hint="default"/>
        <w:b w:val="0"/>
        <w:bCs w:val="0"/>
        <w:i w:val="0"/>
        <w:iCs w:val="0"/>
        <w:color w:val="auto"/>
        <w:spacing w:val="0"/>
        <w:w w:val="100"/>
        <w:sz w:val="18"/>
        <w:szCs w:val="18"/>
        <w:lang w:val="en-US" w:eastAsia="en-US" w:bidi="ar-SA"/>
      </w:rPr>
    </w:lvl>
    <w:lvl w:ilvl="3">
      <w:numFmt w:val="bullet"/>
      <w:lvlText w:val="•"/>
      <w:lvlJc w:val="left"/>
      <w:pPr>
        <w:ind w:left="2687" w:hanging="341"/>
      </w:pPr>
      <w:rPr>
        <w:rFonts w:hint="default"/>
        <w:lang w:val="en-US" w:eastAsia="en-US" w:bidi="ar-SA"/>
      </w:rPr>
    </w:lvl>
    <w:lvl w:ilvl="4">
      <w:numFmt w:val="bullet"/>
      <w:lvlText w:val="•"/>
      <w:lvlJc w:val="left"/>
      <w:pPr>
        <w:ind w:left="3361" w:hanging="341"/>
      </w:pPr>
      <w:rPr>
        <w:rFonts w:hint="default"/>
        <w:lang w:val="en-US" w:eastAsia="en-US" w:bidi="ar-SA"/>
      </w:rPr>
    </w:lvl>
    <w:lvl w:ilvl="5">
      <w:numFmt w:val="bullet"/>
      <w:lvlText w:val="•"/>
      <w:lvlJc w:val="left"/>
      <w:pPr>
        <w:ind w:left="4035" w:hanging="341"/>
      </w:pPr>
      <w:rPr>
        <w:rFonts w:hint="default"/>
        <w:lang w:val="en-US" w:eastAsia="en-US" w:bidi="ar-SA"/>
      </w:rPr>
    </w:lvl>
    <w:lvl w:ilvl="6">
      <w:numFmt w:val="bullet"/>
      <w:lvlText w:val="•"/>
      <w:lvlJc w:val="left"/>
      <w:pPr>
        <w:ind w:left="4708" w:hanging="341"/>
      </w:pPr>
      <w:rPr>
        <w:rFonts w:hint="default"/>
        <w:lang w:val="en-US" w:eastAsia="en-US" w:bidi="ar-SA"/>
      </w:rPr>
    </w:lvl>
    <w:lvl w:ilvl="7">
      <w:numFmt w:val="bullet"/>
      <w:lvlText w:val="•"/>
      <w:lvlJc w:val="left"/>
      <w:pPr>
        <w:ind w:left="5382" w:hanging="341"/>
      </w:pPr>
      <w:rPr>
        <w:rFonts w:hint="default"/>
        <w:lang w:val="en-US" w:eastAsia="en-US" w:bidi="ar-SA"/>
      </w:rPr>
    </w:lvl>
    <w:lvl w:ilvl="8">
      <w:numFmt w:val="bullet"/>
      <w:lvlText w:val="•"/>
      <w:lvlJc w:val="left"/>
      <w:pPr>
        <w:ind w:left="6056" w:hanging="341"/>
      </w:pPr>
      <w:rPr>
        <w:rFonts w:hint="default"/>
        <w:lang w:val="en-US" w:eastAsia="en-US" w:bidi="ar-SA"/>
      </w:rPr>
    </w:lvl>
  </w:abstractNum>
  <w:abstractNum w:abstractNumId="25" w15:restartNumberingAfterBreak="0">
    <w:nsid w:val="5BCA2EAA"/>
    <w:multiLevelType w:val="multilevel"/>
    <w:tmpl w:val="AFCA7014"/>
    <w:lvl w:ilvl="0">
      <w:start w:val="180"/>
      <w:numFmt w:val="decimal"/>
      <w:lvlText w:val="%1."/>
      <w:lvlJc w:val="left"/>
      <w:pPr>
        <w:ind w:left="960"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960" w:hanging="681"/>
        <w:jc w:val="right"/>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300" w:hanging="341"/>
        <w:jc w:val="right"/>
      </w:pPr>
      <w:rPr>
        <w:rFonts w:ascii="Noto Sans" w:eastAsia="Noto Sans" w:hAnsi="Noto Sans" w:cs="Noto Sans" w:hint="default"/>
        <w:b w:val="0"/>
        <w:bCs w:val="0"/>
        <w:i w:val="0"/>
        <w:iCs w:val="0"/>
        <w:color w:val="383638"/>
        <w:spacing w:val="0"/>
        <w:w w:val="100"/>
        <w:sz w:val="18"/>
        <w:szCs w:val="18"/>
        <w:lang w:val="en-US" w:eastAsia="en-US" w:bidi="ar-SA"/>
      </w:rPr>
    </w:lvl>
    <w:lvl w:ilvl="3">
      <w:start w:val="1"/>
      <w:numFmt w:val="decimal"/>
      <w:lvlText w:val="%4."/>
      <w:lvlJc w:val="left"/>
      <w:pPr>
        <w:ind w:left="1584" w:hanging="397"/>
      </w:pPr>
      <w:rPr>
        <w:rFonts w:ascii="Noto Sans" w:eastAsia="Times New Roman" w:hAnsi="Noto Sans" w:cs="Noto Sans"/>
        <w:b w:val="0"/>
        <w:bCs w:val="0"/>
        <w:i w:val="0"/>
        <w:iCs w:val="0"/>
        <w:color w:val="383638"/>
        <w:spacing w:val="0"/>
        <w:w w:val="100"/>
        <w:sz w:val="18"/>
        <w:szCs w:val="18"/>
        <w:lang w:val="en-US" w:eastAsia="en-US" w:bidi="ar-SA"/>
      </w:rPr>
    </w:lvl>
    <w:lvl w:ilvl="4">
      <w:numFmt w:val="bullet"/>
      <w:lvlText w:val="•"/>
      <w:lvlJc w:val="left"/>
      <w:pPr>
        <w:ind w:left="3056" w:hanging="397"/>
      </w:pPr>
      <w:rPr>
        <w:rFonts w:hint="default"/>
        <w:lang w:val="en-US" w:eastAsia="en-US" w:bidi="ar-SA"/>
      </w:rPr>
    </w:lvl>
    <w:lvl w:ilvl="5">
      <w:numFmt w:val="bullet"/>
      <w:lvlText w:val="•"/>
      <w:lvlJc w:val="left"/>
      <w:pPr>
        <w:ind w:left="3794" w:hanging="397"/>
      </w:pPr>
      <w:rPr>
        <w:rFonts w:hint="default"/>
        <w:lang w:val="en-US" w:eastAsia="en-US" w:bidi="ar-SA"/>
      </w:rPr>
    </w:lvl>
    <w:lvl w:ilvl="6">
      <w:numFmt w:val="bullet"/>
      <w:lvlText w:val="•"/>
      <w:lvlJc w:val="left"/>
      <w:pPr>
        <w:ind w:left="4532" w:hanging="397"/>
      </w:pPr>
      <w:rPr>
        <w:rFonts w:hint="default"/>
        <w:lang w:val="en-US" w:eastAsia="en-US" w:bidi="ar-SA"/>
      </w:rPr>
    </w:lvl>
    <w:lvl w:ilvl="7">
      <w:numFmt w:val="bullet"/>
      <w:lvlText w:val="•"/>
      <w:lvlJc w:val="left"/>
      <w:pPr>
        <w:ind w:left="5270" w:hanging="397"/>
      </w:pPr>
      <w:rPr>
        <w:rFonts w:hint="default"/>
        <w:lang w:val="en-US" w:eastAsia="en-US" w:bidi="ar-SA"/>
      </w:rPr>
    </w:lvl>
    <w:lvl w:ilvl="8">
      <w:numFmt w:val="bullet"/>
      <w:lvlText w:val="•"/>
      <w:lvlJc w:val="left"/>
      <w:pPr>
        <w:ind w:left="6008" w:hanging="397"/>
      </w:pPr>
      <w:rPr>
        <w:rFonts w:hint="default"/>
        <w:lang w:val="en-US" w:eastAsia="en-US" w:bidi="ar-SA"/>
      </w:rPr>
    </w:lvl>
  </w:abstractNum>
  <w:abstractNum w:abstractNumId="26" w15:restartNumberingAfterBreak="0">
    <w:nsid w:val="5C062BD7"/>
    <w:multiLevelType w:val="multilevel"/>
    <w:tmpl w:val="4C12C2F6"/>
    <w:lvl w:ilvl="0">
      <w:start w:val="40"/>
      <w:numFmt w:val="decimal"/>
      <w:lvlText w:val="%1"/>
      <w:lvlJc w:val="left"/>
      <w:pPr>
        <w:ind w:left="1000" w:hanging="681"/>
      </w:pPr>
      <w:rPr>
        <w:rFonts w:hint="default"/>
        <w:lang w:val="en-US" w:eastAsia="en-US" w:bidi="ar-SA"/>
      </w:rPr>
    </w:lvl>
    <w:lvl w:ilvl="1">
      <w:start w:val="10"/>
      <w:numFmt w:val="decimal"/>
      <w:lvlText w:val="%1.%2"/>
      <w:lvlJc w:val="left"/>
      <w:pPr>
        <w:ind w:left="1000" w:hanging="681"/>
      </w:pPr>
      <w:rPr>
        <w:rFonts w:ascii="Noto Sans" w:eastAsia="Noto Sans" w:hAnsi="Noto Sans" w:cs="Noto Sans" w:hint="default"/>
        <w:b w:val="0"/>
        <w:bCs w:val="0"/>
        <w:i w:val="0"/>
        <w:iCs w:val="0"/>
        <w:color w:val="auto"/>
        <w:spacing w:val="0"/>
        <w:w w:val="100"/>
        <w:sz w:val="18"/>
        <w:szCs w:val="18"/>
        <w:lang w:val="en-US" w:eastAsia="en-US" w:bidi="ar-SA"/>
      </w:rPr>
    </w:lvl>
    <w:lvl w:ilvl="2">
      <w:start w:val="1"/>
      <w:numFmt w:val="lowerLetter"/>
      <w:lvlText w:val="(%3)"/>
      <w:lvlJc w:val="left"/>
      <w:pPr>
        <w:ind w:left="1340" w:hanging="341"/>
      </w:pPr>
      <w:rPr>
        <w:rFonts w:ascii="Noto Sans" w:eastAsia="Noto Sans" w:hAnsi="Noto Sans" w:cs="Noto Sans" w:hint="default"/>
        <w:b w:val="0"/>
        <w:bCs w:val="0"/>
        <w:i w:val="0"/>
        <w:iCs w:val="0"/>
        <w:color w:val="auto"/>
        <w:spacing w:val="0"/>
        <w:w w:val="100"/>
        <w:sz w:val="18"/>
        <w:szCs w:val="18"/>
        <w:lang w:val="en-US" w:eastAsia="en-US" w:bidi="ar-SA"/>
      </w:rPr>
    </w:lvl>
    <w:lvl w:ilvl="3">
      <w:numFmt w:val="bullet"/>
      <w:lvlText w:val="•"/>
      <w:lvlJc w:val="left"/>
      <w:pPr>
        <w:ind w:left="2687" w:hanging="341"/>
      </w:pPr>
      <w:rPr>
        <w:rFonts w:hint="default"/>
        <w:lang w:val="en-US" w:eastAsia="en-US" w:bidi="ar-SA"/>
      </w:rPr>
    </w:lvl>
    <w:lvl w:ilvl="4">
      <w:numFmt w:val="bullet"/>
      <w:lvlText w:val="•"/>
      <w:lvlJc w:val="left"/>
      <w:pPr>
        <w:ind w:left="3361" w:hanging="341"/>
      </w:pPr>
      <w:rPr>
        <w:rFonts w:hint="default"/>
        <w:lang w:val="en-US" w:eastAsia="en-US" w:bidi="ar-SA"/>
      </w:rPr>
    </w:lvl>
    <w:lvl w:ilvl="5">
      <w:numFmt w:val="bullet"/>
      <w:lvlText w:val="•"/>
      <w:lvlJc w:val="left"/>
      <w:pPr>
        <w:ind w:left="4035" w:hanging="341"/>
      </w:pPr>
      <w:rPr>
        <w:rFonts w:hint="default"/>
        <w:lang w:val="en-US" w:eastAsia="en-US" w:bidi="ar-SA"/>
      </w:rPr>
    </w:lvl>
    <w:lvl w:ilvl="6">
      <w:numFmt w:val="bullet"/>
      <w:lvlText w:val="•"/>
      <w:lvlJc w:val="left"/>
      <w:pPr>
        <w:ind w:left="4708" w:hanging="341"/>
      </w:pPr>
      <w:rPr>
        <w:rFonts w:hint="default"/>
        <w:lang w:val="en-US" w:eastAsia="en-US" w:bidi="ar-SA"/>
      </w:rPr>
    </w:lvl>
    <w:lvl w:ilvl="7">
      <w:numFmt w:val="bullet"/>
      <w:lvlText w:val="•"/>
      <w:lvlJc w:val="left"/>
      <w:pPr>
        <w:ind w:left="5382" w:hanging="341"/>
      </w:pPr>
      <w:rPr>
        <w:rFonts w:hint="default"/>
        <w:lang w:val="en-US" w:eastAsia="en-US" w:bidi="ar-SA"/>
      </w:rPr>
    </w:lvl>
    <w:lvl w:ilvl="8">
      <w:numFmt w:val="bullet"/>
      <w:lvlText w:val="•"/>
      <w:lvlJc w:val="left"/>
      <w:pPr>
        <w:ind w:left="6056" w:hanging="341"/>
      </w:pPr>
      <w:rPr>
        <w:rFonts w:hint="default"/>
        <w:lang w:val="en-US" w:eastAsia="en-US" w:bidi="ar-SA"/>
      </w:rPr>
    </w:lvl>
  </w:abstractNum>
  <w:abstractNum w:abstractNumId="27" w15:restartNumberingAfterBreak="0">
    <w:nsid w:val="5D1C344B"/>
    <w:multiLevelType w:val="multilevel"/>
    <w:tmpl w:val="7994A878"/>
    <w:lvl w:ilvl="0">
      <w:start w:val="40"/>
      <w:numFmt w:val="decimal"/>
      <w:lvlText w:val="%1."/>
      <w:lvlJc w:val="left"/>
      <w:pPr>
        <w:ind w:left="887" w:hanging="681"/>
      </w:pPr>
      <w:rPr>
        <w:rFonts w:ascii="Noto Sans" w:eastAsia="Noto Sans" w:hAnsi="Noto Sans" w:cs="Noto Sans" w:hint="default"/>
        <w:b/>
        <w:bCs/>
        <w:i w:val="0"/>
        <w:iCs w:val="0"/>
        <w:color w:val="auto"/>
        <w:spacing w:val="0"/>
        <w:w w:val="100"/>
        <w:sz w:val="18"/>
        <w:szCs w:val="18"/>
        <w:lang w:val="en-US" w:eastAsia="en-US" w:bidi="ar-SA"/>
      </w:rPr>
    </w:lvl>
    <w:lvl w:ilvl="1">
      <w:start w:val="1"/>
      <w:numFmt w:val="decimalZero"/>
      <w:lvlText w:val="%1.%2"/>
      <w:lvlJc w:val="left"/>
      <w:pPr>
        <w:ind w:left="887" w:hanging="681"/>
      </w:pPr>
      <w:rPr>
        <w:rFonts w:ascii="Noto Sans" w:eastAsia="Noto Sans" w:hAnsi="Noto Sans" w:cs="Noto Sans" w:hint="default"/>
        <w:b w:val="0"/>
        <w:bCs w:val="0"/>
        <w:i w:val="0"/>
        <w:iCs w:val="0"/>
        <w:color w:val="E44352"/>
        <w:spacing w:val="0"/>
        <w:w w:val="100"/>
        <w:sz w:val="18"/>
        <w:szCs w:val="18"/>
        <w:lang w:val="en-US" w:eastAsia="en-US" w:bidi="ar-SA"/>
      </w:rPr>
    </w:lvl>
    <w:lvl w:ilvl="2">
      <w:numFmt w:val="bullet"/>
      <w:lvlText w:val="•"/>
      <w:lvlJc w:val="left"/>
      <w:pPr>
        <w:ind w:left="2184" w:hanging="681"/>
      </w:pPr>
      <w:rPr>
        <w:rFonts w:hint="default"/>
        <w:lang w:val="en-US" w:eastAsia="en-US" w:bidi="ar-SA"/>
      </w:rPr>
    </w:lvl>
    <w:lvl w:ilvl="3">
      <w:numFmt w:val="bullet"/>
      <w:lvlText w:val="•"/>
      <w:lvlJc w:val="left"/>
      <w:pPr>
        <w:ind w:left="2837" w:hanging="681"/>
      </w:pPr>
      <w:rPr>
        <w:rFonts w:hint="default"/>
        <w:lang w:val="en-US" w:eastAsia="en-US" w:bidi="ar-SA"/>
      </w:rPr>
    </w:lvl>
    <w:lvl w:ilvl="4">
      <w:numFmt w:val="bullet"/>
      <w:lvlText w:val="•"/>
      <w:lvlJc w:val="left"/>
      <w:pPr>
        <w:ind w:left="3489" w:hanging="681"/>
      </w:pPr>
      <w:rPr>
        <w:rFonts w:hint="default"/>
        <w:lang w:val="en-US" w:eastAsia="en-US" w:bidi="ar-SA"/>
      </w:rPr>
    </w:lvl>
    <w:lvl w:ilvl="5">
      <w:numFmt w:val="bullet"/>
      <w:lvlText w:val="•"/>
      <w:lvlJc w:val="left"/>
      <w:pPr>
        <w:ind w:left="4142" w:hanging="681"/>
      </w:pPr>
      <w:rPr>
        <w:rFonts w:hint="default"/>
        <w:lang w:val="en-US" w:eastAsia="en-US" w:bidi="ar-SA"/>
      </w:rPr>
    </w:lvl>
    <w:lvl w:ilvl="6">
      <w:numFmt w:val="bullet"/>
      <w:lvlText w:val="•"/>
      <w:lvlJc w:val="left"/>
      <w:pPr>
        <w:ind w:left="4794" w:hanging="681"/>
      </w:pPr>
      <w:rPr>
        <w:rFonts w:hint="default"/>
        <w:lang w:val="en-US" w:eastAsia="en-US" w:bidi="ar-SA"/>
      </w:rPr>
    </w:lvl>
    <w:lvl w:ilvl="7">
      <w:numFmt w:val="bullet"/>
      <w:lvlText w:val="•"/>
      <w:lvlJc w:val="left"/>
      <w:pPr>
        <w:ind w:left="5446" w:hanging="681"/>
      </w:pPr>
      <w:rPr>
        <w:rFonts w:hint="default"/>
        <w:lang w:val="en-US" w:eastAsia="en-US" w:bidi="ar-SA"/>
      </w:rPr>
    </w:lvl>
    <w:lvl w:ilvl="8">
      <w:numFmt w:val="bullet"/>
      <w:lvlText w:val="•"/>
      <w:lvlJc w:val="left"/>
      <w:pPr>
        <w:ind w:left="6099" w:hanging="681"/>
      </w:pPr>
      <w:rPr>
        <w:rFonts w:hint="default"/>
        <w:lang w:val="en-US" w:eastAsia="en-US" w:bidi="ar-SA"/>
      </w:rPr>
    </w:lvl>
  </w:abstractNum>
  <w:abstractNum w:abstractNumId="28" w15:restartNumberingAfterBreak="0">
    <w:nsid w:val="636F523B"/>
    <w:multiLevelType w:val="multilevel"/>
    <w:tmpl w:val="899EEF18"/>
    <w:lvl w:ilvl="0">
      <w:start w:val="160"/>
      <w:numFmt w:val="decimal"/>
      <w:lvlText w:val="%1."/>
      <w:lvlJc w:val="left"/>
      <w:pPr>
        <w:ind w:left="1001" w:hanging="681"/>
      </w:pPr>
      <w:rPr>
        <w:rFonts w:ascii="Noto Sans" w:eastAsia="Noto Sans" w:hAnsi="Noto Sans" w:cs="Noto Sans" w:hint="default"/>
        <w:b/>
        <w:bCs/>
        <w:i w:val="0"/>
        <w:iCs w:val="0"/>
        <w:color w:val="E44352"/>
        <w:spacing w:val="0"/>
        <w:w w:val="100"/>
        <w:sz w:val="18"/>
        <w:szCs w:val="18"/>
        <w:lang w:val="en-US" w:eastAsia="en-US" w:bidi="ar-SA"/>
      </w:rPr>
    </w:lvl>
    <w:lvl w:ilvl="1">
      <w:start w:val="1"/>
      <w:numFmt w:val="decimalZero"/>
      <w:lvlText w:val="%1.%2"/>
      <w:lvlJc w:val="left"/>
      <w:pPr>
        <w:ind w:left="1001" w:hanging="681"/>
        <w:jc w:val="right"/>
      </w:pPr>
      <w:rPr>
        <w:rFonts w:ascii="Noto Sans" w:eastAsia="Noto Sans" w:hAnsi="Noto Sans" w:cs="Noto Sans" w:hint="default"/>
        <w:b w:val="0"/>
        <w:bCs w:val="0"/>
        <w:i w:val="0"/>
        <w:iCs w:val="0"/>
        <w:color w:val="auto"/>
        <w:spacing w:val="0"/>
        <w:w w:val="100"/>
        <w:sz w:val="18"/>
        <w:szCs w:val="18"/>
        <w:lang w:val="en-US" w:eastAsia="en-US" w:bidi="ar-SA"/>
      </w:rPr>
    </w:lvl>
    <w:lvl w:ilvl="2">
      <w:start w:val="1"/>
      <w:numFmt w:val="lowerLetter"/>
      <w:lvlText w:val="(%3)"/>
      <w:lvlJc w:val="left"/>
      <w:pPr>
        <w:ind w:left="1341" w:hanging="341"/>
      </w:pPr>
      <w:rPr>
        <w:rFonts w:ascii="Noto Sans" w:eastAsia="Noto Sans" w:hAnsi="Noto Sans" w:cs="Noto Sans" w:hint="default"/>
        <w:b w:val="0"/>
        <w:bCs w:val="0"/>
        <w:i w:val="0"/>
        <w:iCs w:val="0"/>
        <w:color w:val="auto"/>
        <w:spacing w:val="0"/>
        <w:w w:val="100"/>
        <w:sz w:val="18"/>
        <w:szCs w:val="18"/>
        <w:lang w:val="en-US" w:eastAsia="en-US" w:bidi="ar-SA"/>
      </w:rPr>
    </w:lvl>
    <w:lvl w:ilvl="3">
      <w:start w:val="1"/>
      <w:numFmt w:val="lowerRoman"/>
      <w:lvlText w:val="(%4)"/>
      <w:lvlJc w:val="left"/>
      <w:pPr>
        <w:ind w:left="1738" w:hanging="397"/>
        <w:jc w:val="right"/>
      </w:pPr>
      <w:rPr>
        <w:rFonts w:ascii="Noto Sans" w:eastAsia="Noto Sans" w:hAnsi="Noto Sans" w:cs="Noto Sans" w:hint="default"/>
        <w:b w:val="0"/>
        <w:bCs w:val="0"/>
        <w:i w:val="0"/>
        <w:iCs w:val="0"/>
        <w:color w:val="E44352"/>
        <w:spacing w:val="0"/>
        <w:w w:val="100"/>
        <w:sz w:val="18"/>
        <w:szCs w:val="18"/>
        <w:lang w:val="en-US" w:eastAsia="en-US" w:bidi="ar-SA"/>
      </w:rPr>
    </w:lvl>
    <w:lvl w:ilvl="4">
      <w:numFmt w:val="bullet"/>
      <w:lvlText w:val="•"/>
      <w:lvlJc w:val="left"/>
      <w:pPr>
        <w:ind w:left="3156" w:hanging="397"/>
      </w:pPr>
      <w:rPr>
        <w:rFonts w:hint="default"/>
        <w:lang w:val="en-US" w:eastAsia="en-US" w:bidi="ar-SA"/>
      </w:rPr>
    </w:lvl>
    <w:lvl w:ilvl="5">
      <w:numFmt w:val="bullet"/>
      <w:lvlText w:val="•"/>
      <w:lvlJc w:val="left"/>
      <w:pPr>
        <w:ind w:left="3864" w:hanging="397"/>
      </w:pPr>
      <w:rPr>
        <w:rFonts w:hint="default"/>
        <w:lang w:val="en-US" w:eastAsia="en-US" w:bidi="ar-SA"/>
      </w:rPr>
    </w:lvl>
    <w:lvl w:ilvl="6">
      <w:numFmt w:val="bullet"/>
      <w:lvlText w:val="•"/>
      <w:lvlJc w:val="left"/>
      <w:pPr>
        <w:ind w:left="4572" w:hanging="397"/>
      </w:pPr>
      <w:rPr>
        <w:rFonts w:hint="default"/>
        <w:lang w:val="en-US" w:eastAsia="en-US" w:bidi="ar-SA"/>
      </w:rPr>
    </w:lvl>
    <w:lvl w:ilvl="7">
      <w:numFmt w:val="bullet"/>
      <w:lvlText w:val="•"/>
      <w:lvlJc w:val="left"/>
      <w:pPr>
        <w:ind w:left="5280" w:hanging="397"/>
      </w:pPr>
      <w:rPr>
        <w:rFonts w:hint="default"/>
        <w:lang w:val="en-US" w:eastAsia="en-US" w:bidi="ar-SA"/>
      </w:rPr>
    </w:lvl>
    <w:lvl w:ilvl="8">
      <w:numFmt w:val="bullet"/>
      <w:lvlText w:val="•"/>
      <w:lvlJc w:val="left"/>
      <w:pPr>
        <w:ind w:left="5988" w:hanging="397"/>
      </w:pPr>
      <w:rPr>
        <w:rFonts w:hint="default"/>
        <w:lang w:val="en-US" w:eastAsia="en-US" w:bidi="ar-SA"/>
      </w:rPr>
    </w:lvl>
  </w:abstractNum>
  <w:abstractNum w:abstractNumId="29" w15:restartNumberingAfterBreak="0">
    <w:nsid w:val="6691208D"/>
    <w:multiLevelType w:val="multilevel"/>
    <w:tmpl w:val="055C0A30"/>
    <w:lvl w:ilvl="0">
      <w:start w:val="140"/>
      <w:numFmt w:val="decimal"/>
      <w:lvlText w:val="%1"/>
      <w:lvlJc w:val="left"/>
      <w:pPr>
        <w:ind w:left="528" w:hanging="528"/>
      </w:pPr>
      <w:rPr>
        <w:rFonts w:hint="default"/>
      </w:rPr>
    </w:lvl>
    <w:lvl w:ilvl="1">
      <w:start w:val="6"/>
      <w:numFmt w:val="decimalZero"/>
      <w:lvlText w:val="%1.%2"/>
      <w:lvlJc w:val="left"/>
      <w:pPr>
        <w:ind w:left="528" w:hanging="52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DD329F"/>
    <w:multiLevelType w:val="multilevel"/>
    <w:tmpl w:val="5A6C384A"/>
    <w:lvl w:ilvl="0">
      <w:start w:val="100"/>
      <w:numFmt w:val="decimal"/>
      <w:lvlText w:val="%1."/>
      <w:lvlJc w:val="left"/>
      <w:pPr>
        <w:ind w:left="960"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960" w:hanging="681"/>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300" w:hanging="341"/>
      </w:pPr>
      <w:rPr>
        <w:rFonts w:ascii="Noto Sans" w:eastAsia="Noto Sans" w:hAnsi="Noto Sans" w:cs="Noto Sans" w:hint="default"/>
        <w:b w:val="0"/>
        <w:bCs w:val="0"/>
        <w:i w:val="0"/>
        <w:iCs w:val="0"/>
        <w:color w:val="383638"/>
        <w:spacing w:val="0"/>
        <w:w w:val="100"/>
        <w:sz w:val="18"/>
        <w:szCs w:val="18"/>
        <w:lang w:val="en-US" w:eastAsia="en-US" w:bidi="ar-SA"/>
      </w:rPr>
    </w:lvl>
    <w:lvl w:ilvl="3">
      <w:numFmt w:val="bullet"/>
      <w:lvlText w:val="•"/>
      <w:lvlJc w:val="left"/>
      <w:pPr>
        <w:ind w:left="2674" w:hanging="341"/>
      </w:pPr>
      <w:rPr>
        <w:rFonts w:hint="default"/>
        <w:lang w:val="en-US" w:eastAsia="en-US" w:bidi="ar-SA"/>
      </w:rPr>
    </w:lvl>
    <w:lvl w:ilvl="4">
      <w:numFmt w:val="bullet"/>
      <w:lvlText w:val="•"/>
      <w:lvlJc w:val="left"/>
      <w:pPr>
        <w:ind w:left="3361" w:hanging="341"/>
      </w:pPr>
      <w:rPr>
        <w:rFonts w:hint="default"/>
        <w:lang w:val="en-US" w:eastAsia="en-US" w:bidi="ar-SA"/>
      </w:rPr>
    </w:lvl>
    <w:lvl w:ilvl="5">
      <w:numFmt w:val="bullet"/>
      <w:lvlText w:val="•"/>
      <w:lvlJc w:val="left"/>
      <w:pPr>
        <w:ind w:left="4048" w:hanging="341"/>
      </w:pPr>
      <w:rPr>
        <w:rFonts w:hint="default"/>
        <w:lang w:val="en-US" w:eastAsia="en-US" w:bidi="ar-SA"/>
      </w:rPr>
    </w:lvl>
    <w:lvl w:ilvl="6">
      <w:numFmt w:val="bullet"/>
      <w:lvlText w:val="•"/>
      <w:lvlJc w:val="left"/>
      <w:pPr>
        <w:ind w:left="4735" w:hanging="341"/>
      </w:pPr>
      <w:rPr>
        <w:rFonts w:hint="default"/>
        <w:lang w:val="en-US" w:eastAsia="en-US" w:bidi="ar-SA"/>
      </w:rPr>
    </w:lvl>
    <w:lvl w:ilvl="7">
      <w:numFmt w:val="bullet"/>
      <w:lvlText w:val="•"/>
      <w:lvlJc w:val="left"/>
      <w:pPr>
        <w:ind w:left="5422" w:hanging="341"/>
      </w:pPr>
      <w:rPr>
        <w:rFonts w:hint="default"/>
        <w:lang w:val="en-US" w:eastAsia="en-US" w:bidi="ar-SA"/>
      </w:rPr>
    </w:lvl>
    <w:lvl w:ilvl="8">
      <w:numFmt w:val="bullet"/>
      <w:lvlText w:val="•"/>
      <w:lvlJc w:val="left"/>
      <w:pPr>
        <w:ind w:left="6109" w:hanging="341"/>
      </w:pPr>
      <w:rPr>
        <w:rFonts w:hint="default"/>
        <w:lang w:val="en-US" w:eastAsia="en-US" w:bidi="ar-SA"/>
      </w:rPr>
    </w:lvl>
  </w:abstractNum>
  <w:abstractNum w:abstractNumId="31" w15:restartNumberingAfterBreak="0">
    <w:nsid w:val="6E323CEE"/>
    <w:multiLevelType w:val="multilevel"/>
    <w:tmpl w:val="3D1826FC"/>
    <w:lvl w:ilvl="0">
      <w:start w:val="20"/>
      <w:numFmt w:val="decimal"/>
      <w:lvlText w:val="%1."/>
      <w:lvlJc w:val="left"/>
      <w:pPr>
        <w:ind w:left="1530" w:hanging="567"/>
      </w:pPr>
      <w:rPr>
        <w:rFonts w:ascii="Arial" w:eastAsia="Times New Roman" w:hAnsi="Arial" w:cs="Times New Roman" w:hint="default"/>
        <w:b/>
        <w:bCs/>
        <w:color w:val="231F20"/>
        <w:sz w:val="18"/>
        <w:szCs w:val="18"/>
      </w:rPr>
    </w:lvl>
    <w:lvl w:ilvl="1">
      <w:start w:val="1"/>
      <w:numFmt w:val="decimal"/>
      <w:lvlText w:val="%1.%2."/>
      <w:lvlJc w:val="left"/>
      <w:pPr>
        <w:ind w:left="1530" w:hanging="567"/>
      </w:pPr>
      <w:rPr>
        <w:rFonts w:ascii="Arial" w:eastAsia="Times New Roman" w:hAnsi="Arial" w:cs="Times New Roman" w:hint="default"/>
        <w:color w:val="231F20"/>
        <w:sz w:val="18"/>
        <w:szCs w:val="18"/>
      </w:rPr>
    </w:lvl>
    <w:lvl w:ilvl="2">
      <w:start w:val="1"/>
      <w:numFmt w:val="lowerLetter"/>
      <w:lvlText w:val="(%3)"/>
      <w:lvlJc w:val="left"/>
      <w:pPr>
        <w:ind w:left="964" w:hanging="284"/>
      </w:pPr>
      <w:rPr>
        <w:rFonts w:ascii="Arial" w:eastAsia="Times New Roman" w:hAnsi="Arial" w:cs="Times New Roman" w:hint="default"/>
        <w:color w:val="231F20"/>
        <w:sz w:val="18"/>
        <w:szCs w:val="18"/>
      </w:rPr>
    </w:lvl>
    <w:lvl w:ilvl="3">
      <w:start w:val="1"/>
      <w:numFmt w:val="decimal"/>
      <w:lvlText w:val="%4."/>
      <w:lvlJc w:val="left"/>
      <w:pPr>
        <w:ind w:left="1247" w:hanging="284"/>
      </w:pPr>
      <w:rPr>
        <w:rFonts w:ascii="Arial" w:eastAsia="Times New Roman" w:hAnsi="Arial" w:cs="Times New Roman" w:hint="default"/>
        <w:color w:val="231F20"/>
        <w:sz w:val="18"/>
        <w:szCs w:val="18"/>
      </w:rPr>
    </w:lvl>
    <w:lvl w:ilvl="4">
      <w:start w:val="1"/>
      <w:numFmt w:val="bullet"/>
      <w:lvlText w:val="•"/>
      <w:lvlJc w:val="left"/>
      <w:pPr>
        <w:ind w:left="2100" w:hanging="284"/>
      </w:pPr>
      <w:rPr>
        <w:rFonts w:hint="default"/>
      </w:rPr>
    </w:lvl>
    <w:lvl w:ilvl="5">
      <w:start w:val="1"/>
      <w:numFmt w:val="bullet"/>
      <w:lvlText w:val="•"/>
      <w:lvlJc w:val="left"/>
      <w:pPr>
        <w:ind w:left="3054" w:hanging="284"/>
      </w:pPr>
      <w:rPr>
        <w:rFonts w:hint="default"/>
      </w:rPr>
    </w:lvl>
    <w:lvl w:ilvl="6">
      <w:start w:val="1"/>
      <w:numFmt w:val="bullet"/>
      <w:lvlText w:val="•"/>
      <w:lvlJc w:val="left"/>
      <w:pPr>
        <w:ind w:left="4008" w:hanging="284"/>
      </w:pPr>
      <w:rPr>
        <w:rFonts w:hint="default"/>
      </w:rPr>
    </w:lvl>
    <w:lvl w:ilvl="7">
      <w:start w:val="1"/>
      <w:numFmt w:val="bullet"/>
      <w:lvlText w:val="•"/>
      <w:lvlJc w:val="left"/>
      <w:pPr>
        <w:ind w:left="4962" w:hanging="284"/>
      </w:pPr>
      <w:rPr>
        <w:rFonts w:hint="default"/>
      </w:rPr>
    </w:lvl>
    <w:lvl w:ilvl="8">
      <w:start w:val="1"/>
      <w:numFmt w:val="bullet"/>
      <w:lvlText w:val="•"/>
      <w:lvlJc w:val="left"/>
      <w:pPr>
        <w:ind w:left="5916" w:hanging="284"/>
      </w:pPr>
      <w:rPr>
        <w:rFonts w:hint="default"/>
      </w:rPr>
    </w:lvl>
  </w:abstractNum>
  <w:abstractNum w:abstractNumId="32" w15:restartNumberingAfterBreak="0">
    <w:nsid w:val="73165F91"/>
    <w:multiLevelType w:val="multilevel"/>
    <w:tmpl w:val="26142F2C"/>
    <w:lvl w:ilvl="0">
      <w:start w:val="150"/>
      <w:numFmt w:val="decimal"/>
      <w:lvlText w:val="%1."/>
      <w:lvlJc w:val="left"/>
      <w:pPr>
        <w:ind w:left="847" w:hanging="681"/>
      </w:pPr>
      <w:rPr>
        <w:rFonts w:ascii="Noto Sans" w:eastAsia="Noto Sans" w:hAnsi="Noto Sans" w:cs="Noto Sans" w:hint="default"/>
        <w:b/>
        <w:bCs/>
        <w:i w:val="0"/>
        <w:iCs w:val="0"/>
        <w:color w:val="383638"/>
        <w:spacing w:val="0"/>
        <w:w w:val="100"/>
        <w:sz w:val="18"/>
        <w:szCs w:val="18"/>
        <w:lang w:val="en-US" w:eastAsia="en-US" w:bidi="ar-SA"/>
      </w:rPr>
    </w:lvl>
    <w:lvl w:ilvl="1">
      <w:start w:val="1"/>
      <w:numFmt w:val="decimalZero"/>
      <w:lvlText w:val="%1.%2"/>
      <w:lvlJc w:val="left"/>
      <w:pPr>
        <w:ind w:left="847" w:hanging="681"/>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187" w:hanging="341"/>
      </w:pPr>
      <w:rPr>
        <w:rFonts w:ascii="Noto Sans" w:eastAsia="Noto Sans" w:hAnsi="Noto Sans" w:cs="Noto Sans" w:hint="default"/>
        <w:b w:val="0"/>
        <w:bCs w:val="0"/>
        <w:i w:val="0"/>
        <w:iCs w:val="0"/>
        <w:color w:val="383638"/>
        <w:spacing w:val="0"/>
        <w:w w:val="100"/>
        <w:sz w:val="18"/>
        <w:szCs w:val="18"/>
        <w:lang w:val="en-US" w:eastAsia="en-US" w:bidi="ar-SA"/>
      </w:rPr>
    </w:lvl>
    <w:lvl w:ilvl="3">
      <w:numFmt w:val="bullet"/>
      <w:lvlText w:val="•"/>
      <w:lvlJc w:val="left"/>
      <w:pPr>
        <w:ind w:left="2580" w:hanging="341"/>
      </w:pPr>
      <w:rPr>
        <w:rFonts w:hint="default"/>
        <w:lang w:val="en-US" w:eastAsia="en-US" w:bidi="ar-SA"/>
      </w:rPr>
    </w:lvl>
    <w:lvl w:ilvl="4">
      <w:numFmt w:val="bullet"/>
      <w:lvlText w:val="•"/>
      <w:lvlJc w:val="left"/>
      <w:pPr>
        <w:ind w:left="3281" w:hanging="341"/>
      </w:pPr>
      <w:rPr>
        <w:rFonts w:hint="default"/>
        <w:lang w:val="en-US" w:eastAsia="en-US" w:bidi="ar-SA"/>
      </w:rPr>
    </w:lvl>
    <w:lvl w:ilvl="5">
      <w:numFmt w:val="bullet"/>
      <w:lvlText w:val="•"/>
      <w:lvlJc w:val="left"/>
      <w:pPr>
        <w:ind w:left="3981" w:hanging="341"/>
      </w:pPr>
      <w:rPr>
        <w:rFonts w:hint="default"/>
        <w:lang w:val="en-US" w:eastAsia="en-US" w:bidi="ar-SA"/>
      </w:rPr>
    </w:lvl>
    <w:lvl w:ilvl="6">
      <w:numFmt w:val="bullet"/>
      <w:lvlText w:val="•"/>
      <w:lvlJc w:val="left"/>
      <w:pPr>
        <w:ind w:left="4682" w:hanging="341"/>
      </w:pPr>
      <w:rPr>
        <w:rFonts w:hint="default"/>
        <w:lang w:val="en-US" w:eastAsia="en-US" w:bidi="ar-SA"/>
      </w:rPr>
    </w:lvl>
    <w:lvl w:ilvl="7">
      <w:numFmt w:val="bullet"/>
      <w:lvlText w:val="•"/>
      <w:lvlJc w:val="left"/>
      <w:pPr>
        <w:ind w:left="5382" w:hanging="341"/>
      </w:pPr>
      <w:rPr>
        <w:rFonts w:hint="default"/>
        <w:lang w:val="en-US" w:eastAsia="en-US" w:bidi="ar-SA"/>
      </w:rPr>
    </w:lvl>
    <w:lvl w:ilvl="8">
      <w:numFmt w:val="bullet"/>
      <w:lvlText w:val="•"/>
      <w:lvlJc w:val="left"/>
      <w:pPr>
        <w:ind w:left="6083" w:hanging="341"/>
      </w:pPr>
      <w:rPr>
        <w:rFonts w:hint="default"/>
        <w:lang w:val="en-US" w:eastAsia="en-US" w:bidi="ar-SA"/>
      </w:rPr>
    </w:lvl>
  </w:abstractNum>
  <w:abstractNum w:abstractNumId="33" w15:restartNumberingAfterBreak="0">
    <w:nsid w:val="74873EA6"/>
    <w:multiLevelType w:val="multilevel"/>
    <w:tmpl w:val="3F6C675A"/>
    <w:lvl w:ilvl="0">
      <w:start w:val="120"/>
      <w:numFmt w:val="decimal"/>
      <w:lvlText w:val="%1"/>
      <w:lvlJc w:val="left"/>
      <w:pPr>
        <w:ind w:left="960" w:hanging="681"/>
      </w:pPr>
      <w:rPr>
        <w:rFonts w:hint="default"/>
        <w:lang w:val="en-US" w:eastAsia="en-US" w:bidi="ar-SA"/>
      </w:rPr>
    </w:lvl>
    <w:lvl w:ilvl="1">
      <w:start w:val="10"/>
      <w:numFmt w:val="decimal"/>
      <w:lvlText w:val="%1.%2"/>
      <w:lvlJc w:val="left"/>
      <w:pPr>
        <w:ind w:left="960" w:hanging="681"/>
        <w:jc w:val="right"/>
      </w:pPr>
      <w:rPr>
        <w:rFonts w:ascii="Noto Sans" w:eastAsia="Noto Sans" w:hAnsi="Noto Sans" w:cs="Noto Sans" w:hint="default"/>
        <w:b w:val="0"/>
        <w:bCs w:val="0"/>
        <w:i w:val="0"/>
        <w:iCs w:val="0"/>
        <w:color w:val="383638"/>
        <w:spacing w:val="0"/>
        <w:w w:val="100"/>
        <w:sz w:val="18"/>
        <w:szCs w:val="18"/>
        <w:lang w:val="en-US" w:eastAsia="en-US" w:bidi="ar-SA"/>
      </w:rPr>
    </w:lvl>
    <w:lvl w:ilvl="2">
      <w:start w:val="1"/>
      <w:numFmt w:val="lowerLetter"/>
      <w:lvlText w:val="(%3)"/>
      <w:lvlJc w:val="left"/>
      <w:pPr>
        <w:ind w:left="1300" w:hanging="341"/>
      </w:pPr>
      <w:rPr>
        <w:rFonts w:ascii="Noto Sans" w:eastAsia="Noto Sans" w:hAnsi="Noto Sans" w:cs="Noto Sans" w:hint="default"/>
        <w:b w:val="0"/>
        <w:bCs w:val="0"/>
        <w:i w:val="0"/>
        <w:iCs w:val="0"/>
        <w:color w:val="383638"/>
        <w:spacing w:val="0"/>
        <w:w w:val="100"/>
        <w:sz w:val="18"/>
        <w:szCs w:val="18"/>
        <w:lang w:val="en-US" w:eastAsia="en-US" w:bidi="ar-SA"/>
      </w:rPr>
    </w:lvl>
    <w:lvl w:ilvl="3">
      <w:numFmt w:val="bullet"/>
      <w:lvlText w:val="•"/>
      <w:lvlJc w:val="left"/>
      <w:pPr>
        <w:ind w:left="2674" w:hanging="341"/>
      </w:pPr>
      <w:rPr>
        <w:rFonts w:hint="default"/>
        <w:lang w:val="en-US" w:eastAsia="en-US" w:bidi="ar-SA"/>
      </w:rPr>
    </w:lvl>
    <w:lvl w:ilvl="4">
      <w:numFmt w:val="bullet"/>
      <w:lvlText w:val="•"/>
      <w:lvlJc w:val="left"/>
      <w:pPr>
        <w:ind w:left="3361" w:hanging="341"/>
      </w:pPr>
      <w:rPr>
        <w:rFonts w:hint="default"/>
        <w:lang w:val="en-US" w:eastAsia="en-US" w:bidi="ar-SA"/>
      </w:rPr>
    </w:lvl>
    <w:lvl w:ilvl="5">
      <w:numFmt w:val="bullet"/>
      <w:lvlText w:val="•"/>
      <w:lvlJc w:val="left"/>
      <w:pPr>
        <w:ind w:left="4048" w:hanging="341"/>
      </w:pPr>
      <w:rPr>
        <w:rFonts w:hint="default"/>
        <w:lang w:val="en-US" w:eastAsia="en-US" w:bidi="ar-SA"/>
      </w:rPr>
    </w:lvl>
    <w:lvl w:ilvl="6">
      <w:numFmt w:val="bullet"/>
      <w:lvlText w:val="•"/>
      <w:lvlJc w:val="left"/>
      <w:pPr>
        <w:ind w:left="4735" w:hanging="341"/>
      </w:pPr>
      <w:rPr>
        <w:rFonts w:hint="default"/>
        <w:lang w:val="en-US" w:eastAsia="en-US" w:bidi="ar-SA"/>
      </w:rPr>
    </w:lvl>
    <w:lvl w:ilvl="7">
      <w:numFmt w:val="bullet"/>
      <w:lvlText w:val="•"/>
      <w:lvlJc w:val="left"/>
      <w:pPr>
        <w:ind w:left="5422" w:hanging="341"/>
      </w:pPr>
      <w:rPr>
        <w:rFonts w:hint="default"/>
        <w:lang w:val="en-US" w:eastAsia="en-US" w:bidi="ar-SA"/>
      </w:rPr>
    </w:lvl>
    <w:lvl w:ilvl="8">
      <w:numFmt w:val="bullet"/>
      <w:lvlText w:val="•"/>
      <w:lvlJc w:val="left"/>
      <w:pPr>
        <w:ind w:left="6109" w:hanging="341"/>
      </w:pPr>
      <w:rPr>
        <w:rFonts w:hint="default"/>
        <w:lang w:val="en-US" w:eastAsia="en-US" w:bidi="ar-SA"/>
      </w:rPr>
    </w:lvl>
  </w:abstractNum>
  <w:abstractNum w:abstractNumId="34" w15:restartNumberingAfterBreak="0">
    <w:nsid w:val="75557D5F"/>
    <w:multiLevelType w:val="multilevel"/>
    <w:tmpl w:val="1C9842AA"/>
    <w:lvl w:ilvl="0">
      <w:start w:val="40"/>
      <w:numFmt w:val="decimal"/>
      <w:lvlText w:val="%1."/>
      <w:lvlJc w:val="left"/>
      <w:pPr>
        <w:ind w:left="887" w:hanging="681"/>
      </w:pPr>
      <w:rPr>
        <w:rFonts w:ascii="Noto Sans" w:eastAsia="Noto Sans" w:hAnsi="Noto Sans" w:cs="Noto Sans" w:hint="default"/>
        <w:b/>
        <w:bCs/>
        <w:i w:val="0"/>
        <w:iCs w:val="0"/>
        <w:color w:val="E44352"/>
        <w:spacing w:val="0"/>
        <w:w w:val="100"/>
        <w:sz w:val="18"/>
        <w:szCs w:val="18"/>
        <w:lang w:val="en-US" w:eastAsia="en-US" w:bidi="ar-SA"/>
      </w:rPr>
    </w:lvl>
    <w:lvl w:ilvl="1">
      <w:start w:val="1"/>
      <w:numFmt w:val="decimalZero"/>
      <w:lvlText w:val="%1.%2"/>
      <w:lvlJc w:val="left"/>
      <w:pPr>
        <w:ind w:left="887" w:hanging="681"/>
      </w:pPr>
      <w:rPr>
        <w:rFonts w:ascii="Noto Sans" w:eastAsia="Noto Sans" w:hAnsi="Noto Sans" w:cs="Noto Sans" w:hint="default"/>
        <w:b w:val="0"/>
        <w:bCs w:val="0"/>
        <w:i w:val="0"/>
        <w:iCs w:val="0"/>
        <w:color w:val="auto"/>
        <w:spacing w:val="0"/>
        <w:w w:val="100"/>
        <w:sz w:val="18"/>
        <w:szCs w:val="18"/>
        <w:lang w:val="en-US" w:eastAsia="en-US" w:bidi="ar-SA"/>
      </w:rPr>
    </w:lvl>
    <w:lvl w:ilvl="2">
      <w:numFmt w:val="bullet"/>
      <w:lvlText w:val="•"/>
      <w:lvlJc w:val="left"/>
      <w:pPr>
        <w:ind w:left="2184" w:hanging="681"/>
      </w:pPr>
      <w:rPr>
        <w:rFonts w:hint="default"/>
        <w:lang w:val="en-US" w:eastAsia="en-US" w:bidi="ar-SA"/>
      </w:rPr>
    </w:lvl>
    <w:lvl w:ilvl="3">
      <w:numFmt w:val="bullet"/>
      <w:lvlText w:val="•"/>
      <w:lvlJc w:val="left"/>
      <w:pPr>
        <w:ind w:left="2837" w:hanging="681"/>
      </w:pPr>
      <w:rPr>
        <w:rFonts w:hint="default"/>
        <w:lang w:val="en-US" w:eastAsia="en-US" w:bidi="ar-SA"/>
      </w:rPr>
    </w:lvl>
    <w:lvl w:ilvl="4">
      <w:numFmt w:val="bullet"/>
      <w:lvlText w:val="•"/>
      <w:lvlJc w:val="left"/>
      <w:pPr>
        <w:ind w:left="3489" w:hanging="681"/>
      </w:pPr>
      <w:rPr>
        <w:rFonts w:hint="default"/>
        <w:lang w:val="en-US" w:eastAsia="en-US" w:bidi="ar-SA"/>
      </w:rPr>
    </w:lvl>
    <w:lvl w:ilvl="5">
      <w:numFmt w:val="bullet"/>
      <w:lvlText w:val="•"/>
      <w:lvlJc w:val="left"/>
      <w:pPr>
        <w:ind w:left="4142" w:hanging="681"/>
      </w:pPr>
      <w:rPr>
        <w:rFonts w:hint="default"/>
        <w:lang w:val="en-US" w:eastAsia="en-US" w:bidi="ar-SA"/>
      </w:rPr>
    </w:lvl>
    <w:lvl w:ilvl="6">
      <w:numFmt w:val="bullet"/>
      <w:lvlText w:val="•"/>
      <w:lvlJc w:val="left"/>
      <w:pPr>
        <w:ind w:left="4794" w:hanging="681"/>
      </w:pPr>
      <w:rPr>
        <w:rFonts w:hint="default"/>
        <w:lang w:val="en-US" w:eastAsia="en-US" w:bidi="ar-SA"/>
      </w:rPr>
    </w:lvl>
    <w:lvl w:ilvl="7">
      <w:numFmt w:val="bullet"/>
      <w:lvlText w:val="•"/>
      <w:lvlJc w:val="left"/>
      <w:pPr>
        <w:ind w:left="5446" w:hanging="681"/>
      </w:pPr>
      <w:rPr>
        <w:rFonts w:hint="default"/>
        <w:lang w:val="en-US" w:eastAsia="en-US" w:bidi="ar-SA"/>
      </w:rPr>
    </w:lvl>
    <w:lvl w:ilvl="8">
      <w:numFmt w:val="bullet"/>
      <w:lvlText w:val="•"/>
      <w:lvlJc w:val="left"/>
      <w:pPr>
        <w:ind w:left="6099" w:hanging="681"/>
      </w:pPr>
      <w:rPr>
        <w:rFonts w:hint="default"/>
        <w:lang w:val="en-US" w:eastAsia="en-US" w:bidi="ar-SA"/>
      </w:rPr>
    </w:lvl>
  </w:abstractNum>
  <w:abstractNum w:abstractNumId="35" w15:restartNumberingAfterBreak="0">
    <w:nsid w:val="7F775DD2"/>
    <w:multiLevelType w:val="multilevel"/>
    <w:tmpl w:val="1CE25640"/>
    <w:lvl w:ilvl="0">
      <w:start w:val="90"/>
      <w:numFmt w:val="decimal"/>
      <w:lvlText w:val="%1."/>
      <w:lvlJc w:val="left"/>
      <w:pPr>
        <w:ind w:left="887" w:hanging="681"/>
      </w:pPr>
      <w:rPr>
        <w:rFonts w:ascii="Noto Sans" w:eastAsia="Noto Sans" w:hAnsi="Noto Sans" w:cs="Noto Sans" w:hint="default"/>
        <w:b/>
        <w:bCs/>
        <w:i w:val="0"/>
        <w:iCs w:val="0"/>
        <w:color w:val="E44352"/>
        <w:spacing w:val="0"/>
        <w:w w:val="100"/>
        <w:sz w:val="18"/>
        <w:szCs w:val="18"/>
        <w:lang w:val="en-US" w:eastAsia="en-US" w:bidi="ar-SA"/>
      </w:rPr>
    </w:lvl>
    <w:lvl w:ilvl="1">
      <w:start w:val="1"/>
      <w:numFmt w:val="decimalZero"/>
      <w:lvlText w:val="%1.%2"/>
      <w:lvlJc w:val="left"/>
      <w:pPr>
        <w:ind w:left="887" w:hanging="681"/>
      </w:pPr>
      <w:rPr>
        <w:rFonts w:ascii="Noto Sans" w:eastAsia="Noto Sans" w:hAnsi="Noto Sans" w:cs="Noto Sans" w:hint="default"/>
        <w:b w:val="0"/>
        <w:bCs w:val="0"/>
        <w:i w:val="0"/>
        <w:iCs w:val="0"/>
        <w:color w:val="auto"/>
        <w:spacing w:val="0"/>
        <w:w w:val="100"/>
        <w:sz w:val="18"/>
        <w:szCs w:val="18"/>
        <w:lang w:val="en-US" w:eastAsia="en-US" w:bidi="ar-SA"/>
      </w:rPr>
    </w:lvl>
    <w:lvl w:ilvl="2">
      <w:numFmt w:val="bullet"/>
      <w:lvlText w:val="•"/>
      <w:lvlJc w:val="left"/>
      <w:pPr>
        <w:ind w:left="2184" w:hanging="681"/>
      </w:pPr>
      <w:rPr>
        <w:rFonts w:hint="default"/>
        <w:lang w:val="en-US" w:eastAsia="en-US" w:bidi="ar-SA"/>
      </w:rPr>
    </w:lvl>
    <w:lvl w:ilvl="3">
      <w:numFmt w:val="bullet"/>
      <w:lvlText w:val="•"/>
      <w:lvlJc w:val="left"/>
      <w:pPr>
        <w:ind w:left="2837" w:hanging="681"/>
      </w:pPr>
      <w:rPr>
        <w:rFonts w:hint="default"/>
        <w:lang w:val="en-US" w:eastAsia="en-US" w:bidi="ar-SA"/>
      </w:rPr>
    </w:lvl>
    <w:lvl w:ilvl="4">
      <w:numFmt w:val="bullet"/>
      <w:lvlText w:val="•"/>
      <w:lvlJc w:val="left"/>
      <w:pPr>
        <w:ind w:left="3489" w:hanging="681"/>
      </w:pPr>
      <w:rPr>
        <w:rFonts w:hint="default"/>
        <w:lang w:val="en-US" w:eastAsia="en-US" w:bidi="ar-SA"/>
      </w:rPr>
    </w:lvl>
    <w:lvl w:ilvl="5">
      <w:numFmt w:val="bullet"/>
      <w:lvlText w:val="•"/>
      <w:lvlJc w:val="left"/>
      <w:pPr>
        <w:ind w:left="4142" w:hanging="681"/>
      </w:pPr>
      <w:rPr>
        <w:rFonts w:hint="default"/>
        <w:lang w:val="en-US" w:eastAsia="en-US" w:bidi="ar-SA"/>
      </w:rPr>
    </w:lvl>
    <w:lvl w:ilvl="6">
      <w:numFmt w:val="bullet"/>
      <w:lvlText w:val="•"/>
      <w:lvlJc w:val="left"/>
      <w:pPr>
        <w:ind w:left="4794" w:hanging="681"/>
      </w:pPr>
      <w:rPr>
        <w:rFonts w:hint="default"/>
        <w:lang w:val="en-US" w:eastAsia="en-US" w:bidi="ar-SA"/>
      </w:rPr>
    </w:lvl>
    <w:lvl w:ilvl="7">
      <w:numFmt w:val="bullet"/>
      <w:lvlText w:val="•"/>
      <w:lvlJc w:val="left"/>
      <w:pPr>
        <w:ind w:left="5446" w:hanging="681"/>
      </w:pPr>
      <w:rPr>
        <w:rFonts w:hint="default"/>
        <w:lang w:val="en-US" w:eastAsia="en-US" w:bidi="ar-SA"/>
      </w:rPr>
    </w:lvl>
    <w:lvl w:ilvl="8">
      <w:numFmt w:val="bullet"/>
      <w:lvlText w:val="•"/>
      <w:lvlJc w:val="left"/>
      <w:pPr>
        <w:ind w:left="6099" w:hanging="681"/>
      </w:pPr>
      <w:rPr>
        <w:rFonts w:hint="default"/>
        <w:lang w:val="en-US" w:eastAsia="en-US" w:bidi="ar-SA"/>
      </w:rPr>
    </w:lvl>
  </w:abstractNum>
  <w:abstractNum w:abstractNumId="36" w15:restartNumberingAfterBreak="0">
    <w:nsid w:val="7FD90571"/>
    <w:multiLevelType w:val="multilevel"/>
    <w:tmpl w:val="646AA6FA"/>
    <w:lvl w:ilvl="0">
      <w:start w:val="130"/>
      <w:numFmt w:val="decimal"/>
      <w:lvlText w:val="%1."/>
      <w:lvlJc w:val="left"/>
      <w:pPr>
        <w:ind w:left="887" w:hanging="681"/>
      </w:pPr>
      <w:rPr>
        <w:rFonts w:ascii="Noto Sans" w:eastAsia="Noto Sans" w:hAnsi="Noto Sans" w:cs="Noto Sans" w:hint="default"/>
        <w:b/>
        <w:bCs/>
        <w:i w:val="0"/>
        <w:iCs w:val="0"/>
        <w:color w:val="E44352"/>
        <w:spacing w:val="0"/>
        <w:w w:val="100"/>
        <w:sz w:val="18"/>
        <w:szCs w:val="18"/>
      </w:rPr>
    </w:lvl>
    <w:lvl w:ilvl="1">
      <w:start w:val="5"/>
      <w:numFmt w:val="decimalZero"/>
      <w:lvlText w:val="%1.%2"/>
      <w:lvlJc w:val="left"/>
      <w:pPr>
        <w:ind w:left="887" w:hanging="681"/>
      </w:pPr>
      <w:rPr>
        <w:rFonts w:ascii="Noto Sans" w:eastAsia="Noto Sans" w:hAnsi="Noto Sans" w:cs="Noto Sans" w:hint="default"/>
        <w:b w:val="0"/>
        <w:bCs w:val="0"/>
        <w:i w:val="0"/>
        <w:iCs w:val="0"/>
        <w:color w:val="auto"/>
        <w:spacing w:val="0"/>
        <w:w w:val="100"/>
        <w:sz w:val="18"/>
        <w:szCs w:val="18"/>
      </w:rPr>
    </w:lvl>
    <w:lvl w:ilvl="2">
      <w:start w:val="5"/>
      <w:numFmt w:val="lowerLetter"/>
      <w:lvlText w:val="(%3)"/>
      <w:lvlJc w:val="left"/>
      <w:pPr>
        <w:ind w:left="1227" w:hanging="341"/>
      </w:pPr>
      <w:rPr>
        <w:rFonts w:ascii="Noto Sans" w:eastAsia="Noto Sans" w:hAnsi="Noto Sans" w:cs="Noto Sans" w:hint="default"/>
        <w:b w:val="0"/>
        <w:bCs w:val="0"/>
        <w:i w:val="0"/>
        <w:iCs w:val="0"/>
        <w:color w:val="auto"/>
        <w:spacing w:val="0"/>
        <w:w w:val="100"/>
        <w:sz w:val="18"/>
        <w:szCs w:val="18"/>
      </w:rPr>
    </w:lvl>
    <w:lvl w:ilvl="3">
      <w:numFmt w:val="bullet"/>
      <w:lvlText w:val="•"/>
      <w:lvlJc w:val="left"/>
      <w:pPr>
        <w:ind w:left="2594" w:hanging="341"/>
      </w:pPr>
      <w:rPr>
        <w:rFonts w:hint="default"/>
      </w:rPr>
    </w:lvl>
    <w:lvl w:ilvl="4">
      <w:numFmt w:val="bullet"/>
      <w:lvlText w:val="•"/>
      <w:lvlJc w:val="left"/>
      <w:pPr>
        <w:ind w:left="3281" w:hanging="341"/>
      </w:pPr>
      <w:rPr>
        <w:rFonts w:hint="default"/>
      </w:rPr>
    </w:lvl>
    <w:lvl w:ilvl="5">
      <w:numFmt w:val="bullet"/>
      <w:lvlText w:val="•"/>
      <w:lvlJc w:val="left"/>
      <w:pPr>
        <w:ind w:left="3968" w:hanging="341"/>
      </w:pPr>
      <w:rPr>
        <w:rFonts w:hint="default"/>
      </w:rPr>
    </w:lvl>
    <w:lvl w:ilvl="6">
      <w:numFmt w:val="bullet"/>
      <w:lvlText w:val="•"/>
      <w:lvlJc w:val="left"/>
      <w:pPr>
        <w:ind w:left="4655" w:hanging="341"/>
      </w:pPr>
      <w:rPr>
        <w:rFonts w:hint="default"/>
      </w:rPr>
    </w:lvl>
    <w:lvl w:ilvl="7">
      <w:numFmt w:val="bullet"/>
      <w:lvlText w:val="•"/>
      <w:lvlJc w:val="left"/>
      <w:pPr>
        <w:ind w:left="5342" w:hanging="341"/>
      </w:pPr>
      <w:rPr>
        <w:rFonts w:hint="default"/>
      </w:rPr>
    </w:lvl>
    <w:lvl w:ilvl="8">
      <w:numFmt w:val="bullet"/>
      <w:lvlText w:val="•"/>
      <w:lvlJc w:val="left"/>
      <w:pPr>
        <w:ind w:left="6029" w:hanging="341"/>
      </w:pPr>
      <w:rPr>
        <w:rFonts w:hint="default"/>
      </w:rPr>
    </w:lvl>
  </w:abstractNum>
  <w:num w:numId="1" w16cid:durableId="1540169205">
    <w:abstractNumId w:val="23"/>
  </w:num>
  <w:num w:numId="2" w16cid:durableId="2019233623">
    <w:abstractNumId w:val="9"/>
  </w:num>
  <w:num w:numId="3" w16cid:durableId="1816293367">
    <w:abstractNumId w:val="16"/>
  </w:num>
  <w:num w:numId="4" w16cid:durableId="1232691477">
    <w:abstractNumId w:val="15"/>
  </w:num>
  <w:num w:numId="5" w16cid:durableId="431820032">
    <w:abstractNumId w:val="0"/>
  </w:num>
  <w:num w:numId="6" w16cid:durableId="484056096">
    <w:abstractNumId w:val="4"/>
  </w:num>
  <w:num w:numId="7" w16cid:durableId="93745640">
    <w:abstractNumId w:val="27"/>
  </w:num>
  <w:num w:numId="8" w16cid:durableId="21903192">
    <w:abstractNumId w:val="34"/>
  </w:num>
  <w:num w:numId="9" w16cid:durableId="949238052">
    <w:abstractNumId w:val="26"/>
  </w:num>
  <w:num w:numId="10" w16cid:durableId="1987970383">
    <w:abstractNumId w:val="19"/>
  </w:num>
  <w:num w:numId="11" w16cid:durableId="1088768341">
    <w:abstractNumId w:val="3"/>
  </w:num>
  <w:num w:numId="12" w16cid:durableId="1514225080">
    <w:abstractNumId w:val="10"/>
  </w:num>
  <w:num w:numId="13" w16cid:durableId="402799409">
    <w:abstractNumId w:val="17"/>
  </w:num>
  <w:num w:numId="14" w16cid:durableId="399642119">
    <w:abstractNumId w:val="21"/>
  </w:num>
  <w:num w:numId="15" w16cid:durableId="1409427260">
    <w:abstractNumId w:val="8"/>
  </w:num>
  <w:num w:numId="16" w16cid:durableId="1330643975">
    <w:abstractNumId w:val="35"/>
  </w:num>
  <w:num w:numId="17" w16cid:durableId="2096701285">
    <w:abstractNumId w:val="30"/>
  </w:num>
  <w:num w:numId="18" w16cid:durableId="653264906">
    <w:abstractNumId w:val="31"/>
  </w:num>
  <w:num w:numId="19" w16cid:durableId="1765689155">
    <w:abstractNumId w:val="6"/>
  </w:num>
  <w:num w:numId="20" w16cid:durableId="1756122081">
    <w:abstractNumId w:val="1"/>
  </w:num>
  <w:num w:numId="21" w16cid:durableId="1115903176">
    <w:abstractNumId w:val="2"/>
  </w:num>
  <w:num w:numId="22" w16cid:durableId="373165241">
    <w:abstractNumId w:val="11"/>
  </w:num>
  <w:num w:numId="23" w16cid:durableId="581791674">
    <w:abstractNumId w:val="22"/>
  </w:num>
  <w:num w:numId="24" w16cid:durableId="59714099">
    <w:abstractNumId w:val="33"/>
  </w:num>
  <w:num w:numId="25" w16cid:durableId="870067261">
    <w:abstractNumId w:val="20"/>
  </w:num>
  <w:num w:numId="26" w16cid:durableId="1885481539">
    <w:abstractNumId w:val="7"/>
  </w:num>
  <w:num w:numId="27" w16cid:durableId="1618902383">
    <w:abstractNumId w:val="13"/>
  </w:num>
  <w:num w:numId="28" w16cid:durableId="1400597135">
    <w:abstractNumId w:val="5"/>
  </w:num>
  <w:num w:numId="29" w16cid:durableId="1265193243">
    <w:abstractNumId w:val="32"/>
  </w:num>
  <w:num w:numId="30" w16cid:durableId="28532727">
    <w:abstractNumId w:val="24"/>
  </w:num>
  <w:num w:numId="31" w16cid:durableId="802313875">
    <w:abstractNumId w:val="36"/>
  </w:num>
  <w:num w:numId="32" w16cid:durableId="613945970">
    <w:abstractNumId w:val="29"/>
  </w:num>
  <w:num w:numId="33" w16cid:durableId="142040052">
    <w:abstractNumId w:val="28"/>
  </w:num>
  <w:num w:numId="34" w16cid:durableId="1693451409">
    <w:abstractNumId w:val="18"/>
  </w:num>
  <w:num w:numId="35" w16cid:durableId="197936484">
    <w:abstractNumId w:val="14"/>
  </w:num>
  <w:num w:numId="36" w16cid:durableId="1270510484">
    <w:abstractNumId w:val="12"/>
  </w:num>
  <w:num w:numId="37" w16cid:durableId="10826081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36B"/>
    <w:rsid w:val="00000D01"/>
    <w:rsid w:val="0007236B"/>
    <w:rsid w:val="00241954"/>
    <w:rsid w:val="00256614"/>
    <w:rsid w:val="003C1ECB"/>
    <w:rsid w:val="00442CB4"/>
    <w:rsid w:val="00557C22"/>
    <w:rsid w:val="006154EC"/>
    <w:rsid w:val="00637FCF"/>
    <w:rsid w:val="00675610"/>
    <w:rsid w:val="0072227A"/>
    <w:rsid w:val="007441C6"/>
    <w:rsid w:val="00771DCC"/>
    <w:rsid w:val="007D0548"/>
    <w:rsid w:val="008C4734"/>
    <w:rsid w:val="0099758B"/>
    <w:rsid w:val="009A31B3"/>
    <w:rsid w:val="00A17724"/>
    <w:rsid w:val="00A22AA6"/>
    <w:rsid w:val="00B80DD5"/>
    <w:rsid w:val="00B8137D"/>
    <w:rsid w:val="00C07DFD"/>
    <w:rsid w:val="00C65B34"/>
    <w:rsid w:val="00CF22D4"/>
    <w:rsid w:val="00D02044"/>
    <w:rsid w:val="00D961ED"/>
    <w:rsid w:val="00DB47B7"/>
    <w:rsid w:val="00E87616"/>
    <w:rsid w:val="00F11D56"/>
    <w:rsid w:val="00F14DFB"/>
    <w:rsid w:val="00F34ADD"/>
    <w:rsid w:val="00F36C68"/>
    <w:rsid w:val="00F561CC"/>
    <w:rsid w:val="00FF06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45F3"/>
  <w15:chartTrackingRefBased/>
  <w15:docId w15:val="{5AD2E5A9-7A4D-4CF8-B8EE-62E87B5D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semiHidden/>
    <w:unhideWhenUsed/>
    <w:qFormat/>
    <w:rsid w:val="00F34ADD"/>
    <w:pPr>
      <w:keepNext/>
      <w:keepLines/>
      <w:widowControl w:val="0"/>
      <w:spacing w:before="40" w:after="0" w:line="240" w:lineRule="auto"/>
      <w:outlineLvl w:val="4"/>
    </w:pPr>
    <w:rPr>
      <w:rFonts w:asciiTheme="majorHAnsi" w:eastAsiaTheme="majorEastAsia" w:hAnsiTheme="majorHAnsi" w:cstheme="majorBidi"/>
      <w:color w:val="2E74B5" w:themeColor="accent1" w:themeShade="BF"/>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2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36B"/>
  </w:style>
  <w:style w:type="paragraph" w:styleId="Footer">
    <w:name w:val="footer"/>
    <w:basedOn w:val="Normal"/>
    <w:link w:val="FooterChar"/>
    <w:uiPriority w:val="99"/>
    <w:unhideWhenUsed/>
    <w:rsid w:val="00072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36B"/>
  </w:style>
  <w:style w:type="paragraph" w:styleId="ListParagraph">
    <w:name w:val="List Paragraph"/>
    <w:basedOn w:val="Normal"/>
    <w:uiPriority w:val="1"/>
    <w:qFormat/>
    <w:rsid w:val="006154EC"/>
    <w:pPr>
      <w:widowControl w:val="0"/>
      <w:spacing w:after="0" w:line="240" w:lineRule="auto"/>
    </w:pPr>
    <w:rPr>
      <w:rFonts w:ascii="Calibri" w:eastAsia="Times New Roman" w:hAnsi="Calibri" w:cs="Times New Roman"/>
      <w:lang w:val="lt-LT" w:eastAsia="lt-LT"/>
    </w:rPr>
  </w:style>
  <w:style w:type="table" w:styleId="TableGrid">
    <w:name w:val="Table Grid"/>
    <w:basedOn w:val="TableNormal"/>
    <w:uiPriority w:val="39"/>
    <w:rsid w:val="006154EC"/>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F34ADD"/>
    <w:rPr>
      <w:rFonts w:asciiTheme="majorHAnsi" w:eastAsiaTheme="majorEastAsia" w:hAnsiTheme="majorHAnsi" w:cstheme="majorBidi"/>
      <w:color w:val="2E74B5" w:themeColor="accent1" w:themeShade="BF"/>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471452">
      <w:bodyDiv w:val="1"/>
      <w:marLeft w:val="0"/>
      <w:marRight w:val="0"/>
      <w:marTop w:val="0"/>
      <w:marBottom w:val="0"/>
      <w:divBdr>
        <w:top w:val="none" w:sz="0" w:space="0" w:color="auto"/>
        <w:left w:val="none" w:sz="0" w:space="0" w:color="auto"/>
        <w:bottom w:val="none" w:sz="0" w:space="0" w:color="auto"/>
        <w:right w:val="none" w:sz="0" w:space="0" w:color="auto"/>
      </w:divBdr>
    </w:div>
    <w:div w:id="1570339604">
      <w:bodyDiv w:val="1"/>
      <w:marLeft w:val="0"/>
      <w:marRight w:val="0"/>
      <w:marTop w:val="0"/>
      <w:marBottom w:val="0"/>
      <w:divBdr>
        <w:top w:val="none" w:sz="0" w:space="0" w:color="auto"/>
        <w:left w:val="none" w:sz="0" w:space="0" w:color="auto"/>
        <w:bottom w:val="none" w:sz="0" w:space="0" w:color="auto"/>
        <w:right w:val="none" w:sz="0" w:space="0" w:color="auto"/>
      </w:divBdr>
      <w:divsChild>
        <w:div w:id="424107392">
          <w:marLeft w:val="547"/>
          <w:marRight w:val="0"/>
          <w:marTop w:val="0"/>
          <w:marBottom w:val="0"/>
          <w:divBdr>
            <w:top w:val="none" w:sz="0" w:space="0" w:color="auto"/>
            <w:left w:val="none" w:sz="0" w:space="0" w:color="auto"/>
            <w:bottom w:val="none" w:sz="0" w:space="0" w:color="auto"/>
            <w:right w:val="none" w:sz="0" w:space="0" w:color="auto"/>
          </w:divBdr>
        </w:div>
        <w:div w:id="172884481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C7C11562D33B479041E1875919713D" ma:contentTypeVersion="18" ma:contentTypeDescription="Create a new document." ma:contentTypeScope="" ma:versionID="dddd8e0ccd07724cee7f966750dd4d8e">
  <xsd:schema xmlns:xsd="http://www.w3.org/2001/XMLSchema" xmlns:xs="http://www.w3.org/2001/XMLSchema" xmlns:p="http://schemas.microsoft.com/office/2006/metadata/properties" xmlns:ns2="f6b14d33-e636-46b7-8b21-0f9243696a4b" xmlns:ns3="383f865a-6fec-435e-903f-fabe8407eb96" targetNamespace="http://schemas.microsoft.com/office/2006/metadata/properties" ma:root="true" ma:fieldsID="06ea29d7d82fb506b754f579ea3e7725" ns2:_="" ns3:_="">
    <xsd:import namespace="f6b14d33-e636-46b7-8b21-0f9243696a4b"/>
    <xsd:import namespace="383f865a-6fec-435e-903f-fabe8407e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14d33-e636-46b7-8b21-0f9243696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d1d2ccd-582f-4c11-92ca-cb4f56649c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3f865a-6fec-435e-903f-fabe8407eb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2347802-c944-49b9-9ccc-84b2f1135757}" ma:internalName="TaxCatchAll" ma:showField="CatchAllData" ma:web="383f865a-6fec-435e-903f-fabe8407eb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14d33-e636-46b7-8b21-0f9243696a4b">
      <Terms xmlns="http://schemas.microsoft.com/office/infopath/2007/PartnerControls"/>
    </lcf76f155ced4ddcb4097134ff3c332f>
    <TaxCatchAll xmlns="383f865a-6fec-435e-903f-fabe8407eb96" xsi:nil="true"/>
  </documentManagement>
</p:properties>
</file>

<file path=customXml/itemProps1.xml><?xml version="1.0" encoding="utf-8"?>
<ds:datastoreItem xmlns:ds="http://schemas.openxmlformats.org/officeDocument/2006/customXml" ds:itemID="{F7FFAD4F-0C5B-4F49-A81B-BDE5D197575D}"/>
</file>

<file path=customXml/itemProps2.xml><?xml version="1.0" encoding="utf-8"?>
<ds:datastoreItem xmlns:ds="http://schemas.openxmlformats.org/officeDocument/2006/customXml" ds:itemID="{04EDF052-16B6-4307-9A02-43698A39F5EF}"/>
</file>

<file path=customXml/itemProps3.xml><?xml version="1.0" encoding="utf-8"?>
<ds:datastoreItem xmlns:ds="http://schemas.openxmlformats.org/officeDocument/2006/customXml" ds:itemID="{865731A8-54BB-4130-94A3-C37E43DD2014}"/>
</file>

<file path=docProps/app.xml><?xml version="1.0" encoding="utf-8"?>
<Properties xmlns="http://schemas.openxmlformats.org/officeDocument/2006/extended-properties" xmlns:vt="http://schemas.openxmlformats.org/officeDocument/2006/docPropsVTypes">
  <Template>Normal</Template>
  <TotalTime>31</TotalTime>
  <Pages>10</Pages>
  <Words>23659</Words>
  <Characters>13486</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Liaugminas</dc:creator>
  <cp:keywords/>
  <dc:description/>
  <cp:lastModifiedBy>Rimantas Liaugminas | AVNT</cp:lastModifiedBy>
  <cp:revision>31</cp:revision>
  <dcterms:created xsi:type="dcterms:W3CDTF">2017-06-29T05:00:00Z</dcterms:created>
  <dcterms:modified xsi:type="dcterms:W3CDTF">2025-01-15T07:42:00Z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0x010100D8C7C11562D33B479041E1875919713D</vt:lpwstr>
  </property>
</Properties>
</file>